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7E7C33" w:rsidRDefault="007E7C33">
      <w:pPr>
        <w:jc w:val="right"/>
        <w:rPr>
          <w:bCs/>
          <w:color w:val="000000"/>
          <w:sz w:val="24"/>
        </w:rPr>
      </w:pPr>
    </w:p>
    <w:p w:rsidR="00EB2A23" w:rsidRDefault="008C0A7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91329" w:rsidRPr="008B1520" w:rsidRDefault="00470C6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pat-446 34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91329" w:rsidRDefault="00BC18CE" w:rsidP="000913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91329">
        <w:rPr>
          <w:b/>
          <w:i/>
          <w:iCs/>
          <w:color w:val="000000"/>
          <w:sz w:val="24"/>
        </w:rPr>
        <w:t xml:space="preserve"> </w:t>
      </w:r>
      <w:r w:rsidR="008C0A7A" w:rsidRPr="00091329">
        <w:rPr>
          <w:b/>
          <w:i/>
          <w:iCs/>
          <w:color w:val="000000"/>
          <w:sz w:val="24"/>
        </w:rPr>
        <w:t>MAMMOGRAPHIE</w:t>
      </w:r>
      <w:r w:rsidR="00091329" w:rsidRPr="0009132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091329" w:rsidRDefault="008E1FF8" w:rsidP="008E1FF8">
      <w:pPr>
        <w:rPr>
          <w:b/>
          <w:color w:val="000000"/>
          <w:sz w:val="24"/>
          <w:szCs w:val="24"/>
        </w:rPr>
      </w:pPr>
      <w:r w:rsidRPr="00091329">
        <w:rPr>
          <w:b/>
          <w:iCs/>
          <w:color w:val="000000"/>
          <w:sz w:val="24"/>
          <w:szCs w:val="24"/>
          <w:u w:val="single"/>
        </w:rPr>
        <w:t>RESULTATS</w:t>
      </w:r>
      <w:r w:rsidRPr="00091329">
        <w:rPr>
          <w:b/>
          <w:i/>
          <w:color w:val="000000"/>
          <w:sz w:val="24"/>
          <w:szCs w:val="24"/>
        </w:rPr>
        <w:t>:</w:t>
      </w:r>
      <w:r w:rsidRPr="00091329">
        <w:rPr>
          <w:b/>
          <w:color w:val="000000"/>
          <w:sz w:val="24"/>
          <w:szCs w:val="24"/>
        </w:rPr>
        <w:t xml:space="preserve"> </w:t>
      </w:r>
    </w:p>
    <w:p w:rsidR="008E1FF8" w:rsidRPr="00091329" w:rsidRDefault="008E1FF8" w:rsidP="008E1FF8">
      <w:pPr>
        <w:rPr>
          <w:b/>
          <w:color w:val="000000"/>
          <w:sz w:val="24"/>
          <w:szCs w:val="24"/>
        </w:rPr>
      </w:pPr>
    </w:p>
    <w:p w:rsidR="008E1FF8" w:rsidRPr="00091329" w:rsidRDefault="008E1FF8" w:rsidP="00091329">
      <w:pPr>
        <w:ind w:firstLine="708"/>
        <w:rPr>
          <w:b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  <w:u w:val="single"/>
        </w:rPr>
        <w:t xml:space="preserve"> </w:t>
      </w:r>
      <w:r w:rsidRPr="0009132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91329" w:rsidRPr="0009132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091329" w:rsidRDefault="008E1FF8" w:rsidP="00385A1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 xml:space="preserve">Seins à trame </w:t>
      </w:r>
      <w:r w:rsidR="00385A18">
        <w:rPr>
          <w:bCs/>
          <w:color w:val="000000"/>
          <w:sz w:val="24"/>
          <w:szCs w:val="24"/>
        </w:rPr>
        <w:t>conjonctivo</w:t>
      </w:r>
      <w:r w:rsidRPr="00091329">
        <w:rPr>
          <w:bCs/>
          <w:color w:val="000000"/>
          <w:sz w:val="24"/>
          <w:szCs w:val="24"/>
        </w:rPr>
        <w:t>-graisseuse hétérogène type b de l’ACR.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>Absence de masse suspecte.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 xml:space="preserve">Liseré cutané fin et régulier. </w:t>
      </w:r>
    </w:p>
    <w:p w:rsidR="00DB097F" w:rsidRPr="00091329" w:rsidRDefault="00DB097F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surnuméraires axillaires bilatéraux, à trame conjonctivo-graisseuse, sans masse décelable.</w:t>
      </w:r>
    </w:p>
    <w:p w:rsidR="008E1FF8" w:rsidRPr="00091329" w:rsidRDefault="00DB097F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axillaire droit.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</w:p>
    <w:p w:rsidR="008E1FF8" w:rsidRPr="00091329" w:rsidRDefault="008E1FF8" w:rsidP="00091329">
      <w:pPr>
        <w:ind w:firstLine="708"/>
        <w:rPr>
          <w:bCs/>
          <w:color w:val="000000"/>
          <w:sz w:val="24"/>
          <w:szCs w:val="24"/>
        </w:rPr>
      </w:pPr>
      <w:r w:rsidRPr="0009132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91329" w:rsidRPr="00091329">
        <w:rPr>
          <w:b/>
          <w:bCs/>
          <w:i/>
          <w:color w:val="000000"/>
          <w:sz w:val="24"/>
          <w:szCs w:val="24"/>
          <w:u w:val="single"/>
        </w:rPr>
        <w:t> :</w:t>
      </w:r>
      <w:r w:rsidRPr="0009132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F104E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fibro-graisseuse hétérogène.</w:t>
      </w:r>
    </w:p>
    <w:p w:rsidR="008E1FF8" w:rsidRPr="00091329" w:rsidRDefault="00F104E2" w:rsidP="00680F5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 ou kystique.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>Absence d’ombre acoustique pathologique.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>Système canalaire non dilaté.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  <w:r w:rsidRPr="00091329">
        <w:rPr>
          <w:bCs/>
          <w:color w:val="000000"/>
          <w:sz w:val="24"/>
          <w:szCs w:val="24"/>
        </w:rPr>
        <w:t>Revêtement cutané fin et régulier.</w:t>
      </w:r>
    </w:p>
    <w:p w:rsidR="008E1FF8" w:rsidRPr="00091329" w:rsidRDefault="00680F5D" w:rsidP="00680F5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surnuméraires axillaires bilatéraux, sans lésion focale péjorative décelable.</w:t>
      </w:r>
    </w:p>
    <w:p w:rsidR="008E1FF8" w:rsidRPr="00091329" w:rsidRDefault="00680F5D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à cortex fin et hile graisseux, d’allure réactionnelle inflammatoire.</w:t>
      </w:r>
    </w:p>
    <w:p w:rsidR="008E1FF8" w:rsidRPr="00091329" w:rsidRDefault="008E1FF8" w:rsidP="008E1FF8">
      <w:pPr>
        <w:rPr>
          <w:bCs/>
          <w:color w:val="000000"/>
          <w:sz w:val="24"/>
          <w:szCs w:val="24"/>
        </w:rPr>
      </w:pPr>
    </w:p>
    <w:p w:rsidR="008E1FF8" w:rsidRPr="00091329" w:rsidRDefault="0009132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9132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91329">
        <w:rPr>
          <w:b/>
          <w:bCs/>
          <w:iCs/>
          <w:color w:val="000000"/>
          <w:sz w:val="24"/>
          <w:szCs w:val="24"/>
        </w:rPr>
        <w:t xml:space="preserve"> :</w:t>
      </w:r>
    </w:p>
    <w:p w:rsidR="00590397" w:rsidRDefault="007E7C3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91329">
        <w:rPr>
          <w:b/>
          <w:bCs/>
          <w:i/>
          <w:color w:val="000000"/>
          <w:sz w:val="24"/>
          <w:szCs w:val="24"/>
        </w:rPr>
        <w:t xml:space="preserve">Mammographie bilatérale et échographie mammaire sans lésion </w:t>
      </w:r>
      <w:r w:rsidR="00590397"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091329">
        <w:rPr>
          <w:b/>
          <w:bCs/>
          <w:i/>
          <w:color w:val="000000"/>
          <w:sz w:val="24"/>
          <w:szCs w:val="24"/>
        </w:rPr>
        <w:t>péjorative</w:t>
      </w:r>
      <w:r w:rsidR="00590397">
        <w:rPr>
          <w:b/>
          <w:bCs/>
          <w:i/>
          <w:color w:val="000000"/>
          <w:sz w:val="24"/>
          <w:szCs w:val="24"/>
        </w:rPr>
        <w:t>.</w:t>
      </w:r>
    </w:p>
    <w:p w:rsidR="008E1FF8" w:rsidRPr="00091329" w:rsidRDefault="007E7C3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91329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8E1FF8" w:rsidRPr="00091329" w:rsidRDefault="007E7C3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91329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091329" w:rsidRDefault="00BC18CE" w:rsidP="007E7C33">
      <w:pPr>
        <w:tabs>
          <w:tab w:val="left" w:pos="3686"/>
        </w:tabs>
        <w:rPr>
          <w:sz w:val="24"/>
          <w:szCs w:val="24"/>
        </w:rPr>
      </w:pPr>
      <w:r w:rsidRPr="00091329">
        <w:rPr>
          <w:b/>
          <w:i/>
          <w:color w:val="000000"/>
          <w:sz w:val="24"/>
          <w:szCs w:val="24"/>
        </w:rPr>
        <w:t xml:space="preserve"> </w:t>
      </w:r>
    </w:p>
    <w:p w:rsidR="007E7C33" w:rsidRDefault="007E7C33" w:rsidP="007E7C33">
      <w:pPr>
        <w:tabs>
          <w:tab w:val="left" w:pos="3686"/>
        </w:tabs>
        <w:rPr>
          <w:sz w:val="24"/>
          <w:szCs w:val="24"/>
        </w:rPr>
      </w:pPr>
    </w:p>
    <w:p w:rsidR="007E7C33" w:rsidRDefault="007E7C33" w:rsidP="007E7C33">
      <w:pPr>
        <w:tabs>
          <w:tab w:val="left" w:pos="3686"/>
        </w:tabs>
        <w:rPr>
          <w:sz w:val="24"/>
          <w:szCs w:val="24"/>
        </w:rPr>
      </w:pPr>
    </w:p>
    <w:p w:rsidR="007E7C33" w:rsidRDefault="007E7C33" w:rsidP="007E7C33">
      <w:pPr>
        <w:tabs>
          <w:tab w:val="left" w:pos="3686"/>
        </w:tabs>
        <w:rPr>
          <w:i/>
          <w:iCs/>
          <w:szCs w:val="24"/>
        </w:rPr>
      </w:pPr>
    </w:p>
    <w:p w:rsidR="00590397" w:rsidRDefault="00590397" w:rsidP="00590397"/>
    <w:p w:rsidR="00590397" w:rsidRPr="00590397" w:rsidRDefault="00590397" w:rsidP="00590397"/>
    <w:p w:rsidR="00320AF6" w:rsidRPr="00091329" w:rsidRDefault="00320AF6">
      <w:pPr>
        <w:rPr>
          <w:sz w:val="24"/>
          <w:szCs w:val="24"/>
        </w:rPr>
      </w:pPr>
    </w:p>
    <w:sectPr w:rsidR="00320AF6" w:rsidRPr="0009132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5CA" w:rsidRDefault="00E255CA" w:rsidP="00FF41A6">
      <w:r>
        <w:separator/>
      </w:r>
    </w:p>
  </w:endnote>
  <w:endnote w:type="continuationSeparator" w:id="0">
    <w:p w:rsidR="00E255CA" w:rsidRDefault="00E255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5CA" w:rsidRDefault="00E255CA" w:rsidP="00FF41A6">
      <w:r>
        <w:separator/>
      </w:r>
    </w:p>
  </w:footnote>
  <w:footnote w:type="continuationSeparator" w:id="0">
    <w:p w:rsidR="00E255CA" w:rsidRDefault="00E255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1329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85A18"/>
    <w:rsid w:val="00397A26"/>
    <w:rsid w:val="004038CE"/>
    <w:rsid w:val="00413297"/>
    <w:rsid w:val="00425DD9"/>
    <w:rsid w:val="00470C6E"/>
    <w:rsid w:val="00483B47"/>
    <w:rsid w:val="00487E9D"/>
    <w:rsid w:val="004E0DFB"/>
    <w:rsid w:val="004E1488"/>
    <w:rsid w:val="005018C7"/>
    <w:rsid w:val="0055089C"/>
    <w:rsid w:val="00590397"/>
    <w:rsid w:val="00680F5D"/>
    <w:rsid w:val="006925A3"/>
    <w:rsid w:val="006A5983"/>
    <w:rsid w:val="006E396B"/>
    <w:rsid w:val="00742CE8"/>
    <w:rsid w:val="007571A5"/>
    <w:rsid w:val="00795F21"/>
    <w:rsid w:val="007E7C33"/>
    <w:rsid w:val="007F2AFE"/>
    <w:rsid w:val="008B1520"/>
    <w:rsid w:val="008C0A7A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B097F"/>
    <w:rsid w:val="00DC7E65"/>
    <w:rsid w:val="00DE3E17"/>
    <w:rsid w:val="00E255CA"/>
    <w:rsid w:val="00E25639"/>
    <w:rsid w:val="00E31EF8"/>
    <w:rsid w:val="00EB2A23"/>
    <w:rsid w:val="00EE4ACF"/>
    <w:rsid w:val="00F104E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04E43-67E9-4992-AFAB-36DDD46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