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EF15A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D65C6B" w:rsidRPr="008B1520" w:rsidRDefault="004628C1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pat-450 29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D65C6B" w:rsidRDefault="00BC18CE" w:rsidP="00D65C6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65C6B">
        <w:rPr>
          <w:b/>
          <w:i/>
          <w:iCs/>
          <w:color w:val="000000"/>
          <w:sz w:val="24"/>
        </w:rPr>
        <w:t xml:space="preserve"> </w:t>
      </w:r>
      <w:r w:rsidR="00EF15A7" w:rsidRPr="00D65C6B">
        <w:rPr>
          <w:b/>
          <w:i/>
          <w:iCs/>
          <w:color w:val="000000"/>
          <w:sz w:val="24"/>
        </w:rPr>
        <w:t>MAMMOGRAPHIE</w:t>
      </w:r>
      <w:r w:rsidR="00D65C6B" w:rsidRPr="00D65C6B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D65C6B" w:rsidRDefault="0096769E" w:rsidP="0096769E">
      <w:pPr>
        <w:rPr>
          <w:b/>
          <w:bCs/>
          <w:color w:val="000000"/>
          <w:sz w:val="24"/>
          <w:u w:val="single"/>
        </w:rPr>
      </w:pPr>
      <w:r w:rsidRPr="00D65C6B">
        <w:rPr>
          <w:b/>
          <w:bCs/>
          <w:color w:val="000000"/>
          <w:sz w:val="24"/>
          <w:u w:val="single"/>
        </w:rPr>
        <w:t>INDICATION :</w:t>
      </w:r>
    </w:p>
    <w:p w:rsidR="0096769E" w:rsidRPr="00D65C6B" w:rsidRDefault="00714968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Exploration d’une multitude de nodules évocateurs d’adénofibromatose du sein droit.</w:t>
      </w:r>
    </w:p>
    <w:p w:rsidR="0096769E" w:rsidRPr="00D65C6B" w:rsidRDefault="0096769E" w:rsidP="0096769E">
      <w:pPr>
        <w:rPr>
          <w:bCs/>
          <w:color w:val="000000"/>
          <w:sz w:val="24"/>
        </w:rPr>
      </w:pPr>
    </w:p>
    <w:p w:rsidR="0096769E" w:rsidRPr="00D65C6B" w:rsidRDefault="0096769E" w:rsidP="0096769E">
      <w:pPr>
        <w:rPr>
          <w:b/>
          <w:bCs/>
          <w:color w:val="000000"/>
          <w:sz w:val="24"/>
          <w:u w:val="single"/>
        </w:rPr>
      </w:pPr>
      <w:r w:rsidRPr="00D65C6B">
        <w:rPr>
          <w:b/>
          <w:bCs/>
          <w:color w:val="000000"/>
          <w:sz w:val="24"/>
          <w:u w:val="single"/>
        </w:rPr>
        <w:t>RESULTATS:</w:t>
      </w:r>
    </w:p>
    <w:p w:rsidR="0096769E" w:rsidRPr="00D65C6B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D65C6B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D65C6B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5346D1">
      <w:pPr>
        <w:rPr>
          <w:bCs/>
          <w:color w:val="000000"/>
          <w:sz w:val="24"/>
        </w:rPr>
      </w:pPr>
      <w:r w:rsidRPr="00D65C6B">
        <w:rPr>
          <w:bCs/>
          <w:color w:val="000000"/>
          <w:sz w:val="24"/>
        </w:rPr>
        <w:t xml:space="preserve">Seins </w:t>
      </w:r>
      <w:r w:rsidR="00714968">
        <w:rPr>
          <w:bCs/>
          <w:color w:val="000000"/>
          <w:sz w:val="24"/>
        </w:rPr>
        <w:t>denses</w:t>
      </w:r>
      <w:r w:rsidRPr="00D65C6B">
        <w:rPr>
          <w:bCs/>
          <w:color w:val="000000"/>
          <w:sz w:val="24"/>
        </w:rPr>
        <w:t xml:space="preserve"> hétérogènes type </w:t>
      </w:r>
      <w:r w:rsidR="00714968">
        <w:rPr>
          <w:bCs/>
          <w:color w:val="000000"/>
          <w:sz w:val="24"/>
        </w:rPr>
        <w:t>c</w:t>
      </w:r>
      <w:r w:rsidRPr="00D65C6B">
        <w:rPr>
          <w:bCs/>
          <w:color w:val="000000"/>
          <w:sz w:val="24"/>
        </w:rPr>
        <w:t xml:space="preserve"> de l’ACR. </w:t>
      </w:r>
    </w:p>
    <w:p w:rsidR="0096769E" w:rsidRPr="00D65C6B" w:rsidRDefault="0096769E" w:rsidP="005346D1">
      <w:pPr>
        <w:rPr>
          <w:bCs/>
          <w:color w:val="000000"/>
          <w:sz w:val="24"/>
        </w:rPr>
      </w:pPr>
      <w:r w:rsidRPr="00D65C6B">
        <w:rPr>
          <w:bCs/>
          <w:color w:val="000000"/>
          <w:sz w:val="24"/>
        </w:rPr>
        <w:t>Absence de désorganisation architecturale.</w:t>
      </w:r>
    </w:p>
    <w:p w:rsidR="0096769E" w:rsidRPr="00D65C6B" w:rsidRDefault="0096769E" w:rsidP="005346D1">
      <w:pPr>
        <w:rPr>
          <w:bCs/>
          <w:color w:val="000000"/>
          <w:sz w:val="24"/>
        </w:rPr>
      </w:pPr>
      <w:r w:rsidRPr="00D65C6B">
        <w:rPr>
          <w:bCs/>
          <w:color w:val="000000"/>
          <w:sz w:val="24"/>
        </w:rPr>
        <w:t>Absence de signal calcique à caractère péjoratif.</w:t>
      </w:r>
    </w:p>
    <w:p w:rsidR="0096769E" w:rsidRPr="00D65C6B" w:rsidRDefault="0096769E" w:rsidP="005346D1">
      <w:pPr>
        <w:rPr>
          <w:bCs/>
          <w:color w:val="000000"/>
          <w:sz w:val="24"/>
        </w:rPr>
      </w:pPr>
      <w:r w:rsidRPr="00D65C6B">
        <w:rPr>
          <w:bCs/>
          <w:color w:val="000000"/>
          <w:sz w:val="24"/>
        </w:rPr>
        <w:t>Intégrité des plans graisseux sous cutanés.</w:t>
      </w:r>
    </w:p>
    <w:p w:rsidR="0096769E" w:rsidRPr="00D65C6B" w:rsidRDefault="0096769E" w:rsidP="005346D1">
      <w:pPr>
        <w:rPr>
          <w:bCs/>
          <w:color w:val="000000"/>
          <w:sz w:val="24"/>
        </w:rPr>
      </w:pPr>
      <w:r w:rsidRPr="00D65C6B">
        <w:rPr>
          <w:bCs/>
          <w:color w:val="000000"/>
          <w:sz w:val="24"/>
        </w:rPr>
        <w:t>Revêtement cutané fin et régulier.</w:t>
      </w:r>
    </w:p>
    <w:p w:rsidR="0096769E" w:rsidRPr="00D65C6B" w:rsidRDefault="0096769E" w:rsidP="005346D1">
      <w:pPr>
        <w:rPr>
          <w:bCs/>
          <w:color w:val="000000"/>
          <w:sz w:val="24"/>
        </w:rPr>
      </w:pPr>
      <w:r w:rsidRPr="00D65C6B">
        <w:rPr>
          <w:bCs/>
          <w:color w:val="000000"/>
          <w:sz w:val="24"/>
        </w:rPr>
        <w:t xml:space="preserve">Aires axillaires </w:t>
      </w:r>
      <w:r w:rsidR="00495635">
        <w:rPr>
          <w:bCs/>
          <w:color w:val="000000"/>
          <w:sz w:val="24"/>
        </w:rPr>
        <w:t>insuffisamment dégagées</w:t>
      </w:r>
      <w:r w:rsidRPr="00D65C6B">
        <w:rPr>
          <w:bCs/>
          <w:color w:val="000000"/>
          <w:sz w:val="24"/>
        </w:rPr>
        <w:t>.</w:t>
      </w:r>
    </w:p>
    <w:p w:rsidR="0096769E" w:rsidRPr="00D65C6B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D65C6B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D65C6B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D65C6B" w:rsidRDefault="0096769E" w:rsidP="00DD49C7">
      <w:pPr>
        <w:rPr>
          <w:bCs/>
          <w:color w:val="000000"/>
          <w:sz w:val="24"/>
        </w:rPr>
      </w:pPr>
      <w:r w:rsidRPr="00D65C6B">
        <w:rPr>
          <w:bCs/>
          <w:color w:val="000000"/>
          <w:sz w:val="24"/>
        </w:rPr>
        <w:t xml:space="preserve">Répartition harmonieuse </w:t>
      </w:r>
      <w:r w:rsidR="00BB713D">
        <w:rPr>
          <w:bCs/>
          <w:color w:val="000000"/>
          <w:sz w:val="24"/>
        </w:rPr>
        <w:t>de la trame</w:t>
      </w:r>
      <w:r w:rsidRPr="00D65C6B">
        <w:rPr>
          <w:bCs/>
          <w:color w:val="000000"/>
          <w:sz w:val="24"/>
        </w:rPr>
        <w:t xml:space="preserve"> conjonctivo-glandulaire.</w:t>
      </w:r>
    </w:p>
    <w:p w:rsidR="0096769E" w:rsidRDefault="00BB713D" w:rsidP="00DD49C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multiples formations nodulaires hypoéchogènes, bien circonscrites, régulières mammaires droites, sans atténuation postérieure</w:t>
      </w:r>
      <w:r w:rsidR="00BF5290">
        <w:rPr>
          <w:bCs/>
          <w:color w:val="000000"/>
          <w:sz w:val="24"/>
        </w:rPr>
        <w:t>, réparties comme suit :</w:t>
      </w:r>
    </w:p>
    <w:p w:rsidR="00BF5290" w:rsidRPr="00DD49C7" w:rsidRDefault="00BF5290" w:rsidP="00367619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DD49C7">
        <w:rPr>
          <w:bCs/>
          <w:i/>
          <w:iCs/>
          <w:color w:val="000000"/>
          <w:sz w:val="24"/>
        </w:rPr>
        <w:t>QIE de 5,6x2,7 mm</w:t>
      </w:r>
      <w:r w:rsidR="00367619">
        <w:rPr>
          <w:bCs/>
          <w:i/>
          <w:iCs/>
          <w:color w:val="000000"/>
          <w:sz w:val="24"/>
        </w:rPr>
        <w:t xml:space="preserve"> et</w:t>
      </w:r>
      <w:r w:rsidRPr="00DD49C7">
        <w:rPr>
          <w:bCs/>
          <w:i/>
          <w:iCs/>
          <w:color w:val="000000"/>
          <w:sz w:val="24"/>
        </w:rPr>
        <w:t xml:space="preserve"> 5,5x3,5 mm.</w:t>
      </w:r>
    </w:p>
    <w:p w:rsidR="00BF5290" w:rsidRPr="00DD49C7" w:rsidRDefault="00BF5290" w:rsidP="00DD49C7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DD49C7">
        <w:rPr>
          <w:bCs/>
          <w:i/>
          <w:iCs/>
          <w:color w:val="000000"/>
          <w:sz w:val="24"/>
        </w:rPr>
        <w:t>QME de 5x2,7 mm et 4,5x2,6 mm.</w:t>
      </w:r>
    </w:p>
    <w:p w:rsidR="00BF5290" w:rsidRDefault="00BF5290" w:rsidP="00DD49C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F5290" w:rsidRPr="00D65C6B" w:rsidRDefault="00BF5290" w:rsidP="00DD49C7">
      <w:pPr>
        <w:rPr>
          <w:bCs/>
          <w:color w:val="000000"/>
          <w:sz w:val="24"/>
        </w:rPr>
      </w:pPr>
      <w:r w:rsidRPr="00D65C6B">
        <w:rPr>
          <w:bCs/>
          <w:color w:val="000000"/>
          <w:sz w:val="24"/>
        </w:rPr>
        <w:t>Revêtement cutané fin et régulier.</w:t>
      </w:r>
    </w:p>
    <w:p w:rsidR="00BF5290" w:rsidRDefault="00FB65DE" w:rsidP="00DD49C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gauches de morphologie conservée, d'allure inflammatoire</w:t>
      </w:r>
      <w:r w:rsidR="000265BA">
        <w:rPr>
          <w:bCs/>
          <w:color w:val="000000"/>
          <w:sz w:val="24"/>
        </w:rPr>
        <w:t>, estimés à 14,5x8 mm et 10x6,6 mm</w:t>
      </w:r>
      <w:r>
        <w:rPr>
          <w:bCs/>
          <w:color w:val="000000"/>
          <w:sz w:val="24"/>
        </w:rPr>
        <w:t xml:space="preserve">. </w:t>
      </w:r>
    </w:p>
    <w:p w:rsidR="0096769E" w:rsidRPr="00D65C6B" w:rsidRDefault="0096769E" w:rsidP="0096769E">
      <w:pPr>
        <w:rPr>
          <w:bCs/>
          <w:color w:val="000000"/>
          <w:sz w:val="24"/>
        </w:rPr>
      </w:pPr>
    </w:p>
    <w:p w:rsidR="0096769E" w:rsidRPr="00D65C6B" w:rsidRDefault="00D65C6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D65C6B">
        <w:rPr>
          <w:b/>
          <w:bCs/>
          <w:color w:val="000000"/>
          <w:sz w:val="24"/>
          <w:u w:val="single"/>
        </w:rPr>
        <w:t>CONCLUSION :</w:t>
      </w:r>
    </w:p>
    <w:p w:rsidR="00912E4A" w:rsidRDefault="00A25D95" w:rsidP="00406BC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D65C6B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912E4A">
        <w:rPr>
          <w:b/>
          <w:bCs/>
          <w:i/>
          <w:color w:val="000000"/>
          <w:sz w:val="24"/>
        </w:rPr>
        <w:t xml:space="preserve">en faveur de 04 formations nodulaires infracentimétriques </w:t>
      </w:r>
      <w:r w:rsidR="00406BCE">
        <w:rPr>
          <w:b/>
          <w:bCs/>
          <w:i/>
          <w:color w:val="000000"/>
          <w:sz w:val="24"/>
        </w:rPr>
        <w:t>du quadrant inféro-externe et médio-externe du sein droit,</w:t>
      </w:r>
      <w:r w:rsidR="00912E4A">
        <w:rPr>
          <w:b/>
          <w:bCs/>
          <w:i/>
          <w:color w:val="000000"/>
          <w:sz w:val="24"/>
        </w:rPr>
        <w:t xml:space="preserve"> </w:t>
      </w:r>
      <w:r w:rsidR="00406BCE">
        <w:rPr>
          <w:b/>
          <w:bCs/>
          <w:i/>
          <w:color w:val="000000"/>
          <w:sz w:val="24"/>
        </w:rPr>
        <w:t>classées BI-RADS 3 de l'ACR.</w:t>
      </w:r>
    </w:p>
    <w:p w:rsidR="00406BCE" w:rsidRDefault="00A25D95" w:rsidP="00406BC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406BCE">
        <w:rPr>
          <w:b/>
          <w:bCs/>
          <w:i/>
          <w:color w:val="000000"/>
          <w:sz w:val="24"/>
        </w:rPr>
        <w:t xml:space="preserve">Examen du sein gauche </w:t>
      </w:r>
      <w:r w:rsidR="0096769E" w:rsidRPr="00D65C6B">
        <w:rPr>
          <w:b/>
          <w:bCs/>
          <w:i/>
          <w:color w:val="000000"/>
          <w:sz w:val="24"/>
        </w:rPr>
        <w:t xml:space="preserve">classé BI-RADS </w:t>
      </w:r>
      <w:r w:rsidR="00406BCE">
        <w:rPr>
          <w:b/>
          <w:bCs/>
          <w:i/>
          <w:color w:val="000000"/>
          <w:sz w:val="24"/>
        </w:rPr>
        <w:t>1</w:t>
      </w:r>
      <w:r w:rsidR="0096769E" w:rsidRPr="00D65C6B">
        <w:rPr>
          <w:b/>
          <w:bCs/>
          <w:i/>
          <w:color w:val="000000"/>
          <w:sz w:val="24"/>
        </w:rPr>
        <w:t xml:space="preserve"> de l’ACR</w:t>
      </w:r>
      <w:r w:rsidR="00406BCE">
        <w:rPr>
          <w:b/>
          <w:bCs/>
          <w:i/>
          <w:color w:val="000000"/>
          <w:sz w:val="24"/>
        </w:rPr>
        <w:t>.</w:t>
      </w:r>
    </w:p>
    <w:p w:rsidR="0096769E" w:rsidRPr="00D65C6B" w:rsidRDefault="00A25D95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406BCE">
        <w:rPr>
          <w:b/>
          <w:bCs/>
          <w:i/>
          <w:color w:val="000000"/>
          <w:sz w:val="24"/>
        </w:rPr>
        <w:t xml:space="preserve">Une </w:t>
      </w:r>
      <w:r w:rsidR="005650A6">
        <w:rPr>
          <w:b/>
          <w:bCs/>
          <w:i/>
          <w:color w:val="000000"/>
          <w:sz w:val="24"/>
        </w:rPr>
        <w:t>cytoponction</w:t>
      </w:r>
      <w:r w:rsidR="00406BCE">
        <w:rPr>
          <w:b/>
          <w:bCs/>
          <w:i/>
          <w:color w:val="000000"/>
          <w:sz w:val="24"/>
        </w:rPr>
        <w:t xml:space="preserve"> échoguidée est souhaitable.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DD49C7" w:rsidRDefault="00DD49C7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DD49C7" w:rsidRDefault="00DD49C7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DD49C7" w:rsidRPr="00D65C6B" w:rsidRDefault="00DD49C7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D65C6B" w:rsidRDefault="00EB2A23">
      <w:pPr>
        <w:rPr>
          <w:b/>
          <w:color w:val="000000"/>
          <w:sz w:val="24"/>
        </w:rPr>
      </w:pPr>
    </w:p>
    <w:p w:rsidR="00EB2A23" w:rsidRPr="00D65C6B" w:rsidRDefault="00EB2A23"/>
    <w:p w:rsidR="00EB2A23" w:rsidRPr="00D65C6B" w:rsidRDefault="00EB2A23"/>
    <w:p w:rsidR="00320AF6" w:rsidRPr="00D65C6B" w:rsidRDefault="00320AF6"/>
    <w:sectPr w:rsidR="00320AF6" w:rsidRPr="00D65C6B" w:rsidSect="000A78EE">
      <w:headerReference w:type="default" r:id="rId8"/>
      <w:footerReference w:type="default" r:id="rId9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837" w:rsidRDefault="00947837" w:rsidP="00FF41A6">
      <w:r>
        <w:separator/>
      </w:r>
    </w:p>
  </w:endnote>
  <w:endnote w:type="continuationSeparator" w:id="0">
    <w:p w:rsidR="00947837" w:rsidRDefault="0094783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BCE" w:rsidRDefault="00406BCE" w:rsidP="00F515B5">
    <w:pPr>
      <w:jc w:val="center"/>
      <w:rPr>
        <w:rFonts w:eastAsia="Calibri"/>
        <w:i/>
        <w:iCs/>
        <w:sz w:val="18"/>
        <w:szCs w:val="18"/>
      </w:rPr>
    </w:pPr>
  </w:p>
  <w:p w:rsidR="00406BCE" w:rsidRDefault="00406BCE" w:rsidP="00F515B5">
    <w:pPr>
      <w:tabs>
        <w:tab w:val="center" w:pos="4536"/>
        <w:tab w:val="right" w:pos="9072"/>
      </w:tabs>
      <w:jc w:val="center"/>
    </w:pPr>
  </w:p>
  <w:p w:rsidR="00406BCE" w:rsidRPr="00F515B5" w:rsidRDefault="00406BC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837" w:rsidRDefault="00947837" w:rsidP="00FF41A6">
      <w:r>
        <w:separator/>
      </w:r>
    </w:p>
  </w:footnote>
  <w:footnote w:type="continuationSeparator" w:id="0">
    <w:p w:rsidR="00947837" w:rsidRDefault="0094783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BCE" w:rsidRDefault="00406BC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06BCE" w:rsidRPr="00426781" w:rsidRDefault="00406BCE" w:rsidP="00FF41A6">
    <w:pPr>
      <w:pStyle w:val="NoSpacing"/>
      <w:jc w:val="center"/>
      <w:rPr>
        <w:rFonts w:ascii="Tw Cen MT" w:hAnsi="Tw Cen MT"/>
      </w:rPr>
    </w:pPr>
  </w:p>
  <w:p w:rsidR="00406BCE" w:rsidRDefault="00406BCE" w:rsidP="00FF41A6">
    <w:pPr>
      <w:pStyle w:val="NoSpacing"/>
      <w:jc w:val="center"/>
      <w:rPr>
        <w:rFonts w:ascii="Tw Cen MT" w:hAnsi="Tw Cen MT"/>
      </w:rPr>
    </w:pPr>
  </w:p>
  <w:p w:rsidR="00406BCE" w:rsidRPr="00D104DB" w:rsidRDefault="00406BCE" w:rsidP="00FF41A6">
    <w:pPr>
      <w:pStyle w:val="NoSpacing"/>
      <w:jc w:val="center"/>
      <w:rPr>
        <w:sz w:val="16"/>
        <w:szCs w:val="16"/>
      </w:rPr>
    </w:pPr>
  </w:p>
  <w:p w:rsidR="00406BCE" w:rsidRDefault="00406BCE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96BE8"/>
    <w:multiLevelType w:val="hybridMultilevel"/>
    <w:tmpl w:val="E01075F2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265BA"/>
    <w:rsid w:val="000556B9"/>
    <w:rsid w:val="00094D00"/>
    <w:rsid w:val="00094E5E"/>
    <w:rsid w:val="000A78EE"/>
    <w:rsid w:val="000B7A8F"/>
    <w:rsid w:val="00136EEF"/>
    <w:rsid w:val="00266C96"/>
    <w:rsid w:val="002B58CC"/>
    <w:rsid w:val="00320AF6"/>
    <w:rsid w:val="00336A60"/>
    <w:rsid w:val="00367619"/>
    <w:rsid w:val="00397A26"/>
    <w:rsid w:val="003B5339"/>
    <w:rsid w:val="004038CE"/>
    <w:rsid w:val="00406BCE"/>
    <w:rsid w:val="00413297"/>
    <w:rsid w:val="004628C1"/>
    <w:rsid w:val="00483B47"/>
    <w:rsid w:val="00487E9D"/>
    <w:rsid w:val="00495635"/>
    <w:rsid w:val="004E1488"/>
    <w:rsid w:val="005018C7"/>
    <w:rsid w:val="005346D1"/>
    <w:rsid w:val="0055089C"/>
    <w:rsid w:val="005650A6"/>
    <w:rsid w:val="00611215"/>
    <w:rsid w:val="006925A3"/>
    <w:rsid w:val="006A5983"/>
    <w:rsid w:val="006E396B"/>
    <w:rsid w:val="0070486C"/>
    <w:rsid w:val="00714968"/>
    <w:rsid w:val="007571A5"/>
    <w:rsid w:val="007F2AFE"/>
    <w:rsid w:val="008B1520"/>
    <w:rsid w:val="00912E4A"/>
    <w:rsid w:val="00915587"/>
    <w:rsid w:val="00947837"/>
    <w:rsid w:val="0096769E"/>
    <w:rsid w:val="00A11F2B"/>
    <w:rsid w:val="00A25D95"/>
    <w:rsid w:val="00A627F7"/>
    <w:rsid w:val="00A76F00"/>
    <w:rsid w:val="00AB3DCA"/>
    <w:rsid w:val="00AF6EEF"/>
    <w:rsid w:val="00B00530"/>
    <w:rsid w:val="00B00E2E"/>
    <w:rsid w:val="00B511D7"/>
    <w:rsid w:val="00B625CF"/>
    <w:rsid w:val="00B75A57"/>
    <w:rsid w:val="00BB713D"/>
    <w:rsid w:val="00BB7310"/>
    <w:rsid w:val="00BC18CE"/>
    <w:rsid w:val="00BE1C55"/>
    <w:rsid w:val="00BF5290"/>
    <w:rsid w:val="00C6250E"/>
    <w:rsid w:val="00C7676D"/>
    <w:rsid w:val="00CD057F"/>
    <w:rsid w:val="00D159C3"/>
    <w:rsid w:val="00D65C6B"/>
    <w:rsid w:val="00DC7E65"/>
    <w:rsid w:val="00DD49C7"/>
    <w:rsid w:val="00DE3E17"/>
    <w:rsid w:val="00E01B19"/>
    <w:rsid w:val="00E2228D"/>
    <w:rsid w:val="00E25639"/>
    <w:rsid w:val="00E31EF8"/>
    <w:rsid w:val="00EB2A23"/>
    <w:rsid w:val="00EE4ACF"/>
    <w:rsid w:val="00EF15A7"/>
    <w:rsid w:val="00F45755"/>
    <w:rsid w:val="00F515B5"/>
    <w:rsid w:val="00F7627E"/>
    <w:rsid w:val="00FB18E1"/>
    <w:rsid w:val="00FB65DE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F7423C-C18B-45FB-994A-EC18E19A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35C7A-9B89-47CE-B74D-B6488BB3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1296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2023-09-18T22:26:00Z</dcterms:created>
  <dcterms:modified xsi:type="dcterms:W3CDTF">2023-09-18T22:26:00Z</dcterms:modified>
</cp:coreProperties>
</file>