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422A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14 juin 2023</w:t>
      </w:r>
    </w:p>
    <w:p w:rsidR="00920178" w:rsidRDefault="00920178">
      <w:pPr>
        <w:jc w:val="right"/>
        <w:rPr>
          <w:b/>
          <w:color w:val="000000"/>
          <w:sz w:val="24"/>
        </w:rPr>
      </w:pPr>
    </w:p>
    <w:p w:rsidR="00BC18CE" w:rsidRPr="00920178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920178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920178" w:rsidRDefault="002E7875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pat-452 50 ANS </w:t>
      </w:r>
    </w:p>
    <w:p w:rsidR="00EB2A23" w:rsidRPr="00920178" w:rsidRDefault="00EB2A23">
      <w:pPr>
        <w:rPr>
          <w:b/>
          <w:i/>
          <w:iCs/>
          <w:color w:val="000000"/>
          <w:sz w:val="24"/>
        </w:rPr>
      </w:pPr>
    </w:p>
    <w:p w:rsidR="00920178" w:rsidRPr="0092017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20178">
        <w:rPr>
          <w:b/>
          <w:i/>
          <w:iCs/>
          <w:color w:val="000000"/>
          <w:sz w:val="24"/>
        </w:rPr>
        <w:t>COMPTE-RENDU D</w:t>
      </w:r>
      <w:r w:rsidR="00BC18CE" w:rsidRPr="00920178">
        <w:rPr>
          <w:b/>
          <w:i/>
          <w:iCs/>
          <w:color w:val="000000"/>
          <w:sz w:val="24"/>
        </w:rPr>
        <w:t xml:space="preserve">'EXAMEN </w:t>
      </w:r>
      <w:r w:rsidR="00BE1C55" w:rsidRPr="00920178">
        <w:rPr>
          <w:b/>
          <w:i/>
          <w:iCs/>
          <w:color w:val="000000"/>
          <w:sz w:val="24"/>
        </w:rPr>
        <w:t>RADIOLOGIQUE :</w:t>
      </w:r>
    </w:p>
    <w:p w:rsidR="00EB2A23" w:rsidRPr="00920178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20178">
        <w:rPr>
          <w:b/>
          <w:i/>
          <w:iCs/>
          <w:color w:val="000000"/>
          <w:sz w:val="24"/>
        </w:rPr>
        <w:t xml:space="preserve"> </w:t>
      </w:r>
      <w:r w:rsidR="001422A7" w:rsidRPr="00920178">
        <w:rPr>
          <w:b/>
          <w:i/>
          <w:iCs/>
          <w:color w:val="000000"/>
          <w:sz w:val="24"/>
        </w:rPr>
        <w:t>MAMMOGRAPHIE/ ECHO COMPRISE</w:t>
      </w:r>
    </w:p>
    <w:p w:rsidR="00EB2A23" w:rsidRPr="00920178" w:rsidRDefault="00EB2A23">
      <w:pPr>
        <w:rPr>
          <w:b/>
          <w:i/>
          <w:iCs/>
          <w:color w:val="000000"/>
          <w:sz w:val="24"/>
        </w:rPr>
      </w:pPr>
    </w:p>
    <w:p w:rsidR="00EB2A23" w:rsidRPr="00920178" w:rsidRDefault="00920178">
      <w:pPr>
        <w:rPr>
          <w:bCs/>
          <w:i/>
          <w:iCs/>
          <w:color w:val="000000"/>
          <w:sz w:val="24"/>
        </w:rPr>
      </w:pPr>
      <w:r w:rsidRPr="00920178">
        <w:rPr>
          <w:bCs/>
          <w:i/>
          <w:iCs/>
          <w:color w:val="000000"/>
          <w:sz w:val="24"/>
        </w:rPr>
        <w:t>Contrôle d’une mastopathie fibro-kystique.</w:t>
      </w:r>
    </w:p>
    <w:p w:rsidR="00920178" w:rsidRDefault="00920178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AD62BF" w:rsidRDefault="00AD62BF" w:rsidP="000A24F3">
      <w:pPr>
        <w:rPr>
          <w:bCs/>
          <w:color w:val="000000"/>
          <w:sz w:val="24"/>
        </w:rPr>
      </w:pPr>
    </w:p>
    <w:p w:rsidR="00DE5DB4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DE5DB4">
        <w:rPr>
          <w:bCs/>
          <w:color w:val="000000"/>
          <w:sz w:val="24"/>
        </w:rPr>
        <w:t>denses hétérogènes type c de l’ACR.</w:t>
      </w:r>
    </w:p>
    <w:p w:rsidR="00267937" w:rsidRDefault="00267937" w:rsidP="0026793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mammaire gauche en projection para-aréolaire externe, peu dense, de contours circonscrits, partiellement masqués par l’opacité mammaire, de taille supra-centimétrique.</w:t>
      </w:r>
    </w:p>
    <w:p w:rsidR="00144401" w:rsidRDefault="00144401" w:rsidP="0014440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144401" w:rsidRDefault="00144401" w:rsidP="0014440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144401" w:rsidP="0026793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Micro-calcification</w:t>
      </w:r>
      <w:r w:rsidR="00BE1AD4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punctiforme</w:t>
      </w:r>
      <w:r w:rsidR="00BE1AD4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et ronde</w:t>
      </w:r>
      <w:r w:rsidR="00BE1AD4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, régulière</w:t>
      </w:r>
      <w:r w:rsidR="00BE1AD4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, éparses bilatérales, sans caractère groupé.</w:t>
      </w:r>
    </w:p>
    <w:p w:rsidR="00144401" w:rsidRDefault="00144401" w:rsidP="0014440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922137" w:rsidRDefault="00922137" w:rsidP="0092213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922137" w:rsidRDefault="0092213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Masse para-aréolaire externe du sein gauche, ovalaire, de grand axe </w:t>
      </w:r>
      <w:r w:rsidR="00071B66">
        <w:rPr>
          <w:bCs/>
          <w:color w:val="000000"/>
          <w:sz w:val="24"/>
        </w:rPr>
        <w:t>horizontal, parallèle au plan cutané, de contours réguliers micro-lobulés, d’échostructure hypoéchogène homogène</w:t>
      </w:r>
      <w:r w:rsidR="00930477">
        <w:rPr>
          <w:bCs/>
          <w:color w:val="000000"/>
          <w:sz w:val="24"/>
        </w:rPr>
        <w:t>, non atténuante, mesurant 23x10mm de grands axes.</w:t>
      </w:r>
    </w:p>
    <w:p w:rsidR="00930477" w:rsidRDefault="0093047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Lésions microkystiques éparses bilatérales, dont certaines sont finement cloisonnées et dont la taille varie entre 03mm et 05mm.</w:t>
      </w:r>
    </w:p>
    <w:p w:rsidR="00930477" w:rsidRDefault="00930477" w:rsidP="009304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30477" w:rsidRDefault="00930477" w:rsidP="009304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930477" w:rsidRDefault="00683431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683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683431">
        <w:rPr>
          <w:b/>
          <w:bCs/>
          <w:i/>
          <w:color w:val="000000"/>
          <w:sz w:val="24"/>
        </w:rPr>
        <w:t>retrouve une masse mammaire gauche para-aréolaire externe, de sémiologie bénigne biopsiée et stable par rapport aux données antérieures sur fond de mastopathie fibro-kystique bilatérale.</w:t>
      </w:r>
    </w:p>
    <w:p w:rsidR="000A24F3" w:rsidRDefault="000A24F3" w:rsidP="00683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683431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683431">
        <w:rPr>
          <w:b/>
          <w:bCs/>
          <w:i/>
          <w:color w:val="000000"/>
          <w:sz w:val="24"/>
        </w:rPr>
        <w:t xml:space="preserve"> à gauche et BI-RADS 2 de l'ACR à droite</w:t>
      </w:r>
      <w:r>
        <w:rPr>
          <w:b/>
          <w:bCs/>
          <w:i/>
          <w:color w:val="000000"/>
          <w:sz w:val="24"/>
        </w:rPr>
        <w:t>.</w:t>
      </w:r>
    </w:p>
    <w:p w:rsidR="00EB2A23" w:rsidRPr="00BE1AD4" w:rsidRDefault="00BC18CE" w:rsidP="00BE1AD4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689" w:rsidRDefault="005D2689" w:rsidP="00FF41A6">
      <w:r>
        <w:separator/>
      </w:r>
    </w:p>
  </w:endnote>
  <w:endnote w:type="continuationSeparator" w:id="0">
    <w:p w:rsidR="005D2689" w:rsidRDefault="005D268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937" w:rsidRDefault="00267937" w:rsidP="00F515B5">
    <w:pPr>
      <w:jc w:val="center"/>
      <w:rPr>
        <w:rFonts w:eastAsia="Calibri"/>
        <w:i/>
        <w:iCs/>
        <w:sz w:val="18"/>
        <w:szCs w:val="18"/>
      </w:rPr>
    </w:pPr>
  </w:p>
  <w:p w:rsidR="00267937" w:rsidRDefault="00267937" w:rsidP="00F515B5">
    <w:pPr>
      <w:tabs>
        <w:tab w:val="center" w:pos="4536"/>
        <w:tab w:val="right" w:pos="9072"/>
      </w:tabs>
      <w:jc w:val="center"/>
    </w:pPr>
  </w:p>
  <w:p w:rsidR="00267937" w:rsidRPr="00F515B5" w:rsidRDefault="002679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689" w:rsidRDefault="005D2689" w:rsidP="00FF41A6">
      <w:r>
        <w:separator/>
      </w:r>
    </w:p>
  </w:footnote>
  <w:footnote w:type="continuationSeparator" w:id="0">
    <w:p w:rsidR="005D2689" w:rsidRDefault="005D268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937" w:rsidRDefault="002679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67937" w:rsidRPr="00426781" w:rsidRDefault="00267937" w:rsidP="00FF41A6">
    <w:pPr>
      <w:pStyle w:val="NoSpacing"/>
      <w:jc w:val="center"/>
      <w:rPr>
        <w:rFonts w:ascii="Tw Cen MT" w:hAnsi="Tw Cen MT"/>
      </w:rPr>
    </w:pPr>
  </w:p>
  <w:p w:rsidR="00267937" w:rsidRDefault="00267937" w:rsidP="00FF41A6">
    <w:pPr>
      <w:pStyle w:val="NoSpacing"/>
      <w:jc w:val="center"/>
      <w:rPr>
        <w:rFonts w:ascii="Tw Cen MT" w:hAnsi="Tw Cen MT"/>
      </w:rPr>
    </w:pPr>
  </w:p>
  <w:p w:rsidR="00267937" w:rsidRPr="00D104DB" w:rsidRDefault="00267937" w:rsidP="00FF41A6">
    <w:pPr>
      <w:pStyle w:val="NoSpacing"/>
      <w:jc w:val="center"/>
      <w:rPr>
        <w:sz w:val="16"/>
        <w:szCs w:val="16"/>
      </w:rPr>
    </w:pPr>
  </w:p>
  <w:p w:rsidR="00267937" w:rsidRDefault="002679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71B66"/>
    <w:rsid w:val="00094E5E"/>
    <w:rsid w:val="000A24F3"/>
    <w:rsid w:val="000A78EE"/>
    <w:rsid w:val="000B7A8F"/>
    <w:rsid w:val="00136EEF"/>
    <w:rsid w:val="001422A7"/>
    <w:rsid w:val="00144401"/>
    <w:rsid w:val="00266C96"/>
    <w:rsid w:val="00267937"/>
    <w:rsid w:val="00291FF6"/>
    <w:rsid w:val="002B58CC"/>
    <w:rsid w:val="002E7875"/>
    <w:rsid w:val="00320AF6"/>
    <w:rsid w:val="0038353D"/>
    <w:rsid w:val="00397A26"/>
    <w:rsid w:val="003D449B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D2689"/>
    <w:rsid w:val="00683431"/>
    <w:rsid w:val="006925A3"/>
    <w:rsid w:val="006A5983"/>
    <w:rsid w:val="006E396B"/>
    <w:rsid w:val="007571A5"/>
    <w:rsid w:val="007F2AFE"/>
    <w:rsid w:val="008B1520"/>
    <w:rsid w:val="00915587"/>
    <w:rsid w:val="00920178"/>
    <w:rsid w:val="00922137"/>
    <w:rsid w:val="00930477"/>
    <w:rsid w:val="00991837"/>
    <w:rsid w:val="00A11F2B"/>
    <w:rsid w:val="00A50A2E"/>
    <w:rsid w:val="00A76F00"/>
    <w:rsid w:val="00AB3DCA"/>
    <w:rsid w:val="00AD62BF"/>
    <w:rsid w:val="00AF6EEF"/>
    <w:rsid w:val="00B00E2E"/>
    <w:rsid w:val="00B511D7"/>
    <w:rsid w:val="00B625CF"/>
    <w:rsid w:val="00B75A57"/>
    <w:rsid w:val="00B90949"/>
    <w:rsid w:val="00BB7310"/>
    <w:rsid w:val="00BC18CE"/>
    <w:rsid w:val="00BE1AD4"/>
    <w:rsid w:val="00BE1C55"/>
    <w:rsid w:val="00C7676D"/>
    <w:rsid w:val="00CD057F"/>
    <w:rsid w:val="00D159C3"/>
    <w:rsid w:val="00DC7E65"/>
    <w:rsid w:val="00DE3E17"/>
    <w:rsid w:val="00DE5DB4"/>
    <w:rsid w:val="00E25639"/>
    <w:rsid w:val="00E31EF8"/>
    <w:rsid w:val="00EB2A23"/>
    <w:rsid w:val="00EE4ACF"/>
    <w:rsid w:val="00F4246B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DED7A3-9CAD-4148-9161-D8ECAA1B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E1A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1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2023-06-14T11:26:00Z</cp:lastPrinted>
  <dcterms:created xsi:type="dcterms:W3CDTF">2023-09-18T22:26:00Z</dcterms:created>
  <dcterms:modified xsi:type="dcterms:W3CDTF">2023-09-18T22:26:00Z</dcterms:modified>
</cp:coreProperties>
</file>