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567308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ED0CAB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dimanche 11 juin 2023</w:t>
      </w:r>
    </w:p>
    <w:p w:rsidR="00BC18CE" w:rsidRPr="00FE3357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i/>
          <w:iCs/>
          <w:color w:val="000000"/>
          <w:sz w:val="24"/>
          <w:u w:val="single"/>
        </w:rPr>
      </w:pPr>
      <w:r w:rsidRPr="00FE3357">
        <w:rPr>
          <w:b/>
          <w:i/>
          <w:iCs/>
          <w:color w:val="000000"/>
          <w:sz w:val="24"/>
          <w:u w:val="single"/>
        </w:rPr>
        <w:t xml:space="preserve">IDENTIFICATION DU PATIENT: </w:t>
      </w:r>
    </w:p>
    <w:p w:rsidR="00EB2A23" w:rsidRPr="008B1520" w:rsidRDefault="00620ABD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pat-479 51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FE3357" w:rsidRDefault="00BC18CE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FE3357">
        <w:rPr>
          <w:b/>
          <w:i/>
          <w:iCs/>
          <w:color w:val="000000"/>
          <w:sz w:val="24"/>
        </w:rPr>
        <w:t xml:space="preserve"> </w:t>
      </w:r>
      <w:r w:rsidR="00ED0CAB" w:rsidRPr="00FE3357">
        <w:rPr>
          <w:b/>
          <w:i/>
          <w:iCs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567308" w:rsidRDefault="00567308" w:rsidP="00567308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567308" w:rsidRDefault="00567308" w:rsidP="00567308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Mammographie de dépistage.</w:t>
      </w:r>
    </w:p>
    <w:p w:rsidR="00567308" w:rsidRDefault="00567308" w:rsidP="00567308">
      <w:pPr>
        <w:rPr>
          <w:rFonts w:ascii="Georgia" w:hAnsi="Georgia"/>
          <w:bCs/>
          <w:color w:val="000000"/>
          <w:sz w:val="24"/>
        </w:rPr>
      </w:pPr>
    </w:p>
    <w:p w:rsidR="00567308" w:rsidRDefault="00567308" w:rsidP="00567308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567308" w:rsidRDefault="00567308" w:rsidP="00567308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567308" w:rsidRDefault="00567308" w:rsidP="00567308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567308" w:rsidRDefault="00567308" w:rsidP="00567308">
      <w:pPr>
        <w:rPr>
          <w:rFonts w:ascii="Georgia" w:hAnsi="Georgia"/>
          <w:b/>
          <w:bCs/>
          <w:i/>
          <w:color w:val="000000"/>
          <w:sz w:val="24"/>
          <w:u w:val="single"/>
        </w:rPr>
      </w:pPr>
    </w:p>
    <w:p w:rsidR="00567308" w:rsidRDefault="00567308" w:rsidP="00EA474D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</w:t>
      </w:r>
      <w:r w:rsidR="00EA474D">
        <w:rPr>
          <w:rFonts w:ascii="Georgia" w:hAnsi="Georgia"/>
          <w:bCs/>
          <w:color w:val="000000"/>
          <w:sz w:val="24"/>
        </w:rPr>
        <w:t>denses</w:t>
      </w:r>
      <w:r>
        <w:rPr>
          <w:rFonts w:ascii="Georgia" w:hAnsi="Georgia"/>
          <w:bCs/>
          <w:color w:val="000000"/>
          <w:sz w:val="24"/>
        </w:rPr>
        <w:t xml:space="preserve"> hétérogènes de type </w:t>
      </w:r>
      <w:r w:rsidR="00EA474D">
        <w:rPr>
          <w:rFonts w:ascii="Georgia" w:hAnsi="Georgia"/>
          <w:bCs/>
          <w:color w:val="000000"/>
          <w:sz w:val="24"/>
        </w:rPr>
        <w:t>c</w:t>
      </w:r>
      <w:r>
        <w:rPr>
          <w:rFonts w:ascii="Georgia" w:hAnsi="Georgia"/>
          <w:bCs/>
          <w:color w:val="000000"/>
          <w:sz w:val="24"/>
        </w:rPr>
        <w:t xml:space="preserve"> de l’ACR. </w:t>
      </w:r>
    </w:p>
    <w:p w:rsidR="00567308" w:rsidRDefault="00567308" w:rsidP="00EA474D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désorganisation architecturale.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567308" w:rsidRDefault="00567308" w:rsidP="00567308">
      <w:pPr>
        <w:ind w:firstLine="708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Ganglions axillaires bilatéraux, à centre graisseux d’adiponécrose.</w:t>
      </w:r>
    </w:p>
    <w:p w:rsidR="00567308" w:rsidRDefault="00567308" w:rsidP="00567308">
      <w:pPr>
        <w:ind w:firstLine="708"/>
        <w:rPr>
          <w:rFonts w:ascii="Georgia" w:hAnsi="Georgia"/>
          <w:bCs/>
          <w:color w:val="000000"/>
          <w:sz w:val="24"/>
        </w:rPr>
      </w:pPr>
    </w:p>
    <w:p w:rsidR="00567308" w:rsidRDefault="00567308" w:rsidP="00567308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567308" w:rsidRDefault="00567308" w:rsidP="00567308">
      <w:pPr>
        <w:rPr>
          <w:rFonts w:ascii="Georgia" w:hAnsi="Georgia"/>
          <w:bCs/>
          <w:color w:val="000000"/>
          <w:sz w:val="24"/>
        </w:rPr>
      </w:pPr>
    </w:p>
    <w:p w:rsidR="002F595D" w:rsidRDefault="002F595D" w:rsidP="00D76694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Visualisation </w:t>
      </w:r>
      <w:r w:rsidR="00D76694">
        <w:rPr>
          <w:rFonts w:ascii="Georgia" w:hAnsi="Georgia"/>
          <w:bCs/>
          <w:color w:val="000000"/>
          <w:sz w:val="24"/>
        </w:rPr>
        <w:t>de</w:t>
      </w:r>
      <w:r>
        <w:rPr>
          <w:rFonts w:ascii="Georgia" w:hAnsi="Georgia"/>
          <w:bCs/>
          <w:color w:val="000000"/>
          <w:sz w:val="24"/>
        </w:rPr>
        <w:t xml:space="preserve"> petite</w:t>
      </w:r>
      <w:r w:rsidR="00D76694">
        <w:rPr>
          <w:rFonts w:ascii="Georgia" w:hAnsi="Georgia"/>
          <w:bCs/>
          <w:color w:val="000000"/>
          <w:sz w:val="24"/>
        </w:rPr>
        <w:t>s</w:t>
      </w:r>
      <w:r>
        <w:rPr>
          <w:rFonts w:ascii="Georgia" w:hAnsi="Georgia"/>
          <w:bCs/>
          <w:color w:val="000000"/>
          <w:sz w:val="24"/>
        </w:rPr>
        <w:t xml:space="preserve"> formation</w:t>
      </w:r>
      <w:r w:rsidR="00D76694">
        <w:rPr>
          <w:rFonts w:ascii="Georgia" w:hAnsi="Georgia"/>
          <w:bCs/>
          <w:color w:val="000000"/>
          <w:sz w:val="24"/>
        </w:rPr>
        <w:t>s</w:t>
      </w:r>
      <w:r>
        <w:rPr>
          <w:rFonts w:ascii="Georgia" w:hAnsi="Georgia"/>
          <w:bCs/>
          <w:color w:val="000000"/>
          <w:sz w:val="24"/>
        </w:rPr>
        <w:t xml:space="preserve"> nodulaire</w:t>
      </w:r>
      <w:r w:rsidR="00D76694">
        <w:rPr>
          <w:rFonts w:ascii="Georgia" w:hAnsi="Georgia"/>
          <w:bCs/>
          <w:color w:val="000000"/>
          <w:sz w:val="24"/>
        </w:rPr>
        <w:t>s</w:t>
      </w:r>
      <w:r>
        <w:rPr>
          <w:rFonts w:ascii="Georgia" w:hAnsi="Georgia"/>
          <w:bCs/>
          <w:color w:val="000000"/>
          <w:sz w:val="24"/>
        </w:rPr>
        <w:t xml:space="preserve"> hypoéchogène</w:t>
      </w:r>
      <w:r w:rsidR="00D76694">
        <w:rPr>
          <w:rFonts w:ascii="Georgia" w:hAnsi="Georgia"/>
          <w:bCs/>
          <w:color w:val="000000"/>
          <w:sz w:val="24"/>
        </w:rPr>
        <w:t>s</w:t>
      </w:r>
      <w:r>
        <w:rPr>
          <w:rFonts w:ascii="Georgia" w:hAnsi="Georgia"/>
          <w:bCs/>
          <w:color w:val="000000"/>
          <w:sz w:val="24"/>
        </w:rPr>
        <w:t>, bien circonscrite</w:t>
      </w:r>
      <w:r w:rsidR="00D76694">
        <w:rPr>
          <w:rFonts w:ascii="Georgia" w:hAnsi="Georgia"/>
          <w:bCs/>
          <w:color w:val="000000"/>
          <w:sz w:val="24"/>
        </w:rPr>
        <w:t>s</w:t>
      </w:r>
      <w:r>
        <w:rPr>
          <w:rFonts w:ascii="Georgia" w:hAnsi="Georgia"/>
          <w:bCs/>
          <w:color w:val="000000"/>
          <w:sz w:val="24"/>
        </w:rPr>
        <w:t>, régulière</w:t>
      </w:r>
      <w:r w:rsidR="00D76694">
        <w:rPr>
          <w:rFonts w:ascii="Georgia" w:hAnsi="Georgia"/>
          <w:bCs/>
          <w:color w:val="000000"/>
          <w:sz w:val="24"/>
        </w:rPr>
        <w:t>s</w:t>
      </w:r>
      <w:r>
        <w:rPr>
          <w:rFonts w:ascii="Georgia" w:hAnsi="Georgia"/>
          <w:bCs/>
          <w:color w:val="000000"/>
          <w:sz w:val="24"/>
        </w:rPr>
        <w:t>, du QSE gauche, avec net renforcement postérieur, probablement kystique</w:t>
      </w:r>
      <w:r w:rsidR="00D76694">
        <w:rPr>
          <w:rFonts w:ascii="Georgia" w:hAnsi="Georgia"/>
          <w:bCs/>
          <w:color w:val="000000"/>
          <w:sz w:val="24"/>
        </w:rPr>
        <w:t>s</w:t>
      </w:r>
      <w:r>
        <w:rPr>
          <w:rFonts w:ascii="Georgia" w:hAnsi="Georgia"/>
          <w:bCs/>
          <w:color w:val="000000"/>
          <w:sz w:val="24"/>
        </w:rPr>
        <w:t xml:space="preserve"> de 5.3x2.7mm et 3.8x2.3mm.</w:t>
      </w:r>
    </w:p>
    <w:p w:rsidR="002F595D" w:rsidRDefault="002F595D" w:rsidP="002F595D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Il s’y associe un second kyste du QMS gauche de 04x2.5mm.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Système canalaire non dilaté. 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567308" w:rsidRDefault="002F595D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Ganglions axillaires bilatéraux, de morphologie conservée, d'allure inflammatoire. </w:t>
      </w:r>
    </w:p>
    <w:p w:rsidR="00567308" w:rsidRDefault="00567308" w:rsidP="00567308">
      <w:pPr>
        <w:rPr>
          <w:rFonts w:ascii="Georgia" w:hAnsi="Georgia"/>
          <w:bCs/>
          <w:color w:val="000000"/>
          <w:sz w:val="24"/>
        </w:rPr>
      </w:pPr>
    </w:p>
    <w:p w:rsidR="00567308" w:rsidRDefault="00567308" w:rsidP="0056730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2F595D" w:rsidRDefault="00567308" w:rsidP="0056730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Mammographie bilatérale et échographie mammaire </w:t>
      </w:r>
      <w:r w:rsidR="002F595D">
        <w:rPr>
          <w:rFonts w:ascii="Georgia" w:hAnsi="Georgia"/>
          <w:b/>
          <w:bCs/>
          <w:i/>
          <w:color w:val="000000"/>
          <w:sz w:val="24"/>
        </w:rPr>
        <w:t>en faveur de quelques lésions micro-kystiques mammaires gauches.</w:t>
      </w:r>
    </w:p>
    <w:p w:rsidR="002F595D" w:rsidRDefault="002F595D" w:rsidP="002F595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>Examen classé</w:t>
      </w:r>
      <w:r w:rsidR="00567308">
        <w:rPr>
          <w:rFonts w:ascii="Georgia" w:hAnsi="Georgia"/>
          <w:b/>
          <w:bCs/>
          <w:i/>
          <w:color w:val="000000"/>
          <w:sz w:val="24"/>
        </w:rPr>
        <w:t xml:space="preserve"> BI-RADS </w:t>
      </w:r>
      <w:r>
        <w:rPr>
          <w:rFonts w:ascii="Georgia" w:hAnsi="Georgia"/>
          <w:b/>
          <w:bCs/>
          <w:i/>
          <w:color w:val="000000"/>
          <w:sz w:val="24"/>
        </w:rPr>
        <w:t>2</w:t>
      </w:r>
      <w:r w:rsidR="00567308">
        <w:rPr>
          <w:rFonts w:ascii="Georgia" w:hAnsi="Georgia"/>
          <w:b/>
          <w:bCs/>
          <w:i/>
          <w:color w:val="000000"/>
          <w:sz w:val="24"/>
        </w:rPr>
        <w:t xml:space="preserve"> de l’ACR </w:t>
      </w:r>
      <w:r>
        <w:rPr>
          <w:rFonts w:ascii="Georgia" w:hAnsi="Georgia"/>
          <w:b/>
          <w:bCs/>
          <w:i/>
          <w:color w:val="000000"/>
          <w:sz w:val="24"/>
        </w:rPr>
        <w:t>à gauche et BI-RADS 1 de l'ACR à droite.</w:t>
      </w:r>
    </w:p>
    <w:p w:rsidR="002F595D" w:rsidRDefault="002F595D">
      <w:pPr>
        <w:pStyle w:val="Heading3"/>
        <w:rPr>
          <w:i/>
          <w:i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478F" w:rsidRDefault="0064478F" w:rsidP="00FF41A6">
      <w:r>
        <w:separator/>
      </w:r>
    </w:p>
  </w:endnote>
  <w:endnote w:type="continuationSeparator" w:id="0">
    <w:p w:rsidR="0064478F" w:rsidRDefault="0064478F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478F" w:rsidRDefault="0064478F" w:rsidP="00FF41A6">
      <w:r>
        <w:separator/>
      </w:r>
    </w:p>
  </w:footnote>
  <w:footnote w:type="continuationSeparator" w:id="0">
    <w:p w:rsidR="0064478F" w:rsidRDefault="0064478F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67308"/>
    <w:rsid w:val="00013B16"/>
    <w:rsid w:val="00094E5E"/>
    <w:rsid w:val="000A78EE"/>
    <w:rsid w:val="000B7A8F"/>
    <w:rsid w:val="00136EEF"/>
    <w:rsid w:val="00215563"/>
    <w:rsid w:val="00266C96"/>
    <w:rsid w:val="00271C54"/>
    <w:rsid w:val="00291FF6"/>
    <w:rsid w:val="002B58CC"/>
    <w:rsid w:val="002F595D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567308"/>
    <w:rsid w:val="005C2E2D"/>
    <w:rsid w:val="00620ABD"/>
    <w:rsid w:val="0064478F"/>
    <w:rsid w:val="006925A3"/>
    <w:rsid w:val="006A5983"/>
    <w:rsid w:val="006E396B"/>
    <w:rsid w:val="007571A5"/>
    <w:rsid w:val="00777C76"/>
    <w:rsid w:val="007F2AFE"/>
    <w:rsid w:val="008B1520"/>
    <w:rsid w:val="00915587"/>
    <w:rsid w:val="00991837"/>
    <w:rsid w:val="009E67C7"/>
    <w:rsid w:val="00A11F2B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D159C3"/>
    <w:rsid w:val="00D76694"/>
    <w:rsid w:val="00DC7E65"/>
    <w:rsid w:val="00DE3E17"/>
    <w:rsid w:val="00E25639"/>
    <w:rsid w:val="00E31EF8"/>
    <w:rsid w:val="00EA474D"/>
    <w:rsid w:val="00EB2A23"/>
    <w:rsid w:val="00ED0CAB"/>
    <w:rsid w:val="00EE4ACF"/>
    <w:rsid w:val="00F43ACB"/>
    <w:rsid w:val="00F45755"/>
    <w:rsid w:val="00F515B5"/>
    <w:rsid w:val="00F7627E"/>
    <w:rsid w:val="00FB18E1"/>
    <w:rsid w:val="00FE3357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F4955AD-E52D-4BEE-8E79-D627FF21C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1055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2023-09-18T22:28:00Z</dcterms:created>
  <dcterms:modified xsi:type="dcterms:W3CDTF">2023-09-18T22:28:00Z</dcterms:modified>
</cp:coreProperties>
</file>