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1A0BF2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B82FE9" w:rsidRPr="008B1520" w:rsidRDefault="00B66B75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pat-494 53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B82FE9" w:rsidRDefault="00BC18CE" w:rsidP="00B82FE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B82FE9">
        <w:rPr>
          <w:b/>
          <w:i/>
          <w:iCs/>
          <w:color w:val="000000"/>
          <w:sz w:val="24"/>
        </w:rPr>
        <w:t xml:space="preserve"> </w:t>
      </w:r>
      <w:r w:rsidR="001A0BF2" w:rsidRPr="00B82FE9">
        <w:rPr>
          <w:b/>
          <w:i/>
          <w:iCs/>
          <w:color w:val="000000"/>
          <w:sz w:val="24"/>
        </w:rPr>
        <w:t>MAMMOGRAPHIE</w:t>
      </w:r>
      <w:r w:rsidR="00B82FE9" w:rsidRPr="00B82FE9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B82FE9" w:rsidRDefault="0096769E" w:rsidP="0096769E">
      <w:pPr>
        <w:rPr>
          <w:b/>
          <w:bCs/>
          <w:color w:val="000000"/>
          <w:sz w:val="24"/>
          <w:u w:val="single"/>
        </w:rPr>
      </w:pPr>
      <w:r w:rsidRPr="00B82FE9">
        <w:rPr>
          <w:b/>
          <w:bCs/>
          <w:color w:val="000000"/>
          <w:sz w:val="24"/>
          <w:u w:val="single"/>
        </w:rPr>
        <w:t>INDICATION :</w:t>
      </w:r>
    </w:p>
    <w:p w:rsidR="0096769E" w:rsidRPr="00B82FE9" w:rsidRDefault="00001131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Mastodynie droite.</w:t>
      </w:r>
    </w:p>
    <w:p w:rsidR="0096769E" w:rsidRPr="00B82FE9" w:rsidRDefault="0096769E" w:rsidP="0096769E">
      <w:pPr>
        <w:rPr>
          <w:bCs/>
          <w:color w:val="000000"/>
          <w:sz w:val="24"/>
        </w:rPr>
      </w:pPr>
    </w:p>
    <w:p w:rsidR="0096769E" w:rsidRPr="00B82FE9" w:rsidRDefault="0096769E" w:rsidP="0096769E">
      <w:pPr>
        <w:rPr>
          <w:b/>
          <w:bCs/>
          <w:color w:val="000000"/>
          <w:sz w:val="24"/>
          <w:u w:val="single"/>
        </w:rPr>
      </w:pPr>
      <w:r w:rsidRPr="00B82FE9">
        <w:rPr>
          <w:b/>
          <w:bCs/>
          <w:color w:val="000000"/>
          <w:sz w:val="24"/>
          <w:u w:val="single"/>
        </w:rPr>
        <w:t>RESULTATS:</w:t>
      </w:r>
    </w:p>
    <w:p w:rsidR="0096769E" w:rsidRPr="00B82FE9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B82FE9" w:rsidRDefault="0096769E" w:rsidP="00B82FE9">
      <w:pPr>
        <w:rPr>
          <w:b/>
          <w:bCs/>
          <w:i/>
          <w:color w:val="000000"/>
          <w:sz w:val="24"/>
          <w:u w:val="single"/>
        </w:rPr>
      </w:pPr>
      <w:r w:rsidRPr="00B82FE9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B82FE9" w:rsidRDefault="0096769E" w:rsidP="00346409">
      <w:pPr>
        <w:rPr>
          <w:bCs/>
          <w:color w:val="000000"/>
          <w:sz w:val="24"/>
        </w:rPr>
      </w:pPr>
      <w:r w:rsidRPr="00B82FE9">
        <w:rPr>
          <w:bCs/>
          <w:color w:val="000000"/>
          <w:sz w:val="24"/>
        </w:rPr>
        <w:t xml:space="preserve">Seins </w:t>
      </w:r>
      <w:r w:rsidR="00463333">
        <w:rPr>
          <w:bCs/>
          <w:color w:val="000000"/>
          <w:sz w:val="24"/>
        </w:rPr>
        <w:t>denses</w:t>
      </w:r>
      <w:r w:rsidRPr="00B82FE9">
        <w:rPr>
          <w:bCs/>
          <w:color w:val="000000"/>
          <w:sz w:val="24"/>
        </w:rPr>
        <w:t xml:space="preserve"> hétérogènes type </w:t>
      </w:r>
      <w:r w:rsidR="00463333">
        <w:rPr>
          <w:bCs/>
          <w:color w:val="000000"/>
          <w:sz w:val="24"/>
        </w:rPr>
        <w:t>c</w:t>
      </w:r>
      <w:r w:rsidRPr="00B82FE9">
        <w:rPr>
          <w:bCs/>
          <w:color w:val="000000"/>
          <w:sz w:val="24"/>
        </w:rPr>
        <w:t xml:space="preserve"> de l’ACR. </w:t>
      </w:r>
    </w:p>
    <w:p w:rsidR="0096769E" w:rsidRPr="00B82FE9" w:rsidRDefault="0096769E" w:rsidP="00346409">
      <w:pPr>
        <w:rPr>
          <w:bCs/>
          <w:color w:val="000000"/>
          <w:sz w:val="24"/>
        </w:rPr>
      </w:pPr>
      <w:r w:rsidRPr="00B82FE9">
        <w:rPr>
          <w:bCs/>
          <w:color w:val="000000"/>
          <w:sz w:val="24"/>
        </w:rPr>
        <w:t>Absence de désorganisation architecturale.</w:t>
      </w:r>
    </w:p>
    <w:p w:rsidR="0096769E" w:rsidRPr="00B82FE9" w:rsidRDefault="0096769E" w:rsidP="002A21A5">
      <w:pPr>
        <w:rPr>
          <w:bCs/>
          <w:color w:val="000000"/>
          <w:sz w:val="24"/>
        </w:rPr>
      </w:pPr>
      <w:r w:rsidRPr="00B82FE9">
        <w:rPr>
          <w:bCs/>
          <w:color w:val="000000"/>
          <w:sz w:val="24"/>
        </w:rPr>
        <w:t>Absence de signal calcique à caractère péjoratif.</w:t>
      </w:r>
    </w:p>
    <w:p w:rsidR="0096769E" w:rsidRPr="00B82FE9" w:rsidRDefault="0096769E" w:rsidP="002A21A5">
      <w:pPr>
        <w:rPr>
          <w:bCs/>
          <w:color w:val="000000"/>
          <w:sz w:val="24"/>
        </w:rPr>
      </w:pPr>
      <w:r w:rsidRPr="00B82FE9">
        <w:rPr>
          <w:bCs/>
          <w:color w:val="000000"/>
          <w:sz w:val="24"/>
        </w:rPr>
        <w:t>Revêtement cutané fin et régulier.</w:t>
      </w:r>
    </w:p>
    <w:p w:rsidR="0096769E" w:rsidRPr="00B82FE9" w:rsidRDefault="0096769E" w:rsidP="002A21A5">
      <w:pPr>
        <w:rPr>
          <w:bCs/>
          <w:color w:val="000000"/>
          <w:sz w:val="24"/>
        </w:rPr>
      </w:pPr>
      <w:r w:rsidRPr="00B82FE9">
        <w:rPr>
          <w:bCs/>
          <w:color w:val="000000"/>
          <w:sz w:val="24"/>
        </w:rPr>
        <w:t>Ganglions axillaires bilatéraux, à centre graisseux d’adiponécrose.</w:t>
      </w:r>
    </w:p>
    <w:p w:rsidR="0096769E" w:rsidRPr="00B82FE9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B82FE9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B82FE9">
        <w:rPr>
          <w:b/>
          <w:bCs/>
          <w:i/>
          <w:color w:val="000000"/>
          <w:sz w:val="24"/>
          <w:u w:val="single"/>
        </w:rPr>
        <w:t>Echographie mammaire :</w:t>
      </w:r>
    </w:p>
    <w:p w:rsidR="00954EBD" w:rsidRPr="00954EBD" w:rsidRDefault="00954EBD" w:rsidP="002A21A5">
      <w:pPr>
        <w:rPr>
          <w:b/>
          <w:i/>
          <w:iCs/>
          <w:color w:val="000000"/>
          <w:sz w:val="24"/>
          <w:u w:val="single"/>
        </w:rPr>
      </w:pPr>
      <w:r w:rsidRPr="00954EBD">
        <w:rPr>
          <w:b/>
          <w:i/>
          <w:iCs/>
          <w:color w:val="000000"/>
          <w:sz w:val="24"/>
          <w:u w:val="single"/>
        </w:rPr>
        <w:t>Sein droit :</w:t>
      </w:r>
    </w:p>
    <w:p w:rsidR="00D0628E" w:rsidRDefault="00D0628E" w:rsidP="008C307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Le balayage échographique du QMS retrouve un aspect hyperéchogène de la graisse dans son ensemble</w:t>
      </w:r>
      <w:r w:rsidR="005035D0">
        <w:rPr>
          <w:bCs/>
          <w:color w:val="000000"/>
          <w:sz w:val="24"/>
        </w:rPr>
        <w:t>, correspondant à une zone très sensible et difficile à analyser</w:t>
      </w:r>
      <w:r w:rsidR="009B419B">
        <w:rPr>
          <w:bCs/>
          <w:color w:val="000000"/>
          <w:sz w:val="24"/>
        </w:rPr>
        <w:t>.</w:t>
      </w:r>
    </w:p>
    <w:p w:rsidR="009B419B" w:rsidRDefault="006D63DD" w:rsidP="00954EB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collection abcédée.</w:t>
      </w:r>
    </w:p>
    <w:p w:rsidR="006D63DD" w:rsidRPr="00B82FE9" w:rsidRDefault="006D63DD" w:rsidP="00954EBD">
      <w:pPr>
        <w:rPr>
          <w:bCs/>
          <w:color w:val="000000"/>
          <w:sz w:val="24"/>
        </w:rPr>
      </w:pPr>
      <w:r w:rsidRPr="00B82FE9">
        <w:rPr>
          <w:bCs/>
          <w:color w:val="000000"/>
          <w:sz w:val="24"/>
        </w:rPr>
        <w:t>Revêtement cutané fin et régulier.</w:t>
      </w:r>
    </w:p>
    <w:p w:rsidR="00763485" w:rsidRDefault="006D63DD" w:rsidP="008C307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Adénopathies axillaires </w:t>
      </w:r>
      <w:r w:rsidR="008C307E">
        <w:rPr>
          <w:bCs/>
          <w:color w:val="000000"/>
          <w:sz w:val="24"/>
        </w:rPr>
        <w:t>droites</w:t>
      </w:r>
      <w:r>
        <w:rPr>
          <w:bCs/>
          <w:color w:val="000000"/>
          <w:sz w:val="24"/>
        </w:rPr>
        <w:t xml:space="preserve"> de morphologie conservée, d'allure inflammatoire, estimées respectivement à </w:t>
      </w:r>
      <w:r w:rsidR="00763485">
        <w:rPr>
          <w:bCs/>
          <w:color w:val="000000"/>
          <w:sz w:val="24"/>
        </w:rPr>
        <w:t>10,3x5 mm, 10,4x6 mm et 11x5 mm.</w:t>
      </w:r>
    </w:p>
    <w:p w:rsidR="00763485" w:rsidRPr="00954EBD" w:rsidRDefault="00763485" w:rsidP="00954EBD">
      <w:pPr>
        <w:rPr>
          <w:b/>
          <w:i/>
          <w:iCs/>
          <w:color w:val="000000"/>
          <w:sz w:val="24"/>
          <w:u w:val="single"/>
        </w:rPr>
      </w:pPr>
      <w:r w:rsidRPr="00954EBD">
        <w:rPr>
          <w:b/>
          <w:i/>
          <w:iCs/>
          <w:color w:val="000000"/>
          <w:sz w:val="24"/>
          <w:u w:val="single"/>
        </w:rPr>
        <w:t>Sein gauche :</w:t>
      </w:r>
    </w:p>
    <w:p w:rsidR="0096769E" w:rsidRPr="00B82FE9" w:rsidRDefault="0096769E" w:rsidP="00954EBD">
      <w:pPr>
        <w:rPr>
          <w:bCs/>
          <w:color w:val="000000"/>
          <w:sz w:val="24"/>
        </w:rPr>
      </w:pPr>
      <w:r w:rsidRPr="00B82FE9">
        <w:rPr>
          <w:bCs/>
          <w:color w:val="000000"/>
          <w:sz w:val="24"/>
        </w:rPr>
        <w:t>Absence de syndrome de masse solide ou kystique</w:t>
      </w:r>
      <w:r w:rsidR="00763485">
        <w:rPr>
          <w:bCs/>
          <w:color w:val="000000"/>
          <w:sz w:val="24"/>
        </w:rPr>
        <w:t>.</w:t>
      </w:r>
    </w:p>
    <w:p w:rsidR="0096769E" w:rsidRDefault="0096769E" w:rsidP="00954EBD">
      <w:pPr>
        <w:rPr>
          <w:bCs/>
          <w:color w:val="000000"/>
          <w:sz w:val="24"/>
        </w:rPr>
      </w:pPr>
      <w:r w:rsidRPr="00B82FE9">
        <w:rPr>
          <w:bCs/>
          <w:color w:val="000000"/>
          <w:sz w:val="24"/>
        </w:rPr>
        <w:t>Absence d’ombre acoustique pathologique.</w:t>
      </w:r>
    </w:p>
    <w:p w:rsidR="00763485" w:rsidRDefault="00763485" w:rsidP="00954EB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763485" w:rsidRPr="00B82FE9" w:rsidRDefault="00763485" w:rsidP="00954EBD">
      <w:pPr>
        <w:rPr>
          <w:bCs/>
          <w:color w:val="000000"/>
          <w:sz w:val="24"/>
        </w:rPr>
      </w:pPr>
      <w:r w:rsidRPr="00B82FE9">
        <w:rPr>
          <w:bCs/>
          <w:color w:val="000000"/>
          <w:sz w:val="24"/>
        </w:rPr>
        <w:t>Revêtement cutané fin et régulier.</w:t>
      </w:r>
    </w:p>
    <w:p w:rsidR="00763485" w:rsidRPr="00B82FE9" w:rsidRDefault="00763485" w:rsidP="00FF014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</w:t>
      </w:r>
      <w:r w:rsidR="00FF0148">
        <w:rPr>
          <w:bCs/>
          <w:color w:val="000000"/>
          <w:sz w:val="24"/>
        </w:rPr>
        <w:t xml:space="preserve"> axillaire </w:t>
      </w:r>
      <w:r>
        <w:rPr>
          <w:bCs/>
          <w:color w:val="000000"/>
          <w:sz w:val="24"/>
        </w:rPr>
        <w:t xml:space="preserve">gauche de morphologie conservée, estimé à 10,3x5,6 mm. </w:t>
      </w:r>
    </w:p>
    <w:p w:rsidR="0096769E" w:rsidRPr="00B82FE9" w:rsidRDefault="0096769E" w:rsidP="0096769E">
      <w:pPr>
        <w:rPr>
          <w:bCs/>
          <w:color w:val="000000"/>
          <w:sz w:val="24"/>
        </w:rPr>
      </w:pPr>
    </w:p>
    <w:p w:rsidR="0096769E" w:rsidRPr="00B82FE9" w:rsidRDefault="00B82FE9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B82FE9">
        <w:rPr>
          <w:b/>
          <w:bCs/>
          <w:color w:val="000000"/>
          <w:sz w:val="24"/>
          <w:u w:val="single"/>
        </w:rPr>
        <w:t>CONCLUSION :</w:t>
      </w:r>
    </w:p>
    <w:p w:rsidR="00763485" w:rsidRDefault="00FF0148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B82FE9">
        <w:rPr>
          <w:b/>
          <w:bCs/>
          <w:i/>
          <w:color w:val="000000"/>
          <w:sz w:val="24"/>
        </w:rPr>
        <w:t>Mammographie bilatérale et échographie mammaire</w:t>
      </w:r>
      <w:r w:rsidR="00763485">
        <w:rPr>
          <w:b/>
          <w:bCs/>
          <w:i/>
          <w:color w:val="000000"/>
          <w:sz w:val="24"/>
        </w:rPr>
        <w:t xml:space="preserve"> en faveur d’un aspect hyperéchogène de la graisse du QMS droit et cela sans visualisation de collection abcédée franche.</w:t>
      </w:r>
    </w:p>
    <w:p w:rsidR="00763485" w:rsidRDefault="00FF0148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763485">
        <w:rPr>
          <w:b/>
          <w:bCs/>
          <w:i/>
          <w:color w:val="000000"/>
          <w:sz w:val="24"/>
        </w:rPr>
        <w:t xml:space="preserve">La patiente a déjà </w:t>
      </w:r>
      <w:r w:rsidR="00DE7ED6">
        <w:rPr>
          <w:b/>
          <w:bCs/>
          <w:i/>
          <w:color w:val="000000"/>
          <w:sz w:val="24"/>
        </w:rPr>
        <w:t>prit</w:t>
      </w:r>
      <w:r w:rsidR="00763485">
        <w:rPr>
          <w:b/>
          <w:bCs/>
          <w:i/>
          <w:color w:val="000000"/>
          <w:sz w:val="24"/>
        </w:rPr>
        <w:t xml:space="preserve"> un traitement antibiotique</w:t>
      </w:r>
      <w:r w:rsidR="00751768">
        <w:rPr>
          <w:b/>
          <w:bCs/>
          <w:i/>
          <w:color w:val="000000"/>
          <w:sz w:val="24"/>
        </w:rPr>
        <w:t>.</w:t>
      </w:r>
    </w:p>
    <w:p w:rsidR="00AE5E3E" w:rsidRDefault="00FF0148" w:rsidP="00FF014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751768">
        <w:rPr>
          <w:b/>
          <w:bCs/>
          <w:i/>
          <w:color w:val="000000"/>
          <w:sz w:val="24"/>
        </w:rPr>
        <w:t xml:space="preserve">Examen </w:t>
      </w:r>
      <w:r w:rsidR="0096769E" w:rsidRPr="00B82FE9">
        <w:rPr>
          <w:b/>
          <w:bCs/>
          <w:i/>
          <w:color w:val="000000"/>
          <w:sz w:val="24"/>
        </w:rPr>
        <w:t xml:space="preserve">classé BI-RADS </w:t>
      </w:r>
      <w:r w:rsidR="00AE5E3E">
        <w:rPr>
          <w:b/>
          <w:bCs/>
          <w:i/>
          <w:color w:val="000000"/>
          <w:sz w:val="24"/>
        </w:rPr>
        <w:t>2</w:t>
      </w:r>
      <w:r w:rsidR="0096769E" w:rsidRPr="00B82FE9">
        <w:rPr>
          <w:b/>
          <w:bCs/>
          <w:i/>
          <w:color w:val="000000"/>
          <w:sz w:val="24"/>
        </w:rPr>
        <w:t xml:space="preserve"> de l’ACR </w:t>
      </w:r>
      <w:r w:rsidR="00AE5E3E">
        <w:rPr>
          <w:b/>
          <w:bCs/>
          <w:i/>
          <w:color w:val="000000"/>
          <w:sz w:val="24"/>
        </w:rPr>
        <w:t xml:space="preserve">à droite et BI-RADS </w:t>
      </w:r>
      <w:r>
        <w:rPr>
          <w:b/>
          <w:bCs/>
          <w:i/>
          <w:color w:val="000000"/>
          <w:sz w:val="24"/>
        </w:rPr>
        <w:t>1</w:t>
      </w:r>
      <w:r w:rsidR="00AE5E3E">
        <w:rPr>
          <w:b/>
          <w:bCs/>
          <w:i/>
          <w:color w:val="000000"/>
          <w:sz w:val="24"/>
        </w:rPr>
        <w:t xml:space="preserve"> de l'ACR à gauche.</w:t>
      </w:r>
    </w:p>
    <w:p w:rsidR="0096769E" w:rsidRPr="00B82FE9" w:rsidRDefault="00FF0148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AE5E3E">
        <w:rPr>
          <w:b/>
          <w:bCs/>
          <w:i/>
          <w:color w:val="000000"/>
          <w:sz w:val="24"/>
        </w:rPr>
        <w:t>Un contrôle échographique est souhaitable dans 03 semaines.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67407C" w:rsidRDefault="0067407C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Pr="00B82FE9" w:rsidRDefault="00EB2A23">
      <w:pPr>
        <w:rPr>
          <w:b/>
          <w:color w:val="000000"/>
          <w:sz w:val="24"/>
        </w:rPr>
      </w:pPr>
    </w:p>
    <w:sectPr w:rsidR="00EB2A23" w:rsidRPr="00B82FE9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C69" w:rsidRDefault="00664C69" w:rsidP="00FF41A6">
      <w:r>
        <w:separator/>
      </w:r>
    </w:p>
  </w:endnote>
  <w:endnote w:type="continuationSeparator" w:id="0">
    <w:p w:rsidR="00664C69" w:rsidRDefault="00664C6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C69" w:rsidRDefault="00664C69" w:rsidP="00FF41A6">
      <w:r>
        <w:separator/>
      </w:r>
    </w:p>
  </w:footnote>
  <w:footnote w:type="continuationSeparator" w:id="0">
    <w:p w:rsidR="00664C69" w:rsidRDefault="00664C6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01131"/>
    <w:rsid w:val="00013B16"/>
    <w:rsid w:val="000556B9"/>
    <w:rsid w:val="00094E5E"/>
    <w:rsid w:val="000A78EE"/>
    <w:rsid w:val="000B7A8F"/>
    <w:rsid w:val="00136EEF"/>
    <w:rsid w:val="001A0BF2"/>
    <w:rsid w:val="00266C96"/>
    <w:rsid w:val="002A21A5"/>
    <w:rsid w:val="002B58CC"/>
    <w:rsid w:val="002B7F18"/>
    <w:rsid w:val="00320AF6"/>
    <w:rsid w:val="00334CD7"/>
    <w:rsid w:val="00346409"/>
    <w:rsid w:val="00397A26"/>
    <w:rsid w:val="004038CE"/>
    <w:rsid w:val="00413297"/>
    <w:rsid w:val="00420E07"/>
    <w:rsid w:val="00455145"/>
    <w:rsid w:val="00463333"/>
    <w:rsid w:val="00483B47"/>
    <w:rsid w:val="00487E9D"/>
    <w:rsid w:val="004B527A"/>
    <w:rsid w:val="004E1488"/>
    <w:rsid w:val="005018C7"/>
    <w:rsid w:val="005035D0"/>
    <w:rsid w:val="0055089C"/>
    <w:rsid w:val="0060055D"/>
    <w:rsid w:val="00611215"/>
    <w:rsid w:val="00664C69"/>
    <w:rsid w:val="0067407C"/>
    <w:rsid w:val="006925A3"/>
    <w:rsid w:val="006A5983"/>
    <w:rsid w:val="006D63DD"/>
    <w:rsid w:val="006E396B"/>
    <w:rsid w:val="0070486C"/>
    <w:rsid w:val="00751768"/>
    <w:rsid w:val="007571A5"/>
    <w:rsid w:val="00763485"/>
    <w:rsid w:val="007F2AFE"/>
    <w:rsid w:val="007F52F3"/>
    <w:rsid w:val="008B1520"/>
    <w:rsid w:val="008C307E"/>
    <w:rsid w:val="00915587"/>
    <w:rsid w:val="00954EBD"/>
    <w:rsid w:val="0096769E"/>
    <w:rsid w:val="009B419B"/>
    <w:rsid w:val="00A11F2B"/>
    <w:rsid w:val="00A627F7"/>
    <w:rsid w:val="00A76F00"/>
    <w:rsid w:val="00AB3DCA"/>
    <w:rsid w:val="00AE5E3E"/>
    <w:rsid w:val="00AF6EEF"/>
    <w:rsid w:val="00B00E2E"/>
    <w:rsid w:val="00B511D7"/>
    <w:rsid w:val="00B625CF"/>
    <w:rsid w:val="00B66B75"/>
    <w:rsid w:val="00B75A57"/>
    <w:rsid w:val="00B82FE9"/>
    <w:rsid w:val="00BB7310"/>
    <w:rsid w:val="00BC18CE"/>
    <w:rsid w:val="00BC6EF6"/>
    <w:rsid w:val="00BE1C55"/>
    <w:rsid w:val="00C7676D"/>
    <w:rsid w:val="00C93317"/>
    <w:rsid w:val="00CD057F"/>
    <w:rsid w:val="00D0628E"/>
    <w:rsid w:val="00D159C3"/>
    <w:rsid w:val="00DC7E65"/>
    <w:rsid w:val="00DE3E17"/>
    <w:rsid w:val="00DE7ED6"/>
    <w:rsid w:val="00E25639"/>
    <w:rsid w:val="00E31C27"/>
    <w:rsid w:val="00E31EF8"/>
    <w:rsid w:val="00EB2A23"/>
    <w:rsid w:val="00EE4ACF"/>
    <w:rsid w:val="00F45755"/>
    <w:rsid w:val="00F515B5"/>
    <w:rsid w:val="00F7627E"/>
    <w:rsid w:val="00FB00D0"/>
    <w:rsid w:val="00FB18E1"/>
    <w:rsid w:val="00FF0148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EB2D5C-ACED-437B-A98B-341A6C9A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94085-32F3-448C-B238-04EE9ECFD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1429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2023-09-18T22:29:00Z</dcterms:created>
  <dcterms:modified xsi:type="dcterms:W3CDTF">2023-09-18T22:29:00Z</dcterms:modified>
</cp:coreProperties>
</file>