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8329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03151E" w:rsidRDefault="0003151E">
      <w:pPr>
        <w:jc w:val="right"/>
        <w:rPr>
          <w:b/>
          <w:color w:val="000000"/>
          <w:sz w:val="24"/>
        </w:rPr>
      </w:pPr>
    </w:p>
    <w:p w:rsidR="00BC18CE" w:rsidRPr="001C24D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C24D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8F78D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pat-512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C24D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C24D7">
        <w:rPr>
          <w:b/>
          <w:i/>
          <w:iCs/>
          <w:color w:val="000000"/>
          <w:sz w:val="24"/>
        </w:rPr>
        <w:t xml:space="preserve"> </w:t>
      </w:r>
      <w:r w:rsidR="00D83297" w:rsidRPr="001C24D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1C24D7" w:rsidRDefault="001C24D7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1C24D7" w:rsidRPr="001C24D7" w:rsidRDefault="001C24D7" w:rsidP="000A24F3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Petite tuméfaction mammaire droite d’apparition récente.</w:t>
      </w:r>
    </w:p>
    <w:p w:rsidR="001C24D7" w:rsidRDefault="001C24D7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1C24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1C24D7">
        <w:rPr>
          <w:bCs/>
          <w:color w:val="000000"/>
          <w:sz w:val="24"/>
        </w:rPr>
        <w:t>denses homogènes</w:t>
      </w:r>
      <w:r>
        <w:rPr>
          <w:bCs/>
          <w:color w:val="000000"/>
          <w:sz w:val="24"/>
        </w:rPr>
        <w:t xml:space="preserve"> type </w:t>
      </w:r>
      <w:r w:rsidR="001C24D7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1C24D7" w:rsidRDefault="001C24D7" w:rsidP="00802C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802C57">
        <w:rPr>
          <w:bCs/>
          <w:color w:val="000000"/>
          <w:sz w:val="24"/>
        </w:rPr>
        <w:t xml:space="preserve"> en projection du QSI du sein droit</w:t>
      </w:r>
      <w:r>
        <w:rPr>
          <w:bCs/>
          <w:color w:val="000000"/>
          <w:sz w:val="24"/>
        </w:rPr>
        <w:t xml:space="preserve"> d’une </w:t>
      </w:r>
      <w:r w:rsidR="00802C57">
        <w:rPr>
          <w:bCs/>
          <w:color w:val="000000"/>
          <w:sz w:val="24"/>
        </w:rPr>
        <w:t>opacité ovalaire, bien circonscrite</w:t>
      </w:r>
      <w:r>
        <w:rPr>
          <w:bCs/>
          <w:color w:val="000000"/>
          <w:sz w:val="24"/>
        </w:rPr>
        <w:t xml:space="preserve">, de tonalité hydrique homogène, </w:t>
      </w:r>
      <w:r w:rsidR="00802C57">
        <w:rPr>
          <w:bCs/>
          <w:color w:val="000000"/>
          <w:sz w:val="24"/>
        </w:rPr>
        <w:t xml:space="preserve">mesurée 07mm, </w:t>
      </w:r>
      <w:r>
        <w:rPr>
          <w:bCs/>
          <w:color w:val="000000"/>
          <w:sz w:val="24"/>
        </w:rPr>
        <w:t>sans micro-calcification péjora</w:t>
      </w:r>
      <w:r w:rsidR="00802C57">
        <w:rPr>
          <w:bCs/>
          <w:color w:val="000000"/>
          <w:sz w:val="24"/>
        </w:rPr>
        <w:t>tive associée.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802C57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802C57" w:rsidRDefault="00802C5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punctiformes éparses.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802C5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802C57" w:rsidRDefault="00802C5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décrite en mammographie correspond échographiquement à une formation nodulaire kystique, occupant le QSI du sein droit, ovalaire, bien circonscrite, de contours réguliers, à contenu transsonore, discrètement échogène, avec net renforcement acoustique postérieur, mesurée 7.9x5.7mm de grands axes.</w:t>
      </w:r>
    </w:p>
    <w:p w:rsidR="00802C57" w:rsidRDefault="00802C57" w:rsidP="00802C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mammaire gauche.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02C57" w:rsidRDefault="00802C5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0A24F3" w:rsidRDefault="00802C5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802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02C57">
        <w:rPr>
          <w:b/>
          <w:bCs/>
          <w:i/>
          <w:color w:val="000000"/>
          <w:sz w:val="24"/>
        </w:rPr>
        <w:t>retrouvent une formation nodulaire kystique du QSI du sei</w:t>
      </w:r>
      <w:r w:rsidR="0003151E">
        <w:rPr>
          <w:b/>
          <w:bCs/>
          <w:i/>
          <w:color w:val="000000"/>
          <w:sz w:val="24"/>
        </w:rPr>
        <w:t>n droit, discrètement remaniée.</w:t>
      </w:r>
    </w:p>
    <w:p w:rsidR="000A24F3" w:rsidRDefault="000A24F3" w:rsidP="0003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3151E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3151E">
        <w:rPr>
          <w:b/>
          <w:bCs/>
          <w:i/>
          <w:color w:val="000000"/>
          <w:sz w:val="24"/>
        </w:rPr>
        <w:t xml:space="preserve"> à droite et BI-RADS 2 de l'ACR à gauche</w:t>
      </w:r>
      <w:r>
        <w:rPr>
          <w:b/>
          <w:bCs/>
          <w:i/>
          <w:color w:val="000000"/>
          <w:sz w:val="24"/>
        </w:rPr>
        <w:t>.</w:t>
      </w:r>
    </w:p>
    <w:p w:rsidR="0003151E" w:rsidRDefault="0003151E" w:rsidP="0003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vérification cytologique est toutefois souhaitable vu le caractère récent de la formation nodulaire mammaire droite.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F8" w:rsidRDefault="00323BF8" w:rsidP="00FF41A6">
      <w:r>
        <w:separator/>
      </w:r>
    </w:p>
  </w:endnote>
  <w:endnote w:type="continuationSeparator" w:id="0">
    <w:p w:rsidR="00323BF8" w:rsidRDefault="00323B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F8" w:rsidRDefault="00323BF8" w:rsidP="00FF41A6">
      <w:r>
        <w:separator/>
      </w:r>
    </w:p>
  </w:footnote>
  <w:footnote w:type="continuationSeparator" w:id="0">
    <w:p w:rsidR="00323BF8" w:rsidRDefault="00323B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151E"/>
    <w:rsid w:val="00047D6E"/>
    <w:rsid w:val="00094E5E"/>
    <w:rsid w:val="000A24F3"/>
    <w:rsid w:val="000A78EE"/>
    <w:rsid w:val="000B7A8F"/>
    <w:rsid w:val="00136EEF"/>
    <w:rsid w:val="001C24D7"/>
    <w:rsid w:val="00266C96"/>
    <w:rsid w:val="00291FF6"/>
    <w:rsid w:val="002B58CC"/>
    <w:rsid w:val="00320AF6"/>
    <w:rsid w:val="00323BF8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02C57"/>
    <w:rsid w:val="008B1520"/>
    <w:rsid w:val="008F78D8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83297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F897B-E415-48AB-B265-9685AE2B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