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8425C4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30 mai 2023</w:t>
      </w:r>
    </w:p>
    <w:p w:rsidR="005A1582" w:rsidRDefault="005A1582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152161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pat-523 35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5A1582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8425C4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257651" w:rsidRDefault="00257651">
      <w:pPr>
        <w:rPr>
          <w:b/>
          <w:color w:val="000000"/>
          <w:sz w:val="24"/>
        </w:rPr>
      </w:pPr>
    </w:p>
    <w:p w:rsidR="00EB2A23" w:rsidRPr="00257651" w:rsidRDefault="00257651">
      <w:pPr>
        <w:rPr>
          <w:b/>
          <w:color w:val="000000"/>
          <w:sz w:val="24"/>
          <w:u w:val="single"/>
        </w:rPr>
      </w:pPr>
      <w:r w:rsidRPr="00257651">
        <w:rPr>
          <w:b/>
          <w:color w:val="000000"/>
          <w:sz w:val="24"/>
          <w:u w:val="single"/>
        </w:rPr>
        <w:t>MOTIF :</w:t>
      </w:r>
    </w:p>
    <w:p w:rsidR="00EB2A23" w:rsidRPr="00257651" w:rsidRDefault="00257651">
      <w:pPr>
        <w:rPr>
          <w:bCs/>
          <w:color w:val="000000"/>
          <w:sz w:val="24"/>
        </w:rPr>
      </w:pPr>
      <w:r w:rsidRPr="00257651">
        <w:rPr>
          <w:bCs/>
          <w:color w:val="000000"/>
          <w:sz w:val="24"/>
        </w:rPr>
        <w:t>Contrôle chez une patiente opérée pour néoplasie mammaire droite avec traitement conservateur.</w:t>
      </w:r>
    </w:p>
    <w:p w:rsidR="00257651" w:rsidRDefault="00257651">
      <w:pPr>
        <w:rPr>
          <w:b/>
          <w:iCs/>
          <w:color w:val="000000"/>
          <w:sz w:val="28"/>
          <w:u w:val="single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257651">
      <w:pPr>
        <w:rPr>
          <w:sz w:val="24"/>
          <w:szCs w:val="24"/>
        </w:rPr>
      </w:pPr>
      <w:r>
        <w:rPr>
          <w:sz w:val="24"/>
          <w:szCs w:val="24"/>
        </w:rPr>
        <w:t xml:space="preserve">Seins </w:t>
      </w:r>
      <w:r w:rsidR="00257651">
        <w:rPr>
          <w:sz w:val="24"/>
          <w:szCs w:val="24"/>
        </w:rPr>
        <w:t>graisseux</w:t>
      </w:r>
      <w:r>
        <w:rPr>
          <w:sz w:val="24"/>
          <w:szCs w:val="24"/>
        </w:rPr>
        <w:t xml:space="preserve"> hétérogènes type </w:t>
      </w:r>
      <w:r w:rsidR="00257651">
        <w:rPr>
          <w:sz w:val="24"/>
          <w:szCs w:val="24"/>
        </w:rPr>
        <w:t>b</w:t>
      </w:r>
      <w:r>
        <w:rPr>
          <w:sz w:val="24"/>
          <w:szCs w:val="24"/>
        </w:rPr>
        <w:t xml:space="preserve"> de l’ACR.</w:t>
      </w:r>
    </w:p>
    <w:p w:rsidR="00183ACC" w:rsidRDefault="00183ACC" w:rsidP="00183ACC">
      <w:pPr>
        <w:rPr>
          <w:sz w:val="24"/>
          <w:szCs w:val="24"/>
        </w:rPr>
      </w:pPr>
    </w:p>
    <w:p w:rsidR="00257651" w:rsidRDefault="00257651" w:rsidP="00183ACC">
      <w:pPr>
        <w:rPr>
          <w:sz w:val="24"/>
          <w:szCs w:val="24"/>
        </w:rPr>
      </w:pPr>
      <w:r>
        <w:rPr>
          <w:sz w:val="24"/>
          <w:szCs w:val="24"/>
        </w:rPr>
        <w:t>Calcification dystrophique du sein droit.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257651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</w:t>
      </w:r>
      <w:r w:rsidR="00257651">
        <w:rPr>
          <w:sz w:val="24"/>
          <w:szCs w:val="24"/>
        </w:rPr>
        <w:t>de lésion solide ou kystique</w:t>
      </w:r>
      <w:r>
        <w:rPr>
          <w:sz w:val="24"/>
          <w:szCs w:val="24"/>
        </w:rPr>
        <w:t xml:space="preserve"> focale péjorative au niveau des deux seins</w:t>
      </w:r>
      <w:r w:rsidR="00257651">
        <w:rPr>
          <w:sz w:val="24"/>
          <w:szCs w:val="24"/>
        </w:rPr>
        <w:t xml:space="preserve"> notamment en sous cicatriciel droit</w:t>
      </w:r>
      <w:r>
        <w:rPr>
          <w:sz w:val="24"/>
          <w:szCs w:val="24"/>
        </w:rPr>
        <w:t>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257651" w:rsidP="00257651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Discrète ectasie</w:t>
      </w:r>
      <w:r w:rsidR="00183ACC">
        <w:rPr>
          <w:sz w:val="24"/>
          <w:szCs w:val="24"/>
        </w:rPr>
        <w:t xml:space="preserve"> canalaire</w:t>
      </w:r>
      <w:r>
        <w:rPr>
          <w:sz w:val="24"/>
          <w:szCs w:val="24"/>
        </w:rPr>
        <w:t xml:space="preserve"> rétro-aréolaire bilatérale, à contenu transonore</w:t>
      </w:r>
      <w:r w:rsidR="00183ACC">
        <w:rPr>
          <w:sz w:val="24"/>
          <w:szCs w:val="24"/>
        </w:rPr>
        <w:t>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257651">
        <w:rPr>
          <w:sz w:val="24"/>
          <w:szCs w:val="24"/>
        </w:rPr>
        <w:t>, à centre graisseux d’allure inflammatoire</w:t>
      </w:r>
      <w:r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A61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bilatérale et échographie mammaire </w:t>
      </w:r>
      <w:r w:rsidR="00A612F2">
        <w:rPr>
          <w:b/>
          <w:i/>
          <w:sz w:val="24"/>
          <w:szCs w:val="24"/>
        </w:rPr>
        <w:t xml:space="preserve">ne retrouve pas de lésion </w:t>
      </w:r>
      <w:r w:rsidR="003E16D1">
        <w:rPr>
          <w:b/>
          <w:i/>
          <w:sz w:val="24"/>
          <w:szCs w:val="24"/>
        </w:rPr>
        <w:t xml:space="preserve">à caractère péjoratif </w:t>
      </w:r>
      <w:r w:rsidR="00A612F2">
        <w:rPr>
          <w:b/>
          <w:i/>
          <w:sz w:val="24"/>
          <w:szCs w:val="24"/>
        </w:rPr>
        <w:t xml:space="preserve">au niveau </w:t>
      </w:r>
      <w:r w:rsidR="002B33BF">
        <w:rPr>
          <w:b/>
          <w:i/>
          <w:sz w:val="24"/>
          <w:szCs w:val="24"/>
        </w:rPr>
        <w:t>des deux seins.</w:t>
      </w:r>
    </w:p>
    <w:p w:rsidR="002B33BF" w:rsidRDefault="00183ACC" w:rsidP="003E16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2B33BF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 </w:t>
      </w:r>
      <w:r w:rsidR="002B33BF">
        <w:rPr>
          <w:b/>
          <w:i/>
          <w:sz w:val="24"/>
          <w:szCs w:val="24"/>
        </w:rPr>
        <w:t>en raison d’une calcification dystrophique droite</w:t>
      </w:r>
      <w:r w:rsidR="003E16D1">
        <w:rPr>
          <w:b/>
          <w:i/>
          <w:sz w:val="24"/>
          <w:szCs w:val="24"/>
        </w:rPr>
        <w:t xml:space="preserve"> et d’une ectasie canalaire simple bilatérale.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DA7" w:rsidRDefault="00960DA7" w:rsidP="00FF41A6">
      <w:r>
        <w:separator/>
      </w:r>
    </w:p>
  </w:endnote>
  <w:endnote w:type="continuationSeparator" w:id="0">
    <w:p w:rsidR="00960DA7" w:rsidRDefault="00960DA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2F2" w:rsidRDefault="00A612F2" w:rsidP="00F515B5">
    <w:pPr>
      <w:jc w:val="center"/>
      <w:rPr>
        <w:rFonts w:eastAsia="Calibri"/>
        <w:i/>
        <w:iCs/>
        <w:sz w:val="18"/>
        <w:szCs w:val="18"/>
      </w:rPr>
    </w:pPr>
  </w:p>
  <w:p w:rsidR="00A612F2" w:rsidRDefault="00A612F2" w:rsidP="00F515B5">
    <w:pPr>
      <w:tabs>
        <w:tab w:val="center" w:pos="4536"/>
        <w:tab w:val="right" w:pos="9072"/>
      </w:tabs>
      <w:jc w:val="center"/>
    </w:pPr>
  </w:p>
  <w:p w:rsidR="00A612F2" w:rsidRPr="00F515B5" w:rsidRDefault="00A612F2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DA7" w:rsidRDefault="00960DA7" w:rsidP="00FF41A6">
      <w:r>
        <w:separator/>
      </w:r>
    </w:p>
  </w:footnote>
  <w:footnote w:type="continuationSeparator" w:id="0">
    <w:p w:rsidR="00960DA7" w:rsidRDefault="00960DA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2F2" w:rsidRDefault="00A612F2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12F2" w:rsidRPr="00426781" w:rsidRDefault="00A612F2" w:rsidP="00FF41A6">
    <w:pPr>
      <w:pStyle w:val="NoSpacing"/>
      <w:jc w:val="center"/>
      <w:rPr>
        <w:rFonts w:ascii="Tw Cen MT" w:hAnsi="Tw Cen MT"/>
      </w:rPr>
    </w:pPr>
  </w:p>
  <w:p w:rsidR="00A612F2" w:rsidRDefault="00A612F2" w:rsidP="00FF41A6">
    <w:pPr>
      <w:pStyle w:val="NoSpacing"/>
      <w:jc w:val="center"/>
      <w:rPr>
        <w:rFonts w:ascii="Tw Cen MT" w:hAnsi="Tw Cen MT"/>
      </w:rPr>
    </w:pPr>
  </w:p>
  <w:p w:rsidR="00A612F2" w:rsidRPr="00D104DB" w:rsidRDefault="00A612F2" w:rsidP="00FF41A6">
    <w:pPr>
      <w:pStyle w:val="NoSpacing"/>
      <w:jc w:val="center"/>
      <w:rPr>
        <w:sz w:val="16"/>
        <w:szCs w:val="16"/>
      </w:rPr>
    </w:pPr>
  </w:p>
  <w:p w:rsidR="00A612F2" w:rsidRDefault="00A612F2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52161"/>
    <w:rsid w:val="00183ACC"/>
    <w:rsid w:val="00257651"/>
    <w:rsid w:val="00266C96"/>
    <w:rsid w:val="00291FF6"/>
    <w:rsid w:val="002B33BF"/>
    <w:rsid w:val="002B58CC"/>
    <w:rsid w:val="00320AF6"/>
    <w:rsid w:val="0038353D"/>
    <w:rsid w:val="00397A26"/>
    <w:rsid w:val="003E16D1"/>
    <w:rsid w:val="004038CE"/>
    <w:rsid w:val="00413297"/>
    <w:rsid w:val="00425DD9"/>
    <w:rsid w:val="00483B47"/>
    <w:rsid w:val="00487E9D"/>
    <w:rsid w:val="004C358F"/>
    <w:rsid w:val="004E0DFB"/>
    <w:rsid w:val="004E1488"/>
    <w:rsid w:val="005018C7"/>
    <w:rsid w:val="0055089C"/>
    <w:rsid w:val="005A1582"/>
    <w:rsid w:val="006925A3"/>
    <w:rsid w:val="006936C8"/>
    <w:rsid w:val="006A5983"/>
    <w:rsid w:val="006E396B"/>
    <w:rsid w:val="007571A5"/>
    <w:rsid w:val="007F2AFE"/>
    <w:rsid w:val="008425C4"/>
    <w:rsid w:val="008536C3"/>
    <w:rsid w:val="008B1520"/>
    <w:rsid w:val="00915587"/>
    <w:rsid w:val="00960DA7"/>
    <w:rsid w:val="00991837"/>
    <w:rsid w:val="00A11F2B"/>
    <w:rsid w:val="00A612F2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D159C3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518286-65E0-4555-9B61-F53A9E30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1098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2023-09-18T22:31:00Z</dcterms:created>
  <dcterms:modified xsi:type="dcterms:W3CDTF">2023-09-18T22:31:00Z</dcterms:modified>
</cp:coreProperties>
</file>