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A637AD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7 juin 2023</w:t>
      </w:r>
    </w:p>
    <w:p w:rsidR="00121C81" w:rsidRDefault="00121C81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C20DBA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pat-557 53 ANS </w:t>
      </w:r>
    </w:p>
    <w:p w:rsidR="00121C8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A637AD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8C646C" w:rsidRDefault="00121C81">
      <w:pPr>
        <w:rPr>
          <w:b/>
          <w:i/>
          <w:color w:val="000000"/>
          <w:sz w:val="24"/>
          <w:u w:val="single"/>
        </w:rPr>
      </w:pPr>
      <w:r w:rsidRPr="008C646C">
        <w:rPr>
          <w:b/>
          <w:i/>
          <w:color w:val="000000"/>
          <w:sz w:val="24"/>
          <w:u w:val="single"/>
        </w:rPr>
        <w:t>Motif :</w:t>
      </w:r>
    </w:p>
    <w:p w:rsidR="008C646C" w:rsidRPr="008C646C" w:rsidRDefault="00121C81">
      <w:pPr>
        <w:rPr>
          <w:color w:val="000000"/>
          <w:sz w:val="24"/>
        </w:rPr>
      </w:pPr>
      <w:r w:rsidRPr="008C646C">
        <w:rPr>
          <w:color w:val="000000"/>
          <w:sz w:val="24"/>
        </w:rPr>
        <w:t>Opérée pour néoplasie du sein droit de façon conservatrice</w:t>
      </w:r>
      <w:r w:rsidR="008C646C" w:rsidRPr="008C646C">
        <w:rPr>
          <w:color w:val="000000"/>
          <w:sz w:val="24"/>
        </w:rPr>
        <w:t>.</w:t>
      </w:r>
    </w:p>
    <w:p w:rsidR="00121C81" w:rsidRDefault="00121C81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C646C" w:rsidRDefault="008C646C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 d</w:t>
      </w:r>
      <w:r w:rsidR="003D072C">
        <w:rPr>
          <w:bCs/>
          <w:color w:val="000000"/>
          <w:sz w:val="24"/>
        </w:rPr>
        <w:t>e</w:t>
      </w:r>
      <w:r>
        <w:rPr>
          <w:bCs/>
          <w:color w:val="000000"/>
          <w:sz w:val="24"/>
        </w:rPr>
        <w:t xml:space="preserve"> taille a</w:t>
      </w:r>
      <w:r w:rsidR="003D072C">
        <w:rPr>
          <w:bCs/>
          <w:color w:val="000000"/>
          <w:sz w:val="24"/>
        </w:rPr>
        <w:t xml:space="preserve">u dépend du sein droit qui est moins </w:t>
      </w:r>
      <w:r>
        <w:rPr>
          <w:bCs/>
          <w:color w:val="000000"/>
          <w:sz w:val="24"/>
        </w:rPr>
        <w:t xml:space="preserve">volumineux (status opératoire de </w:t>
      </w:r>
      <w:r w:rsidR="00DC1AFB">
        <w:rPr>
          <w:bCs/>
          <w:color w:val="000000"/>
          <w:sz w:val="24"/>
        </w:rPr>
        <w:t>tumorectomie)</w:t>
      </w:r>
      <w:r>
        <w:rPr>
          <w:bCs/>
          <w:color w:val="000000"/>
          <w:sz w:val="24"/>
        </w:rPr>
        <w:t>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8C646C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>-</w:t>
      </w:r>
      <w:r w:rsidR="008C646C">
        <w:rPr>
          <w:bCs/>
          <w:color w:val="000000"/>
          <w:sz w:val="24"/>
        </w:rPr>
        <w:t>glandulaire dense un fibreux glandulaire</w:t>
      </w:r>
      <w:r>
        <w:rPr>
          <w:bCs/>
          <w:color w:val="000000"/>
          <w:sz w:val="24"/>
        </w:rPr>
        <w:t xml:space="preserve"> hétérogène type b de l’ACR.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3D072C" w:rsidRDefault="003D072C" w:rsidP="003D072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 axillaire gauche.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3D072C" w:rsidRPr="003D072C" w:rsidRDefault="003D072C" w:rsidP="008E1FF8">
      <w:pPr>
        <w:rPr>
          <w:b/>
          <w:bCs/>
          <w:i/>
          <w:color w:val="000000"/>
          <w:sz w:val="24"/>
          <w:u w:val="single"/>
        </w:rPr>
      </w:pPr>
      <w:r w:rsidRPr="003D072C">
        <w:rPr>
          <w:b/>
          <w:bCs/>
          <w:i/>
          <w:color w:val="000000"/>
          <w:sz w:val="24"/>
          <w:u w:val="single"/>
        </w:rPr>
        <w:t>Sein droit :</w:t>
      </w:r>
    </w:p>
    <w:p w:rsidR="00DC1AFB" w:rsidRDefault="00DC1AFB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Répartition harmonieuse de la trame conjon</w:t>
      </w:r>
      <w:r w:rsidR="003D072C">
        <w:rPr>
          <w:bCs/>
          <w:color w:val="000000"/>
          <w:sz w:val="24"/>
        </w:rPr>
        <w:t>ctivo-glandulaire hétérogène.</w:t>
      </w:r>
    </w:p>
    <w:p w:rsidR="003D072C" w:rsidRDefault="00754F31" w:rsidP="00465F2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collection</w:t>
      </w:r>
      <w:r w:rsidR="003D072C">
        <w:rPr>
          <w:bCs/>
          <w:color w:val="000000"/>
          <w:sz w:val="24"/>
        </w:rPr>
        <w:t>.</w:t>
      </w:r>
      <w:r>
        <w:rPr>
          <w:bCs/>
          <w:color w:val="000000"/>
          <w:sz w:val="24"/>
        </w:rPr>
        <w:t xml:space="preserve"> </w:t>
      </w:r>
    </w:p>
    <w:p w:rsidR="00754F31" w:rsidRDefault="003D072C" w:rsidP="00465F2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</w:t>
      </w:r>
      <w:r w:rsidR="00754F31">
        <w:rPr>
          <w:bCs/>
          <w:color w:val="000000"/>
          <w:sz w:val="24"/>
        </w:rPr>
        <w:t>ésorganisation architecturale</w:t>
      </w:r>
      <w:r>
        <w:rPr>
          <w:bCs/>
          <w:color w:val="000000"/>
          <w:sz w:val="24"/>
        </w:rPr>
        <w:t xml:space="preserve"> du QME droit</w:t>
      </w:r>
      <w:r w:rsidR="00754F31">
        <w:rPr>
          <w:bCs/>
          <w:color w:val="000000"/>
          <w:sz w:val="24"/>
        </w:rPr>
        <w:t>, sans masse solide ou kystique décelable.</w:t>
      </w:r>
    </w:p>
    <w:p w:rsidR="00754F31" w:rsidRDefault="00754F31" w:rsidP="00465F2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Prolongement axillaire libre</w:t>
      </w:r>
      <w:r w:rsidR="003D072C">
        <w:rPr>
          <w:bCs/>
          <w:color w:val="000000"/>
          <w:sz w:val="24"/>
        </w:rPr>
        <w:t>.</w:t>
      </w:r>
    </w:p>
    <w:p w:rsidR="00465F28" w:rsidRDefault="00465F28" w:rsidP="00465F2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465F28" w:rsidRDefault="00465F28" w:rsidP="00465F2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3D072C" w:rsidRDefault="003D072C" w:rsidP="00465F28">
      <w:pPr>
        <w:rPr>
          <w:bCs/>
          <w:color w:val="000000"/>
          <w:sz w:val="24"/>
        </w:rPr>
      </w:pPr>
    </w:p>
    <w:p w:rsidR="003D072C" w:rsidRPr="003D072C" w:rsidRDefault="003D072C" w:rsidP="00465F28">
      <w:pPr>
        <w:rPr>
          <w:b/>
          <w:bCs/>
          <w:i/>
          <w:color w:val="000000"/>
          <w:sz w:val="24"/>
          <w:u w:val="single"/>
        </w:rPr>
      </w:pPr>
      <w:r w:rsidRPr="003D072C">
        <w:rPr>
          <w:b/>
          <w:bCs/>
          <w:i/>
          <w:color w:val="000000"/>
          <w:sz w:val="24"/>
          <w:u w:val="single"/>
        </w:rPr>
        <w:t>Sein gauche :</w:t>
      </w:r>
    </w:p>
    <w:p w:rsidR="003D072C" w:rsidRDefault="003D072C" w:rsidP="003D072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conjonctivo-glandulaire.</w:t>
      </w:r>
    </w:p>
    <w:p w:rsidR="003D072C" w:rsidRDefault="003D072C" w:rsidP="003D072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3D072C" w:rsidRDefault="003D072C" w:rsidP="003D072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3D072C" w:rsidRDefault="003D072C" w:rsidP="003D072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3D072C" w:rsidRDefault="003D072C" w:rsidP="003D072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754F31" w:rsidRDefault="00754F31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Absence de lésion focale péjorative en sous </w:t>
      </w:r>
      <w:r w:rsidR="000B1065">
        <w:rPr>
          <w:b/>
          <w:bCs/>
          <w:i/>
          <w:color w:val="000000"/>
          <w:sz w:val="24"/>
        </w:rPr>
        <w:t>cicatricielle.</w:t>
      </w:r>
    </w:p>
    <w:p w:rsidR="003D072C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</w:t>
      </w:r>
      <w:r w:rsidR="00754F31">
        <w:rPr>
          <w:b/>
          <w:bCs/>
          <w:i/>
          <w:color w:val="000000"/>
          <w:sz w:val="24"/>
        </w:rPr>
        <w:t xml:space="preserve"> </w:t>
      </w:r>
      <w:r w:rsidR="003D072C">
        <w:rPr>
          <w:b/>
          <w:bCs/>
          <w:i/>
          <w:color w:val="000000"/>
          <w:sz w:val="24"/>
        </w:rPr>
        <w:t>à gauche et BI-RADS 2 de l'ACR à droite.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35C" w:rsidRDefault="002B535C" w:rsidP="00FF41A6">
      <w:r>
        <w:separator/>
      </w:r>
    </w:p>
  </w:endnote>
  <w:endnote w:type="continuationSeparator" w:id="0">
    <w:p w:rsidR="002B535C" w:rsidRDefault="002B535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065" w:rsidRDefault="000B1065" w:rsidP="00F515B5">
    <w:pPr>
      <w:jc w:val="center"/>
      <w:rPr>
        <w:rFonts w:eastAsia="Calibri"/>
        <w:i/>
        <w:iCs/>
        <w:sz w:val="18"/>
        <w:szCs w:val="18"/>
      </w:rPr>
    </w:pPr>
  </w:p>
  <w:p w:rsidR="000B1065" w:rsidRDefault="000B1065" w:rsidP="00F515B5">
    <w:pPr>
      <w:tabs>
        <w:tab w:val="center" w:pos="4536"/>
        <w:tab w:val="right" w:pos="9072"/>
      </w:tabs>
      <w:jc w:val="center"/>
    </w:pPr>
  </w:p>
  <w:p w:rsidR="000B1065" w:rsidRPr="00F515B5" w:rsidRDefault="000B106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35C" w:rsidRDefault="002B535C" w:rsidP="00FF41A6">
      <w:r>
        <w:separator/>
      </w:r>
    </w:p>
  </w:footnote>
  <w:footnote w:type="continuationSeparator" w:id="0">
    <w:p w:rsidR="002B535C" w:rsidRDefault="002B535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065" w:rsidRDefault="000B106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B1065" w:rsidRPr="00426781" w:rsidRDefault="000B1065" w:rsidP="00FF41A6">
    <w:pPr>
      <w:pStyle w:val="NoSpacing"/>
      <w:jc w:val="center"/>
      <w:rPr>
        <w:rFonts w:ascii="Tw Cen MT" w:hAnsi="Tw Cen MT"/>
      </w:rPr>
    </w:pPr>
  </w:p>
  <w:p w:rsidR="000B1065" w:rsidRDefault="000B1065" w:rsidP="00FF41A6">
    <w:pPr>
      <w:pStyle w:val="NoSpacing"/>
      <w:jc w:val="center"/>
      <w:rPr>
        <w:rFonts w:ascii="Tw Cen MT" w:hAnsi="Tw Cen MT"/>
      </w:rPr>
    </w:pPr>
  </w:p>
  <w:p w:rsidR="000B1065" w:rsidRPr="00D104DB" w:rsidRDefault="000B1065" w:rsidP="00FF41A6">
    <w:pPr>
      <w:pStyle w:val="NoSpacing"/>
      <w:jc w:val="center"/>
      <w:rPr>
        <w:sz w:val="16"/>
        <w:szCs w:val="16"/>
      </w:rPr>
    </w:pPr>
  </w:p>
  <w:p w:rsidR="000B1065" w:rsidRDefault="000B106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1065"/>
    <w:rsid w:val="000B7A8F"/>
    <w:rsid w:val="00121C81"/>
    <w:rsid w:val="00136EEF"/>
    <w:rsid w:val="00266C96"/>
    <w:rsid w:val="00291FF6"/>
    <w:rsid w:val="002B535C"/>
    <w:rsid w:val="002B58CC"/>
    <w:rsid w:val="002B7E97"/>
    <w:rsid w:val="00320AF6"/>
    <w:rsid w:val="0038353D"/>
    <w:rsid w:val="00397A26"/>
    <w:rsid w:val="003D072C"/>
    <w:rsid w:val="004038CE"/>
    <w:rsid w:val="00413297"/>
    <w:rsid w:val="00425DD9"/>
    <w:rsid w:val="00465F28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42CE8"/>
    <w:rsid w:val="00754F31"/>
    <w:rsid w:val="007571A5"/>
    <w:rsid w:val="007F2AFE"/>
    <w:rsid w:val="008B1520"/>
    <w:rsid w:val="008C646C"/>
    <w:rsid w:val="008E1FF8"/>
    <w:rsid w:val="00915587"/>
    <w:rsid w:val="00991837"/>
    <w:rsid w:val="00A0458F"/>
    <w:rsid w:val="00A11F2B"/>
    <w:rsid w:val="00A637AD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20DBA"/>
    <w:rsid w:val="00C7676D"/>
    <w:rsid w:val="00CD057F"/>
    <w:rsid w:val="00D159C3"/>
    <w:rsid w:val="00DC1AFB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B49ACE-71D7-4023-92E0-8001AA41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1269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RECEPTION-PC</dc:creator>
  <cp:keywords/>
  <dc:description/>
  <cp:lastModifiedBy>PC-RAYANE</cp:lastModifiedBy>
  <cp:revision>2</cp:revision>
  <cp:lastPrinted>2009-10-31T14:02:00Z</cp:lastPrinted>
  <dcterms:created xsi:type="dcterms:W3CDTF">2023-09-18T22:33:00Z</dcterms:created>
  <dcterms:modified xsi:type="dcterms:W3CDTF">2023-09-18T22:33:00Z</dcterms:modified>
</cp:coreProperties>
</file>