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46C1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C25E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pat-583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34496" w:rsidRDefault="00646C13" w:rsidP="00D344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34496">
        <w:rPr>
          <w:b/>
          <w:i/>
          <w:iCs/>
          <w:color w:val="000000"/>
          <w:sz w:val="24"/>
        </w:rPr>
        <w:t>MAMMOGRAPHIE</w:t>
      </w:r>
      <w:r w:rsidR="00D34496" w:rsidRPr="00D3449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D34496" w:rsidRDefault="00CB23CE" w:rsidP="00CB23CE">
      <w:pPr>
        <w:rPr>
          <w:b/>
          <w:color w:val="000000"/>
          <w:sz w:val="24"/>
          <w:szCs w:val="24"/>
        </w:rPr>
      </w:pPr>
      <w:r w:rsidRPr="00D34496">
        <w:rPr>
          <w:b/>
          <w:iCs/>
          <w:color w:val="000000"/>
          <w:sz w:val="24"/>
          <w:szCs w:val="24"/>
          <w:u w:val="single"/>
        </w:rPr>
        <w:t>RESULTATS</w:t>
      </w:r>
      <w:r w:rsidRPr="00D34496">
        <w:rPr>
          <w:b/>
          <w:i/>
          <w:color w:val="000000"/>
          <w:sz w:val="24"/>
          <w:szCs w:val="24"/>
        </w:rPr>
        <w:t>:</w:t>
      </w:r>
      <w:r w:rsidRPr="00D34496">
        <w:rPr>
          <w:b/>
          <w:color w:val="000000"/>
          <w:sz w:val="24"/>
          <w:szCs w:val="24"/>
        </w:rPr>
        <w:t xml:space="preserve"> </w:t>
      </w:r>
    </w:p>
    <w:p w:rsidR="00CB23CE" w:rsidRPr="00D34496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2A6E37">
      <w:pPr>
        <w:rPr>
          <w:sz w:val="24"/>
          <w:szCs w:val="24"/>
        </w:rPr>
      </w:pPr>
      <w:r w:rsidRPr="00D34496">
        <w:rPr>
          <w:sz w:val="24"/>
          <w:szCs w:val="24"/>
        </w:rPr>
        <w:t xml:space="preserve">Seins graisseux </w:t>
      </w:r>
      <w:r w:rsidR="002A6E37">
        <w:rPr>
          <w:sz w:val="24"/>
          <w:szCs w:val="24"/>
        </w:rPr>
        <w:t>hétérogènes</w:t>
      </w:r>
      <w:r w:rsidRPr="00D34496">
        <w:rPr>
          <w:sz w:val="24"/>
          <w:szCs w:val="24"/>
        </w:rPr>
        <w:t xml:space="preserve"> type </w:t>
      </w:r>
      <w:r w:rsidR="002A6E37">
        <w:rPr>
          <w:sz w:val="24"/>
          <w:szCs w:val="24"/>
        </w:rPr>
        <w:t>b</w:t>
      </w:r>
      <w:r w:rsidRPr="00D34496">
        <w:rPr>
          <w:sz w:val="24"/>
          <w:szCs w:val="24"/>
        </w:rPr>
        <w:t xml:space="preserve"> de l’ACR.</w:t>
      </w:r>
    </w:p>
    <w:p w:rsidR="002A6E37" w:rsidRDefault="002A6E37" w:rsidP="002A6E37">
      <w:pPr>
        <w:rPr>
          <w:sz w:val="24"/>
          <w:szCs w:val="24"/>
        </w:rPr>
      </w:pPr>
      <w:r>
        <w:rPr>
          <w:sz w:val="24"/>
          <w:szCs w:val="24"/>
        </w:rPr>
        <w:t>Calcifications vasculaires athéromateuses en rails bilatérales.</w:t>
      </w:r>
    </w:p>
    <w:p w:rsidR="00CB23CE" w:rsidRPr="00D34496" w:rsidRDefault="002A6E37" w:rsidP="002245BA">
      <w:pPr>
        <w:rPr>
          <w:sz w:val="24"/>
          <w:szCs w:val="24"/>
        </w:rPr>
      </w:pPr>
      <w:r>
        <w:rPr>
          <w:sz w:val="24"/>
          <w:szCs w:val="24"/>
        </w:rPr>
        <w:t>Petite densification</w:t>
      </w:r>
      <w:r w:rsidR="002245BA">
        <w:rPr>
          <w:sz w:val="24"/>
          <w:szCs w:val="24"/>
        </w:rPr>
        <w:t xml:space="preserve"> sous</w:t>
      </w:r>
      <w:r>
        <w:rPr>
          <w:sz w:val="24"/>
          <w:szCs w:val="24"/>
        </w:rPr>
        <w:t xml:space="preserve"> cutanée en projection des quadrants externes du sein gauche, avec épaississement </w:t>
      </w:r>
      <w:r w:rsidR="002245BA">
        <w:rPr>
          <w:sz w:val="24"/>
          <w:szCs w:val="24"/>
        </w:rPr>
        <w:t>du plan cutané</w:t>
      </w:r>
      <w:r>
        <w:rPr>
          <w:sz w:val="24"/>
          <w:szCs w:val="24"/>
        </w:rPr>
        <w:t xml:space="preserve"> en regard.</w:t>
      </w:r>
    </w:p>
    <w:p w:rsidR="00CB23CE" w:rsidRPr="00D34496" w:rsidRDefault="00CB23CE" w:rsidP="00CB23CE">
      <w:pPr>
        <w:rPr>
          <w:sz w:val="24"/>
          <w:szCs w:val="24"/>
        </w:rPr>
      </w:pPr>
      <w:r w:rsidRPr="00D34496">
        <w:rPr>
          <w:sz w:val="24"/>
          <w:szCs w:val="24"/>
        </w:rPr>
        <w:t>Absence de micro-calcifications groupées en amas ni de désorganisation architecturale.</w:t>
      </w:r>
    </w:p>
    <w:p w:rsidR="00CB23CE" w:rsidRPr="00D34496" w:rsidRDefault="00CB23CE" w:rsidP="00CB23CE">
      <w:pPr>
        <w:rPr>
          <w:sz w:val="24"/>
          <w:szCs w:val="24"/>
        </w:rPr>
      </w:pPr>
    </w:p>
    <w:p w:rsidR="00CB23CE" w:rsidRDefault="00CB23CE" w:rsidP="00FE00BB">
      <w:pPr>
        <w:rPr>
          <w:sz w:val="24"/>
          <w:szCs w:val="24"/>
        </w:rPr>
      </w:pPr>
      <w:r w:rsidRPr="00D34496">
        <w:rPr>
          <w:b/>
          <w:i/>
          <w:sz w:val="24"/>
          <w:szCs w:val="24"/>
          <w:u w:val="single"/>
        </w:rPr>
        <w:t>Le complément échographique,</w:t>
      </w:r>
      <w:r w:rsidRPr="00D34496">
        <w:rPr>
          <w:sz w:val="24"/>
          <w:szCs w:val="24"/>
        </w:rPr>
        <w:t xml:space="preserve"> ne retrouve pas </w:t>
      </w:r>
      <w:r w:rsidR="00FE00BB">
        <w:rPr>
          <w:sz w:val="24"/>
          <w:szCs w:val="24"/>
        </w:rPr>
        <w:t xml:space="preserve">de lésion nodulaire solide ou kystique à caractère péjoratif </w:t>
      </w:r>
      <w:r w:rsidRPr="00D34496">
        <w:rPr>
          <w:sz w:val="24"/>
          <w:szCs w:val="24"/>
        </w:rPr>
        <w:t>au niveau des deux seins.</w:t>
      </w:r>
    </w:p>
    <w:p w:rsidR="00CB23CE" w:rsidRPr="00D34496" w:rsidRDefault="00FE00BB" w:rsidP="002245BA">
      <w:pPr>
        <w:rPr>
          <w:sz w:val="24"/>
          <w:szCs w:val="24"/>
        </w:rPr>
      </w:pPr>
      <w:r>
        <w:rPr>
          <w:sz w:val="24"/>
          <w:szCs w:val="24"/>
        </w:rPr>
        <w:t>Mise en évidence d’une petite lésion cutanée superficielle abcédée</w:t>
      </w:r>
      <w:r w:rsidR="00B00985">
        <w:rPr>
          <w:sz w:val="24"/>
          <w:szCs w:val="24"/>
        </w:rPr>
        <w:t xml:space="preserve"> </w:t>
      </w:r>
      <w:r w:rsidR="002245BA">
        <w:rPr>
          <w:sz w:val="24"/>
          <w:szCs w:val="24"/>
        </w:rPr>
        <w:t xml:space="preserve">para-aréolaire externe gauche </w:t>
      </w:r>
      <w:r w:rsidR="00B00985">
        <w:rPr>
          <w:sz w:val="24"/>
          <w:szCs w:val="24"/>
        </w:rPr>
        <w:t xml:space="preserve">étendue sur </w:t>
      </w:r>
      <w:r w:rsidR="00B251F2">
        <w:rPr>
          <w:sz w:val="24"/>
          <w:szCs w:val="24"/>
        </w:rPr>
        <w:t>14x6mm,</w:t>
      </w:r>
      <w:r w:rsidR="00B00985">
        <w:rPr>
          <w:sz w:val="24"/>
          <w:szCs w:val="24"/>
        </w:rPr>
        <w:t xml:space="preserve"> avec densification péri-lésionnelle, sans lésion mammaire sous jacente.</w:t>
      </w:r>
    </w:p>
    <w:p w:rsidR="00CB23CE" w:rsidRPr="00D3449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34496">
        <w:rPr>
          <w:sz w:val="24"/>
          <w:szCs w:val="24"/>
        </w:rPr>
        <w:t>Absence d’ectasie canalaire.</w:t>
      </w:r>
    </w:p>
    <w:p w:rsidR="00CB23CE" w:rsidRPr="00D34496" w:rsidRDefault="00CB23CE" w:rsidP="002245B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34496">
        <w:rPr>
          <w:sz w:val="24"/>
          <w:szCs w:val="24"/>
        </w:rPr>
        <w:t>Absence d’ombre acoustique pathologique.</w:t>
      </w:r>
    </w:p>
    <w:p w:rsidR="00CB23CE" w:rsidRPr="00D34496" w:rsidRDefault="00B00985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 à centre graisseux.</w:t>
      </w:r>
    </w:p>
    <w:p w:rsidR="00CB23CE" w:rsidRPr="00D34496" w:rsidRDefault="00CB23CE" w:rsidP="00CB23CE">
      <w:pPr>
        <w:rPr>
          <w:sz w:val="24"/>
          <w:szCs w:val="24"/>
        </w:rPr>
      </w:pPr>
    </w:p>
    <w:p w:rsidR="00CB23CE" w:rsidRPr="00D34496" w:rsidRDefault="00D34496" w:rsidP="00B00985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D34496">
        <w:rPr>
          <w:b/>
          <w:iCs/>
          <w:sz w:val="24"/>
          <w:szCs w:val="24"/>
          <w:u w:val="single"/>
        </w:rPr>
        <w:t>CONCLUSION :</w:t>
      </w:r>
    </w:p>
    <w:p w:rsidR="00CB23CE" w:rsidRDefault="00B00985" w:rsidP="00B00985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34496">
        <w:rPr>
          <w:b/>
          <w:i/>
          <w:sz w:val="24"/>
          <w:szCs w:val="24"/>
        </w:rPr>
        <w:t xml:space="preserve">Mammographie bilatérale et échographie mammaire sans </w:t>
      </w:r>
      <w:r>
        <w:rPr>
          <w:b/>
          <w:i/>
          <w:sz w:val="24"/>
          <w:szCs w:val="24"/>
        </w:rPr>
        <w:t>lésion à caractère péjoratif au niveau des deux seins</w:t>
      </w:r>
      <w:r w:rsidR="00CB23CE" w:rsidRPr="00D34496">
        <w:rPr>
          <w:b/>
          <w:i/>
          <w:sz w:val="24"/>
          <w:szCs w:val="24"/>
        </w:rPr>
        <w:t>.</w:t>
      </w:r>
    </w:p>
    <w:p w:rsidR="00B00985" w:rsidRPr="00D34496" w:rsidRDefault="00B00985" w:rsidP="00B00985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Petite lésion cutanée superficielle abcédée para-aréolaire externe gauche.</w:t>
      </w:r>
    </w:p>
    <w:p w:rsidR="00CB23CE" w:rsidRPr="00D34496" w:rsidRDefault="00B00985" w:rsidP="00B00985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34496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D34496">
        <w:rPr>
          <w:b/>
          <w:i/>
          <w:sz w:val="24"/>
          <w:szCs w:val="24"/>
        </w:rPr>
        <w:t xml:space="preserve"> de l'ACR au niveau des deux seins.</w:t>
      </w:r>
    </w:p>
    <w:p w:rsidR="00EB2A23" w:rsidRPr="00D34496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B00985" w:rsidRPr="00D34496" w:rsidRDefault="00B00985">
      <w:pPr>
        <w:tabs>
          <w:tab w:val="left" w:pos="3686"/>
        </w:tabs>
        <w:rPr>
          <w:sz w:val="24"/>
          <w:szCs w:val="24"/>
        </w:rPr>
      </w:pPr>
    </w:p>
    <w:p w:rsidR="00EB2A23" w:rsidRPr="00D3449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D34496" w:rsidRDefault="00D34496">
      <w:pPr>
        <w:pStyle w:val="Heading3"/>
        <w:rPr>
          <w:i/>
          <w:iCs/>
          <w:szCs w:val="24"/>
        </w:rPr>
      </w:pPr>
    </w:p>
    <w:p w:rsidR="00EB2A23" w:rsidRPr="00D34496" w:rsidRDefault="00EB2A23">
      <w:pPr>
        <w:rPr>
          <w:b/>
          <w:color w:val="000000"/>
          <w:sz w:val="24"/>
          <w:szCs w:val="24"/>
        </w:rPr>
      </w:pPr>
    </w:p>
    <w:p w:rsidR="00EB2A23" w:rsidRPr="00D34496" w:rsidRDefault="00EB2A23">
      <w:pPr>
        <w:rPr>
          <w:sz w:val="24"/>
          <w:szCs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F2E" w:rsidRDefault="004F2F2E" w:rsidP="00FF41A6">
      <w:r>
        <w:separator/>
      </w:r>
    </w:p>
  </w:endnote>
  <w:endnote w:type="continuationSeparator" w:id="0">
    <w:p w:rsidR="004F2F2E" w:rsidRDefault="004F2F2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F2E" w:rsidRDefault="004F2F2E" w:rsidP="00FF41A6">
      <w:r>
        <w:separator/>
      </w:r>
    </w:p>
  </w:footnote>
  <w:footnote w:type="continuationSeparator" w:id="0">
    <w:p w:rsidR="004F2F2E" w:rsidRDefault="004F2F2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57B4F"/>
    <w:rsid w:val="001C0B8B"/>
    <w:rsid w:val="002245BA"/>
    <w:rsid w:val="00266C96"/>
    <w:rsid w:val="00291FF6"/>
    <w:rsid w:val="002A6E37"/>
    <w:rsid w:val="002B58CC"/>
    <w:rsid w:val="002C25EA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2F2E"/>
    <w:rsid w:val="005018C7"/>
    <w:rsid w:val="0055089C"/>
    <w:rsid w:val="00646C13"/>
    <w:rsid w:val="006925A3"/>
    <w:rsid w:val="006A5983"/>
    <w:rsid w:val="006D50C1"/>
    <w:rsid w:val="006E396B"/>
    <w:rsid w:val="006F48B5"/>
    <w:rsid w:val="007571A5"/>
    <w:rsid w:val="007F2AFE"/>
    <w:rsid w:val="008B1520"/>
    <w:rsid w:val="00915587"/>
    <w:rsid w:val="0092599D"/>
    <w:rsid w:val="00991837"/>
    <w:rsid w:val="00A11F2B"/>
    <w:rsid w:val="00A76F00"/>
    <w:rsid w:val="00AB3DCA"/>
    <w:rsid w:val="00AF6EEF"/>
    <w:rsid w:val="00B00985"/>
    <w:rsid w:val="00B00E2E"/>
    <w:rsid w:val="00B251F2"/>
    <w:rsid w:val="00B511D7"/>
    <w:rsid w:val="00B625CF"/>
    <w:rsid w:val="00B75A57"/>
    <w:rsid w:val="00B90949"/>
    <w:rsid w:val="00BB01CA"/>
    <w:rsid w:val="00BB7310"/>
    <w:rsid w:val="00BC18CE"/>
    <w:rsid w:val="00BE1C55"/>
    <w:rsid w:val="00C7676D"/>
    <w:rsid w:val="00CB23CE"/>
    <w:rsid w:val="00CD057F"/>
    <w:rsid w:val="00D0620E"/>
    <w:rsid w:val="00D159C3"/>
    <w:rsid w:val="00D34496"/>
    <w:rsid w:val="00DC7E65"/>
    <w:rsid w:val="00DD18A0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00B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4B6C0C-6B82-4E9B-9B46-2F655F0F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24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4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2023-05-30T10:19:00Z</cp:lastPrinted>
  <dcterms:created xsi:type="dcterms:W3CDTF">2023-09-18T22:34:00Z</dcterms:created>
  <dcterms:modified xsi:type="dcterms:W3CDTF">2023-09-18T22:34:00Z</dcterms:modified>
</cp:coreProperties>
</file>