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832475" w:rsidRDefault="004801A1">
      <w:pPr>
        <w:jc w:val="right"/>
        <w:rPr>
          <w:rFonts w:ascii="Arial" w:hAnsi="Arial" w:cs="Arial"/>
          <w:b/>
          <w:color w:val="000000"/>
          <w:sz w:val="24"/>
        </w:rPr>
      </w:pPr>
      <w:bookmarkStart w:id="0" w:name="_GoBack"/>
      <w:bookmarkEnd w:id="0"/>
      <w:r>
        <w:rPr>
          <w:rFonts w:ascii="Arial" w:hAnsi="Arial" w:cs="Arial"/>
          <w:b/>
          <w:i/>
          <w:iCs/>
          <w:color w:val="000000"/>
          <w:sz w:val="24"/>
        </w:rPr>
        <w:t>jeudi 15 juin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EB2A23" w:rsidRPr="00832475" w:rsidRDefault="0029089E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pat-588 60 ANS </w:t>
      </w:r>
    </w:p>
    <w:p w:rsidR="00EB2A23" w:rsidRPr="0009358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093583">
        <w:rPr>
          <w:rFonts w:ascii="Arial" w:hAnsi="Arial" w:cs="Arial"/>
          <w:b/>
          <w:i/>
          <w:iCs/>
          <w:color w:val="000000"/>
          <w:sz w:val="24"/>
        </w:rPr>
        <w:t xml:space="preserve"> </w:t>
      </w:r>
      <w:r w:rsidR="004801A1" w:rsidRPr="00093583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734DD9">
        <w:rPr>
          <w:rFonts w:ascii="Arial" w:hAnsi="Arial" w:cs="Arial"/>
          <w:b/>
          <w:i/>
          <w:iCs/>
          <w:color w:val="000000"/>
          <w:sz w:val="24"/>
        </w:rPr>
        <w:t xml:space="preserve"> GAUCHE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1422B3" w:rsidRDefault="00832475" w:rsidP="00832475">
      <w:pPr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 w:rsidRPr="001422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INDICATION :</w:t>
      </w:r>
    </w:p>
    <w:p w:rsidR="00832475" w:rsidRPr="001422B3" w:rsidRDefault="00832475" w:rsidP="00734DD9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>Néoplasie mammaire droite traitée de façon radicale</w:t>
      </w:r>
      <w:r w:rsidR="00734DD9" w:rsidRPr="001422B3">
        <w:rPr>
          <w:rFonts w:ascii="Arial" w:hAnsi="Arial" w:cs="Arial"/>
          <w:bCs/>
          <w:color w:val="000000"/>
          <w:sz w:val="23"/>
          <w:szCs w:val="23"/>
        </w:rPr>
        <w:t xml:space="preserve"> avec curage axillaire</w:t>
      </w:r>
      <w:r w:rsidRPr="001422B3">
        <w:rPr>
          <w:rFonts w:ascii="Arial" w:hAnsi="Arial" w:cs="Arial"/>
          <w:bCs/>
          <w:color w:val="000000"/>
          <w:sz w:val="23"/>
          <w:szCs w:val="23"/>
        </w:rPr>
        <w:t>.</w:t>
      </w:r>
    </w:p>
    <w:p w:rsidR="00832475" w:rsidRPr="001422B3" w:rsidRDefault="00832475" w:rsidP="00832475">
      <w:pPr>
        <w:rPr>
          <w:rFonts w:ascii="Arial" w:hAnsi="Arial" w:cs="Arial"/>
          <w:bCs/>
          <w:color w:val="000000"/>
          <w:sz w:val="23"/>
          <w:szCs w:val="23"/>
        </w:rPr>
      </w:pPr>
    </w:p>
    <w:p w:rsidR="00832475" w:rsidRPr="001422B3" w:rsidRDefault="00832475" w:rsidP="00832475">
      <w:pPr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 w:rsidRPr="001422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RESULTATS:</w:t>
      </w:r>
    </w:p>
    <w:p w:rsidR="00832475" w:rsidRPr="001422B3" w:rsidRDefault="00832475" w:rsidP="00832475">
      <w:pPr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</w:p>
    <w:p w:rsidR="00832475" w:rsidRPr="001422B3" w:rsidRDefault="00832475" w:rsidP="00832475">
      <w:pPr>
        <w:rPr>
          <w:rFonts w:ascii="Arial" w:hAnsi="Arial" w:cs="Arial"/>
          <w:b/>
          <w:bCs/>
          <w:i/>
          <w:color w:val="000000"/>
          <w:sz w:val="23"/>
          <w:szCs w:val="23"/>
          <w:u w:val="single"/>
        </w:rPr>
      </w:pPr>
      <w:r w:rsidRPr="001422B3">
        <w:rPr>
          <w:rFonts w:ascii="Arial" w:hAnsi="Arial" w:cs="Arial"/>
          <w:b/>
          <w:bCs/>
          <w:i/>
          <w:color w:val="000000"/>
          <w:sz w:val="23"/>
          <w:szCs w:val="23"/>
          <w:u w:val="single"/>
        </w:rPr>
        <w:t>Mammographie unilatérale gauche :</w:t>
      </w:r>
    </w:p>
    <w:p w:rsidR="00832475" w:rsidRPr="001422B3" w:rsidRDefault="00832475" w:rsidP="006832A0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 xml:space="preserve">Sein </w:t>
      </w:r>
      <w:r w:rsidR="00734DD9" w:rsidRPr="001422B3">
        <w:rPr>
          <w:rFonts w:ascii="Arial" w:hAnsi="Arial" w:cs="Arial"/>
          <w:bCs/>
          <w:color w:val="000000"/>
          <w:sz w:val="23"/>
          <w:szCs w:val="23"/>
        </w:rPr>
        <w:t>dense hétérogène</w:t>
      </w:r>
      <w:r w:rsidRPr="001422B3">
        <w:rPr>
          <w:rFonts w:ascii="Arial" w:hAnsi="Arial" w:cs="Arial"/>
          <w:bCs/>
          <w:color w:val="000000"/>
          <w:sz w:val="23"/>
          <w:szCs w:val="23"/>
        </w:rPr>
        <w:t xml:space="preserve"> type </w:t>
      </w:r>
      <w:r w:rsidR="00734DD9" w:rsidRPr="001422B3">
        <w:rPr>
          <w:rFonts w:ascii="Arial" w:hAnsi="Arial" w:cs="Arial"/>
          <w:bCs/>
          <w:color w:val="000000"/>
          <w:sz w:val="23"/>
          <w:szCs w:val="23"/>
        </w:rPr>
        <w:t>c</w:t>
      </w:r>
      <w:r w:rsidRPr="001422B3">
        <w:rPr>
          <w:rFonts w:ascii="Arial" w:hAnsi="Arial" w:cs="Arial"/>
          <w:bCs/>
          <w:color w:val="000000"/>
          <w:sz w:val="23"/>
          <w:szCs w:val="23"/>
        </w:rPr>
        <w:t xml:space="preserve"> de l’ACR. </w:t>
      </w:r>
    </w:p>
    <w:p w:rsidR="00692699" w:rsidRPr="001422B3" w:rsidRDefault="00692699" w:rsidP="006832A0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>Visualisation d’une opacité du QSE dont les limites sont noyées au sein de la densité mammaire.</w:t>
      </w:r>
    </w:p>
    <w:p w:rsidR="00832475" w:rsidRPr="001422B3" w:rsidRDefault="00832475" w:rsidP="003A27CC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>Absence de désorganisation architecturale.</w:t>
      </w:r>
    </w:p>
    <w:p w:rsidR="00692699" w:rsidRPr="001422B3" w:rsidRDefault="00692699" w:rsidP="003A27CC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>On visualise quelques macro-calcifications rondes à centre clair, sans caractère péjoratif.</w:t>
      </w:r>
    </w:p>
    <w:p w:rsidR="00A64CE7" w:rsidRPr="001422B3" w:rsidRDefault="00A64CE7" w:rsidP="00122FE7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>Revêtement cutané fin et régulier.</w:t>
      </w:r>
    </w:p>
    <w:p w:rsidR="00692699" w:rsidRPr="001422B3" w:rsidRDefault="00692699" w:rsidP="000761DC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 xml:space="preserve">Au niveau du prolongement axillaire </w:t>
      </w:r>
      <w:r w:rsidR="000761DC" w:rsidRPr="001422B3">
        <w:rPr>
          <w:rFonts w:ascii="Arial" w:hAnsi="Arial" w:cs="Arial"/>
          <w:bCs/>
          <w:color w:val="000000"/>
          <w:sz w:val="23"/>
          <w:szCs w:val="23"/>
        </w:rPr>
        <w:t>gauche</w:t>
      </w:r>
      <w:r w:rsidRPr="001422B3">
        <w:rPr>
          <w:rFonts w:ascii="Arial" w:hAnsi="Arial" w:cs="Arial"/>
          <w:bCs/>
          <w:color w:val="000000"/>
          <w:sz w:val="23"/>
          <w:szCs w:val="23"/>
        </w:rPr>
        <w:t>, on note un</w:t>
      </w:r>
      <w:r w:rsidR="0019101A" w:rsidRPr="001422B3">
        <w:rPr>
          <w:rFonts w:ascii="Arial" w:hAnsi="Arial" w:cs="Arial"/>
          <w:bCs/>
          <w:color w:val="000000"/>
          <w:sz w:val="23"/>
          <w:szCs w:val="23"/>
        </w:rPr>
        <w:t>e</w:t>
      </w:r>
      <w:r w:rsidRPr="001422B3">
        <w:rPr>
          <w:rFonts w:ascii="Arial" w:hAnsi="Arial" w:cs="Arial"/>
          <w:bCs/>
          <w:color w:val="000000"/>
          <w:sz w:val="23"/>
          <w:szCs w:val="23"/>
        </w:rPr>
        <w:t xml:space="preserve"> adénopathie axillaire</w:t>
      </w:r>
      <w:r w:rsidR="00A64CE7" w:rsidRPr="001422B3">
        <w:rPr>
          <w:rFonts w:ascii="Arial" w:hAnsi="Arial" w:cs="Arial"/>
          <w:bCs/>
          <w:color w:val="000000"/>
          <w:sz w:val="23"/>
          <w:szCs w:val="23"/>
        </w:rPr>
        <w:t>.</w:t>
      </w:r>
    </w:p>
    <w:p w:rsidR="00832475" w:rsidRPr="001422B3" w:rsidRDefault="00832475" w:rsidP="00832475">
      <w:pPr>
        <w:ind w:firstLine="708"/>
        <w:rPr>
          <w:rFonts w:ascii="Arial" w:hAnsi="Arial" w:cs="Arial"/>
          <w:bCs/>
          <w:color w:val="000000"/>
          <w:sz w:val="23"/>
          <w:szCs w:val="23"/>
        </w:rPr>
      </w:pPr>
    </w:p>
    <w:p w:rsidR="00832475" w:rsidRPr="001422B3" w:rsidRDefault="00832475" w:rsidP="00832475">
      <w:pPr>
        <w:rPr>
          <w:rFonts w:ascii="Arial" w:hAnsi="Arial" w:cs="Arial"/>
          <w:b/>
          <w:bCs/>
          <w:i/>
          <w:color w:val="000000"/>
          <w:sz w:val="23"/>
          <w:szCs w:val="23"/>
          <w:u w:val="single"/>
        </w:rPr>
      </w:pPr>
      <w:r w:rsidRPr="001422B3">
        <w:rPr>
          <w:rFonts w:ascii="Arial" w:hAnsi="Arial" w:cs="Arial"/>
          <w:b/>
          <w:bCs/>
          <w:i/>
          <w:color w:val="000000"/>
          <w:sz w:val="23"/>
          <w:szCs w:val="23"/>
          <w:u w:val="single"/>
        </w:rPr>
        <w:t>Echographie mammaire :</w:t>
      </w:r>
    </w:p>
    <w:p w:rsidR="00832475" w:rsidRPr="001422B3" w:rsidRDefault="00832475" w:rsidP="00122FE7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/>
          <w:bCs/>
          <w:i/>
          <w:color w:val="000000"/>
          <w:sz w:val="23"/>
          <w:szCs w:val="23"/>
          <w:u w:val="single"/>
        </w:rPr>
        <w:t>Sein gauche :</w:t>
      </w:r>
    </w:p>
    <w:p w:rsidR="00A64CE7" w:rsidRPr="001422B3" w:rsidRDefault="00A64CE7" w:rsidP="00122FE7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 xml:space="preserve">L’opacité décrite au niveau du QSE </w:t>
      </w:r>
      <w:r w:rsidR="00147866" w:rsidRPr="001422B3">
        <w:rPr>
          <w:rFonts w:ascii="Arial" w:hAnsi="Arial" w:cs="Arial"/>
          <w:bCs/>
          <w:color w:val="000000"/>
          <w:sz w:val="23"/>
          <w:szCs w:val="23"/>
        </w:rPr>
        <w:t>hypoéchogène, bien circonscrite, régulière, estimée à 6,5x5 mm, stable en comparaison de l’examen précédent.</w:t>
      </w:r>
    </w:p>
    <w:p w:rsidR="00F36EED" w:rsidRPr="001422B3" w:rsidRDefault="00F36EED" w:rsidP="00122FE7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 xml:space="preserve">On note par ailleurs au niveau du </w:t>
      </w:r>
      <w:r w:rsidR="00A3633B" w:rsidRPr="001422B3">
        <w:rPr>
          <w:rFonts w:ascii="Arial" w:hAnsi="Arial" w:cs="Arial"/>
          <w:bCs/>
          <w:color w:val="000000"/>
          <w:sz w:val="23"/>
          <w:szCs w:val="23"/>
        </w:rPr>
        <w:t xml:space="preserve">prolongement axillaire gauche une adénopathie bien circonscrite, régulière, à </w:t>
      </w:r>
      <w:r w:rsidR="000761DC" w:rsidRPr="001422B3">
        <w:rPr>
          <w:rFonts w:ascii="Arial" w:hAnsi="Arial" w:cs="Arial"/>
          <w:bCs/>
          <w:color w:val="000000"/>
          <w:sz w:val="23"/>
          <w:szCs w:val="23"/>
        </w:rPr>
        <w:t xml:space="preserve">cortex épaissi et hile réduit, </w:t>
      </w:r>
      <w:r w:rsidR="00A3633B" w:rsidRPr="001422B3">
        <w:rPr>
          <w:rFonts w:ascii="Arial" w:hAnsi="Arial" w:cs="Arial"/>
          <w:bCs/>
          <w:color w:val="000000"/>
          <w:sz w:val="23"/>
          <w:szCs w:val="23"/>
        </w:rPr>
        <w:t>estimée à 33,8x12,3 mm.</w:t>
      </w:r>
    </w:p>
    <w:p w:rsidR="00DF6204" w:rsidRPr="001422B3" w:rsidRDefault="002B491A" w:rsidP="000761DC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>Il s’y associe dans la région axillaire gauche des adénomégalies axillaires gauches bien circonscrites, régulières, à hile hyperéchogène et cortex fin hypoéchogène, estimées à 19x9,5 mm et 13x8 mm.</w:t>
      </w:r>
    </w:p>
    <w:p w:rsidR="00832475" w:rsidRPr="001422B3" w:rsidRDefault="00832475" w:rsidP="000761DC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>Système canalaire non dilaté.</w:t>
      </w:r>
    </w:p>
    <w:p w:rsidR="00832475" w:rsidRPr="001422B3" w:rsidRDefault="00832475" w:rsidP="000761DC">
      <w:pPr>
        <w:rPr>
          <w:rFonts w:ascii="Arial" w:hAnsi="Arial" w:cs="Arial"/>
          <w:b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>Revêtement cutané fin et régulier.</w:t>
      </w:r>
    </w:p>
    <w:p w:rsidR="00832475" w:rsidRPr="001422B3" w:rsidRDefault="00832475" w:rsidP="00832475">
      <w:pPr>
        <w:rPr>
          <w:rFonts w:ascii="Arial" w:hAnsi="Arial" w:cs="Arial"/>
          <w:bCs/>
          <w:color w:val="000000"/>
          <w:sz w:val="23"/>
          <w:szCs w:val="23"/>
        </w:rPr>
      </w:pPr>
    </w:p>
    <w:p w:rsidR="002B1E4F" w:rsidRPr="001422B3" w:rsidRDefault="00832475" w:rsidP="002B491A">
      <w:pPr>
        <w:rPr>
          <w:rFonts w:ascii="Arial" w:hAnsi="Arial" w:cs="Arial"/>
          <w:b/>
          <w:bCs/>
          <w:i/>
          <w:color w:val="000000"/>
          <w:sz w:val="23"/>
          <w:szCs w:val="23"/>
        </w:rPr>
      </w:pPr>
      <w:r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Le balayage </w:t>
      </w:r>
      <w:r w:rsidR="002B491A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échographique de la </w:t>
      </w:r>
      <w:r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région </w:t>
      </w:r>
      <w:r w:rsidR="002B491A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pariétale antérieure </w:t>
      </w:r>
      <w:r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>droite</w:t>
      </w:r>
      <w:r w:rsidR="00486EF9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 et axillaire droite révèle </w:t>
      </w:r>
      <w:r w:rsidR="002B1E4F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>des remaniements post-thérapeutiques bénins.</w:t>
      </w:r>
    </w:p>
    <w:p w:rsidR="00832475" w:rsidRPr="001422B3" w:rsidRDefault="00832475" w:rsidP="00832475">
      <w:pPr>
        <w:rPr>
          <w:rFonts w:ascii="Arial" w:hAnsi="Arial" w:cs="Arial"/>
          <w:bCs/>
          <w:color w:val="000000"/>
          <w:sz w:val="23"/>
          <w:szCs w:val="23"/>
        </w:rPr>
      </w:pPr>
    </w:p>
    <w:p w:rsidR="00832475" w:rsidRPr="001422B3" w:rsidRDefault="00093583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 w:rsidRPr="001422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CONCLUSION :</w:t>
      </w:r>
    </w:p>
    <w:p w:rsidR="00646A31" w:rsidRPr="001422B3" w:rsidRDefault="00B63D94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3"/>
          <w:szCs w:val="23"/>
        </w:rPr>
      </w:pPr>
      <w:r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 </w:t>
      </w:r>
      <w:r w:rsidR="00832475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Mammographie unilatérale gauche </w:t>
      </w:r>
      <w:r w:rsidR="00646A31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>et échographie mammaire en faveur d’un nodule du QSE gauche globalement à sémiologie bénigne, associé à une adénopathie du prolongement axillaire gauche remanié</w:t>
      </w:r>
      <w:r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>e</w:t>
      </w:r>
      <w:r w:rsidR="00646A31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>, ainsi que des adénomégalies axillaires gauches de morphologie conservée.</w:t>
      </w:r>
    </w:p>
    <w:p w:rsidR="00646A31" w:rsidRPr="001422B3" w:rsidRDefault="00B63D94" w:rsidP="005D754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3"/>
          <w:szCs w:val="23"/>
        </w:rPr>
      </w:pPr>
      <w:r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 </w:t>
      </w:r>
      <w:r w:rsidR="00646A31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Examen </w:t>
      </w:r>
      <w:r w:rsidR="00832475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classé BI-RADS </w:t>
      </w:r>
      <w:r w:rsidR="00646A31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>4</w:t>
      </w:r>
      <w:r w:rsidR="00832475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 de l’ACR</w:t>
      </w:r>
      <w:r w:rsidR="005D754B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 à gauche</w:t>
      </w:r>
      <w:r w:rsidR="00646A31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>.</w:t>
      </w:r>
    </w:p>
    <w:p w:rsidR="005D754B" w:rsidRPr="001422B3" w:rsidRDefault="00B63D94" w:rsidP="0062188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3"/>
          <w:szCs w:val="23"/>
        </w:rPr>
      </w:pPr>
      <w:r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 </w:t>
      </w:r>
      <w:r w:rsidR="00646A31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Il serait souhaitable </w:t>
      </w:r>
      <w:r w:rsidR="00634A8A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>de vérifier histologiquement l’adénopathie du prolongement axillaire gauche, de faire une cytoponction</w:t>
      </w:r>
      <w:r w:rsidR="00621883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 sur la formation nodulaire qui présente des modifications morphologiques par rapport à l’examen précédent </w:t>
      </w:r>
      <w:r w:rsidR="00630D47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>ou de prévoir une IRM mammaire</w:t>
      </w:r>
      <w:r w:rsidR="005D754B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>.</w:t>
      </w:r>
    </w:p>
    <w:p w:rsidR="00646A31" w:rsidRPr="001422B3" w:rsidRDefault="00B63D94" w:rsidP="0062188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3"/>
          <w:szCs w:val="23"/>
        </w:rPr>
      </w:pPr>
      <w:r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 xml:space="preserve"> </w:t>
      </w:r>
      <w:r w:rsidR="005D754B" w:rsidRPr="001422B3">
        <w:rPr>
          <w:rFonts w:ascii="Arial" w:hAnsi="Arial" w:cs="Arial"/>
          <w:b/>
          <w:bCs/>
          <w:i/>
          <w:color w:val="000000"/>
          <w:sz w:val="23"/>
          <w:szCs w:val="23"/>
        </w:rPr>
        <w:t>Remaniements post-thérapeutiques bénins pariétaux et axillaires droits.</w:t>
      </w:r>
    </w:p>
    <w:p w:rsidR="00EB2A23" w:rsidRPr="001422B3" w:rsidRDefault="00B00E2E" w:rsidP="00832475">
      <w:pPr>
        <w:rPr>
          <w:rFonts w:ascii="Arial" w:hAnsi="Arial" w:cs="Arial"/>
          <w:b/>
          <w:i/>
          <w:iCs/>
          <w:color w:val="000000"/>
          <w:sz w:val="23"/>
          <w:szCs w:val="23"/>
        </w:rPr>
      </w:pPr>
      <w:r w:rsidRPr="001422B3">
        <w:rPr>
          <w:rFonts w:ascii="Arial" w:hAnsi="Arial" w:cs="Arial"/>
          <w:bCs/>
          <w:color w:val="000000"/>
          <w:sz w:val="23"/>
          <w:szCs w:val="23"/>
        </w:rPr>
        <w:t xml:space="preserve"> </w:t>
      </w:r>
    </w:p>
    <w:p w:rsidR="001422B3" w:rsidRPr="001422B3" w:rsidRDefault="001422B3">
      <w:pPr>
        <w:rPr>
          <w:rFonts w:ascii="Arial" w:hAnsi="Arial" w:cs="Arial"/>
          <w:sz w:val="23"/>
          <w:szCs w:val="23"/>
        </w:rPr>
      </w:pPr>
    </w:p>
    <w:sectPr w:rsidR="001422B3" w:rsidRPr="001422B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2D5" w:rsidRDefault="00AD02D5" w:rsidP="00FF41A6">
      <w:r>
        <w:separator/>
      </w:r>
    </w:p>
  </w:endnote>
  <w:endnote w:type="continuationSeparator" w:id="0">
    <w:p w:rsidR="00AD02D5" w:rsidRDefault="00AD02D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FE7" w:rsidRDefault="00122FE7" w:rsidP="00F515B5">
    <w:pPr>
      <w:jc w:val="center"/>
      <w:rPr>
        <w:rFonts w:eastAsia="Calibri"/>
        <w:i/>
        <w:iCs/>
        <w:sz w:val="18"/>
        <w:szCs w:val="18"/>
      </w:rPr>
    </w:pPr>
  </w:p>
  <w:p w:rsidR="00122FE7" w:rsidRDefault="00122FE7" w:rsidP="00F515B5">
    <w:pPr>
      <w:tabs>
        <w:tab w:val="center" w:pos="4536"/>
        <w:tab w:val="right" w:pos="9072"/>
      </w:tabs>
      <w:jc w:val="center"/>
    </w:pPr>
  </w:p>
  <w:p w:rsidR="00122FE7" w:rsidRPr="00F515B5" w:rsidRDefault="00122FE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2D5" w:rsidRDefault="00AD02D5" w:rsidP="00FF41A6">
      <w:r>
        <w:separator/>
      </w:r>
    </w:p>
  </w:footnote>
  <w:footnote w:type="continuationSeparator" w:id="0">
    <w:p w:rsidR="00AD02D5" w:rsidRDefault="00AD02D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FE7" w:rsidRDefault="00122FE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22FE7" w:rsidRPr="00426781" w:rsidRDefault="00122FE7" w:rsidP="00FF41A6">
    <w:pPr>
      <w:pStyle w:val="NoSpacing"/>
      <w:jc w:val="center"/>
      <w:rPr>
        <w:rFonts w:ascii="Tw Cen MT" w:hAnsi="Tw Cen MT"/>
      </w:rPr>
    </w:pPr>
  </w:p>
  <w:p w:rsidR="00122FE7" w:rsidRDefault="00122FE7" w:rsidP="00FF41A6">
    <w:pPr>
      <w:pStyle w:val="NoSpacing"/>
      <w:jc w:val="center"/>
      <w:rPr>
        <w:rFonts w:ascii="Tw Cen MT" w:hAnsi="Tw Cen MT"/>
      </w:rPr>
    </w:pPr>
  </w:p>
  <w:p w:rsidR="00122FE7" w:rsidRPr="00D104DB" w:rsidRDefault="00122FE7" w:rsidP="00FF41A6">
    <w:pPr>
      <w:pStyle w:val="NoSpacing"/>
      <w:jc w:val="center"/>
      <w:rPr>
        <w:sz w:val="16"/>
        <w:szCs w:val="16"/>
      </w:rPr>
    </w:pPr>
  </w:p>
  <w:p w:rsidR="00122FE7" w:rsidRDefault="00122FE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761DC"/>
    <w:rsid w:val="00091041"/>
    <w:rsid w:val="00093583"/>
    <w:rsid w:val="00094E5E"/>
    <w:rsid w:val="000A78EE"/>
    <w:rsid w:val="000B7A8F"/>
    <w:rsid w:val="00122FE7"/>
    <w:rsid w:val="00136EEF"/>
    <w:rsid w:val="001422B3"/>
    <w:rsid w:val="00147866"/>
    <w:rsid w:val="0019101A"/>
    <w:rsid w:val="0019329F"/>
    <w:rsid w:val="00266C96"/>
    <w:rsid w:val="0029089E"/>
    <w:rsid w:val="00291FF6"/>
    <w:rsid w:val="002B1E4F"/>
    <w:rsid w:val="002B491A"/>
    <w:rsid w:val="002B58CC"/>
    <w:rsid w:val="00320AF6"/>
    <w:rsid w:val="0038353D"/>
    <w:rsid w:val="00397A26"/>
    <w:rsid w:val="003A27CC"/>
    <w:rsid w:val="004038CE"/>
    <w:rsid w:val="00413297"/>
    <w:rsid w:val="00425DD9"/>
    <w:rsid w:val="004801A1"/>
    <w:rsid w:val="00483B47"/>
    <w:rsid w:val="00486EF9"/>
    <w:rsid w:val="00487E9D"/>
    <w:rsid w:val="004E0DFB"/>
    <w:rsid w:val="004E1488"/>
    <w:rsid w:val="005018C7"/>
    <w:rsid w:val="00511CBE"/>
    <w:rsid w:val="0055089C"/>
    <w:rsid w:val="005D754B"/>
    <w:rsid w:val="00621883"/>
    <w:rsid w:val="00630D47"/>
    <w:rsid w:val="00634A8A"/>
    <w:rsid w:val="00646A31"/>
    <w:rsid w:val="006832A0"/>
    <w:rsid w:val="006925A3"/>
    <w:rsid w:val="00692699"/>
    <w:rsid w:val="006A5983"/>
    <w:rsid w:val="006E396B"/>
    <w:rsid w:val="00734DD9"/>
    <w:rsid w:val="007571A5"/>
    <w:rsid w:val="007E6E4C"/>
    <w:rsid w:val="007F2AFE"/>
    <w:rsid w:val="00832475"/>
    <w:rsid w:val="008B1520"/>
    <w:rsid w:val="00915587"/>
    <w:rsid w:val="00991837"/>
    <w:rsid w:val="00A11F2B"/>
    <w:rsid w:val="00A3633B"/>
    <w:rsid w:val="00A64CE7"/>
    <w:rsid w:val="00A76F00"/>
    <w:rsid w:val="00AB3DCA"/>
    <w:rsid w:val="00AD02D5"/>
    <w:rsid w:val="00AF6EEF"/>
    <w:rsid w:val="00B00E2E"/>
    <w:rsid w:val="00B511D7"/>
    <w:rsid w:val="00B625CF"/>
    <w:rsid w:val="00B63D94"/>
    <w:rsid w:val="00B75A57"/>
    <w:rsid w:val="00BB7310"/>
    <w:rsid w:val="00BC18CE"/>
    <w:rsid w:val="00BE1C55"/>
    <w:rsid w:val="00BF1B09"/>
    <w:rsid w:val="00C45B1A"/>
    <w:rsid w:val="00C7676D"/>
    <w:rsid w:val="00CD057F"/>
    <w:rsid w:val="00D159C3"/>
    <w:rsid w:val="00DC7E65"/>
    <w:rsid w:val="00DE3E17"/>
    <w:rsid w:val="00DF6204"/>
    <w:rsid w:val="00E25639"/>
    <w:rsid w:val="00E31EF8"/>
    <w:rsid w:val="00E36BA3"/>
    <w:rsid w:val="00EB2A23"/>
    <w:rsid w:val="00EE4ACF"/>
    <w:rsid w:val="00F36EED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10823B-12A6-4327-899B-AB2CA7EC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2046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2023-09-18T22:35:00Z</dcterms:created>
  <dcterms:modified xsi:type="dcterms:W3CDTF">2023-09-18T22:35:00Z</dcterms:modified>
</cp:coreProperties>
</file>