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Pr="00BF6C42" w:rsidRDefault="00920803" w:rsidP="00BF6C42">
      <w:pPr>
        <w:jc w:val="right"/>
        <w:rPr>
          <w:b/>
          <w:i/>
          <w:iCs/>
          <w:color w:val="000000"/>
          <w:szCs w:val="16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lundi 5 juin 2023</w:t>
      </w:r>
    </w:p>
    <w:p w:rsidR="00BC18CE" w:rsidRPr="00BF6C42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Cs w:val="16"/>
          <w:u w:val="single"/>
        </w:rPr>
      </w:pPr>
      <w:r w:rsidRPr="00BF6C42">
        <w:rPr>
          <w:b/>
          <w:color w:val="000000"/>
          <w:szCs w:val="16"/>
          <w:u w:val="single"/>
        </w:rPr>
        <w:t xml:space="preserve">IDENTIFICATION DU PATIENT: </w:t>
      </w:r>
    </w:p>
    <w:p w:rsidR="00EB2A23" w:rsidRPr="00BF6C42" w:rsidRDefault="00F45888">
      <w:pPr>
        <w:rPr>
          <w:b/>
          <w:color w:val="000000"/>
          <w:szCs w:val="16"/>
        </w:rPr>
      </w:pPr>
      <w:r>
        <w:rPr>
          <w:rFonts w:ascii="Bookman Old Style" w:hAnsi="Bookman Old Style"/>
        </w:rPr>
        <w:t xml:space="preserve">Nom, Prénom : pat-599 56 ANS </w:t>
      </w:r>
    </w:p>
    <w:p w:rsidR="008354E2" w:rsidRPr="00BF6C42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Cs w:val="16"/>
        </w:rPr>
      </w:pPr>
      <w:r w:rsidRPr="00BF6C42">
        <w:rPr>
          <w:b/>
          <w:color w:val="000000"/>
          <w:szCs w:val="16"/>
        </w:rPr>
        <w:t>COMPTE-RENDU D</w:t>
      </w:r>
      <w:r w:rsidR="00BC18CE" w:rsidRPr="00BF6C42">
        <w:rPr>
          <w:b/>
          <w:color w:val="000000"/>
          <w:szCs w:val="16"/>
        </w:rPr>
        <w:t xml:space="preserve">'EXAMEN </w:t>
      </w:r>
      <w:r w:rsidR="00BE1C55" w:rsidRPr="00BF6C42">
        <w:rPr>
          <w:b/>
          <w:color w:val="000000"/>
          <w:szCs w:val="16"/>
        </w:rPr>
        <w:t>RADIOLOGIQUE :</w:t>
      </w:r>
      <w:r w:rsidR="00BC18CE" w:rsidRPr="00BF6C42">
        <w:rPr>
          <w:b/>
          <w:color w:val="000000"/>
          <w:szCs w:val="16"/>
        </w:rPr>
        <w:t xml:space="preserve"> </w:t>
      </w:r>
    </w:p>
    <w:p w:rsidR="00EB2A23" w:rsidRPr="00BF6C42" w:rsidRDefault="0092080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Cs w:val="16"/>
        </w:rPr>
      </w:pPr>
      <w:r w:rsidRPr="00BF6C42">
        <w:rPr>
          <w:b/>
          <w:color w:val="000000"/>
          <w:szCs w:val="16"/>
        </w:rPr>
        <w:t>MAMMOGRAPHIE/ ECHO COMPRISE</w:t>
      </w:r>
    </w:p>
    <w:p w:rsidR="00EB2A23" w:rsidRPr="00BF6C42" w:rsidRDefault="00EB2A23">
      <w:pPr>
        <w:rPr>
          <w:b/>
          <w:color w:val="000000"/>
          <w:szCs w:val="16"/>
        </w:rPr>
      </w:pPr>
    </w:p>
    <w:p w:rsidR="00EB565C" w:rsidRPr="00BF6C42" w:rsidRDefault="00EB565C" w:rsidP="00BF6C42">
      <w:pPr>
        <w:rPr>
          <w:rFonts w:ascii="Georgia" w:hAnsi="Georgia"/>
          <w:b/>
          <w:bCs/>
          <w:color w:val="000000"/>
          <w:szCs w:val="16"/>
          <w:u w:val="single"/>
        </w:rPr>
      </w:pPr>
      <w:r w:rsidRPr="00BF6C42">
        <w:rPr>
          <w:rFonts w:ascii="Georgia" w:hAnsi="Georgia"/>
          <w:b/>
          <w:bCs/>
          <w:color w:val="000000"/>
          <w:szCs w:val="16"/>
          <w:u w:val="single"/>
        </w:rPr>
        <w:t>INDICATION :</w:t>
      </w:r>
      <w:r w:rsidR="00BF6C42" w:rsidRPr="00BF6C42">
        <w:rPr>
          <w:rFonts w:ascii="Georgia" w:hAnsi="Georgia"/>
          <w:b/>
          <w:bCs/>
          <w:color w:val="000000"/>
          <w:szCs w:val="16"/>
          <w:u w:val="single"/>
        </w:rPr>
        <w:t xml:space="preserve"> </w:t>
      </w:r>
      <w:r w:rsidR="00F64401" w:rsidRPr="00BF6C42">
        <w:rPr>
          <w:rFonts w:ascii="Georgia" w:hAnsi="Georgia"/>
          <w:bCs/>
          <w:color w:val="000000"/>
          <w:szCs w:val="16"/>
        </w:rPr>
        <w:t>Contrôle d’une néoplasie mammaire droite traitée de façon conservatrice avec curage axillaire associée à une chirurgie de symétrisation au niveau du sein controlatéral.</w:t>
      </w:r>
    </w:p>
    <w:p w:rsidR="00EB565C" w:rsidRPr="00BF6C42" w:rsidRDefault="00EB565C" w:rsidP="00EB565C">
      <w:pPr>
        <w:rPr>
          <w:rFonts w:ascii="Georgia" w:hAnsi="Georgia"/>
          <w:bCs/>
          <w:color w:val="000000"/>
          <w:szCs w:val="16"/>
        </w:rPr>
      </w:pPr>
    </w:p>
    <w:p w:rsidR="00EB565C" w:rsidRPr="00BF6C42" w:rsidRDefault="00EB565C" w:rsidP="00EB565C">
      <w:pPr>
        <w:rPr>
          <w:rFonts w:ascii="Georgia" w:hAnsi="Georgia"/>
          <w:b/>
          <w:bCs/>
          <w:color w:val="000000"/>
          <w:szCs w:val="16"/>
          <w:u w:val="single"/>
        </w:rPr>
      </w:pPr>
      <w:r w:rsidRPr="00BF6C42">
        <w:rPr>
          <w:rFonts w:ascii="Georgia" w:hAnsi="Georgia"/>
          <w:b/>
          <w:bCs/>
          <w:color w:val="000000"/>
          <w:szCs w:val="16"/>
          <w:u w:val="single"/>
        </w:rPr>
        <w:t>RESULTATS:</w:t>
      </w:r>
    </w:p>
    <w:p w:rsidR="00EB565C" w:rsidRPr="00BF6C42" w:rsidRDefault="00EB565C" w:rsidP="00EB565C">
      <w:pPr>
        <w:rPr>
          <w:rFonts w:ascii="Georgia" w:hAnsi="Georgia"/>
          <w:b/>
          <w:bCs/>
          <w:i/>
          <w:color w:val="000000"/>
          <w:szCs w:val="16"/>
          <w:u w:val="single"/>
        </w:rPr>
      </w:pPr>
      <w:r w:rsidRPr="00BF6C42">
        <w:rPr>
          <w:rFonts w:ascii="Georgia" w:hAnsi="Georgia"/>
          <w:b/>
          <w:bCs/>
          <w:i/>
          <w:color w:val="000000"/>
          <w:szCs w:val="16"/>
          <w:u w:val="single"/>
        </w:rPr>
        <w:t>Mammographie :</w:t>
      </w:r>
    </w:p>
    <w:p w:rsidR="00EB565C" w:rsidRPr="00BF6C42" w:rsidRDefault="0089592D" w:rsidP="0089592D">
      <w:pPr>
        <w:numPr>
          <w:ilvl w:val="0"/>
          <w:numId w:val="1"/>
        </w:numPr>
        <w:ind w:left="1418"/>
        <w:rPr>
          <w:rFonts w:ascii="Georgia" w:hAnsi="Georgia"/>
          <w:i/>
          <w:color w:val="000000"/>
          <w:szCs w:val="16"/>
          <w:u w:val="single"/>
        </w:rPr>
      </w:pPr>
      <w:r w:rsidRPr="00BF6C42">
        <w:rPr>
          <w:rFonts w:ascii="Georgia" w:hAnsi="Georgia"/>
          <w:i/>
          <w:color w:val="000000"/>
          <w:szCs w:val="16"/>
          <w:u w:val="single"/>
        </w:rPr>
        <w:t xml:space="preserve">Sein droit : </w:t>
      </w:r>
    </w:p>
    <w:p w:rsidR="0089592D" w:rsidRPr="00BF6C42" w:rsidRDefault="0089592D" w:rsidP="00EB565C">
      <w:pPr>
        <w:ind w:left="720"/>
        <w:rPr>
          <w:rFonts w:ascii="Georgia" w:hAnsi="Georgia"/>
          <w:bCs/>
          <w:color w:val="000000"/>
          <w:szCs w:val="16"/>
        </w:rPr>
      </w:pPr>
      <w:r w:rsidRPr="00BF6C42">
        <w:rPr>
          <w:rFonts w:ascii="Georgia" w:hAnsi="Georgia"/>
          <w:bCs/>
          <w:color w:val="000000"/>
          <w:szCs w:val="16"/>
        </w:rPr>
        <w:t>Distorsion architecturale associée à de multiples lé</w:t>
      </w:r>
      <w:r w:rsidR="00857C00">
        <w:rPr>
          <w:rFonts w:ascii="Georgia" w:hAnsi="Georgia"/>
          <w:bCs/>
          <w:color w:val="000000"/>
          <w:szCs w:val="16"/>
        </w:rPr>
        <w:t>sions de cytostéatonécrose en «</w:t>
      </w:r>
      <w:r w:rsidRPr="00BF6C42">
        <w:rPr>
          <w:rFonts w:ascii="Georgia" w:hAnsi="Georgia"/>
          <w:bCs/>
          <w:color w:val="000000"/>
          <w:szCs w:val="16"/>
        </w:rPr>
        <w:t>b</w:t>
      </w:r>
      <w:r w:rsidR="00857C00">
        <w:rPr>
          <w:rFonts w:ascii="Georgia" w:hAnsi="Georgia"/>
          <w:bCs/>
          <w:color w:val="000000"/>
          <w:szCs w:val="16"/>
        </w:rPr>
        <w:t>ulle de savon</w:t>
      </w:r>
      <w:r w:rsidRPr="00BF6C42">
        <w:rPr>
          <w:rFonts w:ascii="Georgia" w:hAnsi="Georgia"/>
          <w:bCs/>
          <w:color w:val="000000"/>
          <w:szCs w:val="16"/>
        </w:rPr>
        <w:t>» bénignes.</w:t>
      </w:r>
    </w:p>
    <w:p w:rsidR="0089592D" w:rsidRPr="00BF6C42" w:rsidRDefault="0089592D" w:rsidP="0089592D">
      <w:pPr>
        <w:ind w:left="720"/>
        <w:rPr>
          <w:rFonts w:ascii="Georgia" w:hAnsi="Georgia"/>
          <w:bCs/>
          <w:color w:val="000000"/>
          <w:szCs w:val="16"/>
        </w:rPr>
      </w:pPr>
      <w:r w:rsidRPr="00BF6C42">
        <w:rPr>
          <w:rFonts w:ascii="Georgia" w:hAnsi="Georgia"/>
          <w:bCs/>
          <w:color w:val="000000"/>
          <w:szCs w:val="16"/>
        </w:rPr>
        <w:t>Absence de signal calcique à caractère péjoratif.</w:t>
      </w:r>
    </w:p>
    <w:p w:rsidR="0089592D" w:rsidRPr="00BF6C42" w:rsidRDefault="0089592D" w:rsidP="00EB565C">
      <w:pPr>
        <w:ind w:left="720"/>
        <w:rPr>
          <w:rFonts w:ascii="Georgia" w:hAnsi="Georgia"/>
          <w:bCs/>
          <w:color w:val="000000"/>
          <w:szCs w:val="16"/>
        </w:rPr>
      </w:pPr>
      <w:r w:rsidRPr="00BF6C42">
        <w:rPr>
          <w:rFonts w:ascii="Georgia" w:hAnsi="Georgia"/>
          <w:bCs/>
          <w:color w:val="000000"/>
          <w:szCs w:val="16"/>
        </w:rPr>
        <w:t>Epaississement du revêtement cutané post-radique, séquellaire et remaniement fibro-cicatriciel axillaire droit séquellaire du curage axillaire.</w:t>
      </w:r>
    </w:p>
    <w:p w:rsidR="0089592D" w:rsidRPr="00BF6C42" w:rsidRDefault="0089592D" w:rsidP="0089592D">
      <w:pPr>
        <w:numPr>
          <w:ilvl w:val="0"/>
          <w:numId w:val="2"/>
        </w:numPr>
        <w:rPr>
          <w:rFonts w:ascii="Georgia" w:hAnsi="Georgia"/>
          <w:bCs/>
          <w:i/>
          <w:iCs/>
          <w:color w:val="000000"/>
          <w:szCs w:val="16"/>
          <w:u w:val="single"/>
        </w:rPr>
      </w:pPr>
      <w:r w:rsidRPr="00BF6C42">
        <w:rPr>
          <w:rFonts w:ascii="Georgia" w:hAnsi="Georgia"/>
          <w:bCs/>
          <w:i/>
          <w:iCs/>
          <w:color w:val="000000"/>
          <w:szCs w:val="16"/>
          <w:u w:val="single"/>
        </w:rPr>
        <w:t xml:space="preserve">Sein gauche :  </w:t>
      </w:r>
    </w:p>
    <w:p w:rsidR="0089592D" w:rsidRPr="00BF6C42" w:rsidRDefault="00EB565C" w:rsidP="0089592D">
      <w:pPr>
        <w:ind w:left="720"/>
        <w:rPr>
          <w:rFonts w:ascii="Georgia" w:hAnsi="Georgia"/>
          <w:bCs/>
          <w:color w:val="000000"/>
          <w:szCs w:val="16"/>
        </w:rPr>
      </w:pPr>
      <w:r w:rsidRPr="00BF6C42">
        <w:rPr>
          <w:rFonts w:ascii="Georgia" w:hAnsi="Georgia"/>
          <w:bCs/>
          <w:color w:val="000000"/>
          <w:szCs w:val="16"/>
        </w:rPr>
        <w:t>Absence de syndrome de masse</w:t>
      </w:r>
      <w:r w:rsidR="0089592D" w:rsidRPr="00BF6C42">
        <w:rPr>
          <w:rFonts w:ascii="Georgia" w:hAnsi="Georgia"/>
          <w:bCs/>
          <w:color w:val="000000"/>
          <w:szCs w:val="16"/>
        </w:rPr>
        <w:t xml:space="preserve"> ni de </w:t>
      </w:r>
      <w:r w:rsidRPr="00BF6C42">
        <w:rPr>
          <w:rFonts w:ascii="Georgia" w:hAnsi="Georgia"/>
          <w:bCs/>
          <w:color w:val="000000"/>
          <w:szCs w:val="16"/>
        </w:rPr>
        <w:t>désorganisation architecturale</w:t>
      </w:r>
      <w:r w:rsidR="0089592D" w:rsidRPr="00BF6C42">
        <w:rPr>
          <w:rFonts w:ascii="Georgia" w:hAnsi="Georgia"/>
          <w:bCs/>
          <w:color w:val="000000"/>
          <w:szCs w:val="16"/>
        </w:rPr>
        <w:t>.</w:t>
      </w:r>
    </w:p>
    <w:p w:rsidR="00EB565C" w:rsidRPr="00BF6C42" w:rsidRDefault="00EB565C" w:rsidP="00EB565C">
      <w:pPr>
        <w:ind w:left="720"/>
        <w:rPr>
          <w:rFonts w:ascii="Georgia" w:hAnsi="Georgia"/>
          <w:bCs/>
          <w:color w:val="000000"/>
          <w:szCs w:val="16"/>
        </w:rPr>
      </w:pPr>
      <w:r w:rsidRPr="00BF6C42">
        <w:rPr>
          <w:rFonts w:ascii="Georgia" w:hAnsi="Georgia"/>
          <w:bCs/>
          <w:color w:val="000000"/>
          <w:szCs w:val="16"/>
        </w:rPr>
        <w:t>Absence de signal calcique à caractère péjoratif.</w:t>
      </w:r>
    </w:p>
    <w:p w:rsidR="00EB565C" w:rsidRPr="00BF6C42" w:rsidRDefault="00EB565C" w:rsidP="00EB565C">
      <w:pPr>
        <w:ind w:left="720"/>
        <w:rPr>
          <w:rFonts w:ascii="Georgia" w:hAnsi="Georgia"/>
          <w:bCs/>
          <w:color w:val="000000"/>
          <w:szCs w:val="16"/>
        </w:rPr>
      </w:pPr>
      <w:r w:rsidRPr="00BF6C42">
        <w:rPr>
          <w:rFonts w:ascii="Georgia" w:hAnsi="Georgia"/>
          <w:bCs/>
          <w:color w:val="000000"/>
          <w:szCs w:val="16"/>
        </w:rPr>
        <w:t>Revêtement cutané fin et régulier.</w:t>
      </w:r>
    </w:p>
    <w:p w:rsidR="00EB565C" w:rsidRPr="00BF6C42" w:rsidRDefault="00EB565C" w:rsidP="004B3FDF">
      <w:pPr>
        <w:ind w:firstLine="708"/>
        <w:rPr>
          <w:rFonts w:ascii="Georgia" w:hAnsi="Georgia"/>
          <w:bCs/>
          <w:color w:val="000000"/>
          <w:szCs w:val="16"/>
        </w:rPr>
      </w:pPr>
      <w:r w:rsidRPr="00BF6C42">
        <w:rPr>
          <w:rFonts w:ascii="Georgia" w:hAnsi="Georgia"/>
          <w:bCs/>
          <w:color w:val="000000"/>
          <w:szCs w:val="16"/>
        </w:rPr>
        <w:t xml:space="preserve">Ganglions axillaires </w:t>
      </w:r>
      <w:r w:rsidR="004B3FDF" w:rsidRPr="00BF6C42">
        <w:rPr>
          <w:rFonts w:ascii="Georgia" w:hAnsi="Georgia"/>
          <w:bCs/>
          <w:color w:val="000000"/>
          <w:szCs w:val="16"/>
        </w:rPr>
        <w:t>gauches</w:t>
      </w:r>
      <w:r w:rsidRPr="00BF6C42">
        <w:rPr>
          <w:rFonts w:ascii="Georgia" w:hAnsi="Georgia"/>
          <w:bCs/>
          <w:color w:val="000000"/>
          <w:szCs w:val="16"/>
        </w:rPr>
        <w:t>, à centre graisseux d’adiponécrose.</w:t>
      </w:r>
    </w:p>
    <w:p w:rsidR="00EB565C" w:rsidRPr="00BF6C42" w:rsidRDefault="00EB565C" w:rsidP="00EB565C">
      <w:pPr>
        <w:ind w:firstLine="708"/>
        <w:rPr>
          <w:rFonts w:ascii="Georgia" w:hAnsi="Georgia"/>
          <w:bCs/>
          <w:color w:val="000000"/>
          <w:szCs w:val="16"/>
        </w:rPr>
      </w:pPr>
    </w:p>
    <w:p w:rsidR="00EB565C" w:rsidRPr="00BF6C42" w:rsidRDefault="00EB565C" w:rsidP="00EB565C">
      <w:pPr>
        <w:rPr>
          <w:rFonts w:ascii="Georgia" w:hAnsi="Georgia"/>
          <w:b/>
          <w:bCs/>
          <w:i/>
          <w:color w:val="000000"/>
          <w:szCs w:val="16"/>
          <w:u w:val="single"/>
        </w:rPr>
      </w:pPr>
      <w:r w:rsidRPr="00BF6C42">
        <w:rPr>
          <w:rFonts w:ascii="Georgia" w:hAnsi="Georgia"/>
          <w:b/>
          <w:bCs/>
          <w:i/>
          <w:color w:val="000000"/>
          <w:szCs w:val="16"/>
          <w:u w:val="single"/>
        </w:rPr>
        <w:t>Echographie mammaire :</w:t>
      </w:r>
    </w:p>
    <w:p w:rsidR="00EB565C" w:rsidRPr="00BF6C42" w:rsidRDefault="00EB565C" w:rsidP="00EB565C">
      <w:pPr>
        <w:rPr>
          <w:rFonts w:ascii="Georgia" w:hAnsi="Georgia"/>
          <w:bCs/>
          <w:color w:val="000000"/>
          <w:szCs w:val="16"/>
        </w:rPr>
      </w:pPr>
    </w:p>
    <w:p w:rsidR="004B3FDF" w:rsidRPr="00BF6C42" w:rsidRDefault="004B3FDF" w:rsidP="004B3FDF">
      <w:pPr>
        <w:numPr>
          <w:ilvl w:val="0"/>
          <w:numId w:val="3"/>
        </w:numPr>
        <w:rPr>
          <w:rFonts w:ascii="Georgia" w:hAnsi="Georgia"/>
          <w:bCs/>
          <w:i/>
          <w:iCs/>
          <w:color w:val="000000"/>
          <w:szCs w:val="16"/>
          <w:u w:val="single"/>
        </w:rPr>
      </w:pPr>
      <w:r w:rsidRPr="00BF6C42">
        <w:rPr>
          <w:rFonts w:ascii="Georgia" w:hAnsi="Georgia"/>
          <w:bCs/>
          <w:i/>
          <w:iCs/>
          <w:color w:val="000000"/>
          <w:szCs w:val="16"/>
          <w:u w:val="single"/>
        </w:rPr>
        <w:t xml:space="preserve">Seins droit : </w:t>
      </w:r>
    </w:p>
    <w:p w:rsidR="004B3FDF" w:rsidRPr="00BF6C42" w:rsidRDefault="004B3FDF" w:rsidP="00EB565C">
      <w:pPr>
        <w:ind w:left="720"/>
        <w:rPr>
          <w:rFonts w:ascii="Georgia" w:hAnsi="Georgia"/>
          <w:bCs/>
          <w:color w:val="000000"/>
          <w:szCs w:val="16"/>
        </w:rPr>
      </w:pPr>
      <w:r w:rsidRPr="00BF6C42">
        <w:rPr>
          <w:rFonts w:ascii="Georgia" w:hAnsi="Georgia"/>
          <w:bCs/>
          <w:color w:val="000000"/>
          <w:szCs w:val="16"/>
        </w:rPr>
        <w:t>Distorsion architecturale de situation rétro-aréolaire droite associée à de multiples lésions de cytostéatonécrose qui apparaisse sous forme de formations nodulaires calcifiées avec cône d’ombre important, mesurées respectivement :</w:t>
      </w:r>
    </w:p>
    <w:p w:rsidR="004B3FDF" w:rsidRPr="00BF6C42" w:rsidRDefault="004B3FDF" w:rsidP="004B3FDF">
      <w:pPr>
        <w:numPr>
          <w:ilvl w:val="0"/>
          <w:numId w:val="4"/>
        </w:numPr>
        <w:rPr>
          <w:rFonts w:ascii="Georgia" w:hAnsi="Georgia"/>
          <w:bCs/>
          <w:i/>
          <w:iCs/>
          <w:color w:val="000000"/>
          <w:szCs w:val="16"/>
        </w:rPr>
      </w:pPr>
      <w:r w:rsidRPr="00BF6C42">
        <w:rPr>
          <w:rFonts w:ascii="Georgia" w:hAnsi="Georgia"/>
          <w:bCs/>
          <w:i/>
          <w:iCs/>
          <w:color w:val="000000"/>
          <w:szCs w:val="16"/>
        </w:rPr>
        <w:t>QSE droit de 14x11mm.</w:t>
      </w:r>
    </w:p>
    <w:p w:rsidR="004B3FDF" w:rsidRPr="00BF6C42" w:rsidRDefault="004B3FDF" w:rsidP="004B3FDF">
      <w:pPr>
        <w:numPr>
          <w:ilvl w:val="0"/>
          <w:numId w:val="4"/>
        </w:numPr>
        <w:rPr>
          <w:rFonts w:ascii="Georgia" w:hAnsi="Georgia"/>
          <w:bCs/>
          <w:i/>
          <w:iCs/>
          <w:color w:val="000000"/>
          <w:szCs w:val="16"/>
        </w:rPr>
      </w:pPr>
      <w:r w:rsidRPr="00BF6C42">
        <w:rPr>
          <w:rFonts w:ascii="Georgia" w:hAnsi="Georgia"/>
          <w:bCs/>
          <w:i/>
          <w:iCs/>
          <w:color w:val="000000"/>
          <w:szCs w:val="16"/>
        </w:rPr>
        <w:t>QMS droit de 9.5x8.5mm et 07x06mm et 07x5.3mm.</w:t>
      </w:r>
    </w:p>
    <w:p w:rsidR="004B3FDF" w:rsidRPr="00BF6C42" w:rsidRDefault="004B3FDF" w:rsidP="004B3FDF">
      <w:pPr>
        <w:numPr>
          <w:ilvl w:val="0"/>
          <w:numId w:val="4"/>
        </w:numPr>
        <w:rPr>
          <w:rFonts w:ascii="Georgia" w:hAnsi="Georgia"/>
          <w:bCs/>
          <w:i/>
          <w:iCs/>
          <w:color w:val="000000"/>
          <w:szCs w:val="16"/>
        </w:rPr>
      </w:pPr>
      <w:r w:rsidRPr="00BF6C42">
        <w:rPr>
          <w:rFonts w:ascii="Georgia" w:hAnsi="Georgia"/>
          <w:bCs/>
          <w:i/>
          <w:iCs/>
          <w:color w:val="000000"/>
          <w:szCs w:val="16"/>
        </w:rPr>
        <w:t>QME droit de 10x8.7mm et 5.8x4.7mm.</w:t>
      </w:r>
    </w:p>
    <w:p w:rsidR="004B3FDF" w:rsidRPr="00BF6C42" w:rsidRDefault="004B3FDF" w:rsidP="004B3FDF">
      <w:pPr>
        <w:numPr>
          <w:ilvl w:val="0"/>
          <w:numId w:val="4"/>
        </w:numPr>
        <w:rPr>
          <w:rFonts w:ascii="Georgia" w:hAnsi="Georgia"/>
          <w:bCs/>
          <w:i/>
          <w:iCs/>
          <w:color w:val="000000"/>
          <w:szCs w:val="16"/>
        </w:rPr>
      </w:pPr>
      <w:r w:rsidRPr="00BF6C42">
        <w:rPr>
          <w:rFonts w:ascii="Georgia" w:hAnsi="Georgia"/>
          <w:bCs/>
          <w:i/>
          <w:iCs/>
          <w:color w:val="000000"/>
          <w:szCs w:val="16"/>
        </w:rPr>
        <w:t>QIE droit de 23.7x16mm.</w:t>
      </w:r>
    </w:p>
    <w:p w:rsidR="004B3FDF" w:rsidRPr="00BF6C42" w:rsidRDefault="004B3FDF" w:rsidP="004B3FDF">
      <w:pPr>
        <w:numPr>
          <w:ilvl w:val="0"/>
          <w:numId w:val="4"/>
        </w:numPr>
        <w:rPr>
          <w:rFonts w:ascii="Georgia" w:hAnsi="Georgia"/>
          <w:bCs/>
          <w:i/>
          <w:iCs/>
          <w:color w:val="000000"/>
          <w:szCs w:val="16"/>
        </w:rPr>
      </w:pPr>
      <w:r w:rsidRPr="00BF6C42">
        <w:rPr>
          <w:rFonts w:ascii="Georgia" w:hAnsi="Georgia"/>
          <w:bCs/>
          <w:i/>
          <w:iCs/>
          <w:color w:val="000000"/>
          <w:szCs w:val="16"/>
        </w:rPr>
        <w:t>QMI droit de 21.7x15mm.</w:t>
      </w:r>
    </w:p>
    <w:p w:rsidR="00EB565C" w:rsidRPr="00BF6C42" w:rsidRDefault="00EB565C" w:rsidP="004B3FDF">
      <w:pPr>
        <w:ind w:left="709"/>
        <w:rPr>
          <w:rFonts w:ascii="Georgia" w:hAnsi="Georgia"/>
          <w:bCs/>
          <w:color w:val="000000"/>
          <w:szCs w:val="16"/>
        </w:rPr>
      </w:pPr>
      <w:r w:rsidRPr="00BF6C42">
        <w:rPr>
          <w:rFonts w:ascii="Georgia" w:hAnsi="Georgia"/>
          <w:bCs/>
          <w:color w:val="000000"/>
          <w:szCs w:val="16"/>
        </w:rPr>
        <w:t xml:space="preserve">Système canalaire non dilaté. </w:t>
      </w:r>
    </w:p>
    <w:p w:rsidR="00EB565C" w:rsidRPr="00BF6C42" w:rsidRDefault="00EB565C" w:rsidP="00EB565C">
      <w:pPr>
        <w:ind w:left="720"/>
        <w:rPr>
          <w:rFonts w:ascii="Georgia" w:hAnsi="Georgia"/>
          <w:bCs/>
          <w:color w:val="000000"/>
          <w:szCs w:val="16"/>
        </w:rPr>
      </w:pPr>
      <w:r w:rsidRPr="00BF6C42">
        <w:rPr>
          <w:rFonts w:ascii="Georgia" w:hAnsi="Georgia"/>
          <w:bCs/>
          <w:color w:val="000000"/>
          <w:szCs w:val="16"/>
        </w:rPr>
        <w:t>Revêtement cutané fin et régulier.</w:t>
      </w:r>
    </w:p>
    <w:p w:rsidR="00BF6C42" w:rsidRPr="00BF6C42" w:rsidRDefault="00BF6C42" w:rsidP="00EB565C">
      <w:pPr>
        <w:ind w:left="720"/>
        <w:rPr>
          <w:rFonts w:ascii="Georgia" w:hAnsi="Georgia"/>
          <w:bCs/>
          <w:color w:val="000000"/>
          <w:szCs w:val="16"/>
        </w:rPr>
      </w:pPr>
      <w:r w:rsidRPr="00BF6C42">
        <w:rPr>
          <w:rFonts w:ascii="Georgia" w:hAnsi="Georgia"/>
          <w:bCs/>
          <w:color w:val="000000"/>
          <w:szCs w:val="16"/>
        </w:rPr>
        <w:t>Remaniement fibro-cicatriciel axillaire droit post thérapeutique.</w:t>
      </w:r>
    </w:p>
    <w:p w:rsidR="00EB565C" w:rsidRPr="00BF6C42" w:rsidRDefault="00BF6C42" w:rsidP="00BF6C42">
      <w:pPr>
        <w:numPr>
          <w:ilvl w:val="0"/>
          <w:numId w:val="5"/>
        </w:numPr>
        <w:rPr>
          <w:rFonts w:ascii="Georgia" w:hAnsi="Georgia"/>
          <w:bCs/>
          <w:i/>
          <w:iCs/>
          <w:color w:val="000000"/>
          <w:szCs w:val="16"/>
          <w:u w:val="single"/>
        </w:rPr>
      </w:pPr>
      <w:r w:rsidRPr="00BF6C42">
        <w:rPr>
          <w:rFonts w:ascii="Georgia" w:hAnsi="Georgia"/>
          <w:bCs/>
          <w:i/>
          <w:iCs/>
          <w:color w:val="000000"/>
          <w:szCs w:val="16"/>
          <w:u w:val="single"/>
        </w:rPr>
        <w:t xml:space="preserve">Sein gauche : </w:t>
      </w:r>
    </w:p>
    <w:p w:rsidR="00BF6C42" w:rsidRPr="00BF6C42" w:rsidRDefault="00BF6C42" w:rsidP="00EB565C">
      <w:pPr>
        <w:ind w:left="720"/>
        <w:rPr>
          <w:rFonts w:ascii="Georgia" w:hAnsi="Georgia"/>
          <w:bCs/>
          <w:color w:val="000000"/>
          <w:szCs w:val="16"/>
        </w:rPr>
      </w:pPr>
      <w:r w:rsidRPr="00BF6C42">
        <w:rPr>
          <w:rFonts w:ascii="Georgia" w:hAnsi="Georgia"/>
          <w:bCs/>
          <w:color w:val="000000"/>
          <w:szCs w:val="16"/>
        </w:rPr>
        <w:t>Le balayage échographique du sein gauche ne retrouve pas de syndrome de masse.</w:t>
      </w:r>
    </w:p>
    <w:p w:rsidR="00BF6C42" w:rsidRPr="00BF6C42" w:rsidRDefault="00BF6C42" w:rsidP="00BF6C42">
      <w:pPr>
        <w:ind w:left="720"/>
        <w:rPr>
          <w:rFonts w:ascii="Georgia" w:hAnsi="Georgia"/>
          <w:bCs/>
          <w:color w:val="000000"/>
          <w:szCs w:val="16"/>
        </w:rPr>
      </w:pPr>
      <w:r w:rsidRPr="00BF6C42">
        <w:rPr>
          <w:rFonts w:ascii="Georgia" w:hAnsi="Georgia"/>
          <w:bCs/>
          <w:color w:val="000000"/>
          <w:szCs w:val="16"/>
        </w:rPr>
        <w:t>Il retrouve une désorganisation architecturale à long du QMInf jusqu’au mamelon d’allure séquellaire.</w:t>
      </w:r>
    </w:p>
    <w:p w:rsidR="00BF6C42" w:rsidRPr="00BF6C42" w:rsidRDefault="00BF6C42" w:rsidP="00BF6C42">
      <w:pPr>
        <w:ind w:left="720"/>
        <w:rPr>
          <w:rFonts w:ascii="Georgia" w:hAnsi="Georgia"/>
          <w:bCs/>
          <w:color w:val="000000"/>
          <w:szCs w:val="16"/>
        </w:rPr>
      </w:pPr>
      <w:r w:rsidRPr="00BF6C42">
        <w:rPr>
          <w:rFonts w:ascii="Georgia" w:hAnsi="Georgia"/>
          <w:bCs/>
          <w:color w:val="000000"/>
          <w:szCs w:val="16"/>
        </w:rPr>
        <w:t xml:space="preserve">Revêtement cutané fin et régulier. </w:t>
      </w:r>
    </w:p>
    <w:p w:rsidR="00BF6C42" w:rsidRPr="00BF6C42" w:rsidRDefault="00BF6C42" w:rsidP="00BF6C42">
      <w:pPr>
        <w:ind w:left="720"/>
        <w:rPr>
          <w:rFonts w:ascii="Georgia" w:hAnsi="Georgia"/>
          <w:bCs/>
          <w:color w:val="000000"/>
          <w:szCs w:val="16"/>
        </w:rPr>
      </w:pPr>
      <w:r w:rsidRPr="00BF6C42">
        <w:rPr>
          <w:rFonts w:ascii="Georgia" w:hAnsi="Georgia"/>
          <w:bCs/>
          <w:color w:val="000000"/>
          <w:szCs w:val="16"/>
        </w:rPr>
        <w:t>Ganglions axillaires gauches de morphologie conservée, estimés à 09x04mm, 21x11mm et 22x10mm.</w:t>
      </w:r>
    </w:p>
    <w:p w:rsidR="00EB565C" w:rsidRPr="00BF6C42" w:rsidRDefault="00EB565C" w:rsidP="00EB565C">
      <w:pPr>
        <w:rPr>
          <w:rFonts w:ascii="Georgia" w:hAnsi="Georgia"/>
          <w:bCs/>
          <w:color w:val="000000"/>
          <w:szCs w:val="16"/>
        </w:rPr>
      </w:pPr>
    </w:p>
    <w:p w:rsidR="00EB565C" w:rsidRPr="00BF6C42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Cs w:val="16"/>
          <w:u w:val="single"/>
        </w:rPr>
      </w:pPr>
      <w:r w:rsidRPr="00BF6C42">
        <w:rPr>
          <w:rFonts w:ascii="Georgia" w:hAnsi="Georgia"/>
          <w:b/>
          <w:bCs/>
          <w:color w:val="000000"/>
          <w:szCs w:val="16"/>
          <w:u w:val="single"/>
        </w:rPr>
        <w:t>Conclusion :</w:t>
      </w:r>
    </w:p>
    <w:p w:rsidR="00BF6C42" w:rsidRPr="00BF6C42" w:rsidRDefault="00EB565C" w:rsidP="00BF6C4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Cs w:val="16"/>
        </w:rPr>
      </w:pPr>
      <w:r w:rsidRPr="00BF6C42">
        <w:rPr>
          <w:rFonts w:ascii="Georgia" w:hAnsi="Georgia"/>
          <w:b/>
          <w:bCs/>
          <w:i/>
          <w:color w:val="000000"/>
          <w:szCs w:val="16"/>
        </w:rPr>
        <w:t xml:space="preserve">Mammographie bilatérale et échographie mammaire </w:t>
      </w:r>
      <w:r w:rsidR="00BF6C42" w:rsidRPr="00BF6C42">
        <w:rPr>
          <w:rFonts w:ascii="Georgia" w:hAnsi="Georgia"/>
          <w:b/>
          <w:bCs/>
          <w:i/>
          <w:color w:val="000000"/>
          <w:szCs w:val="16"/>
        </w:rPr>
        <w:t>en faveur de remaniements post-thérapeutiques bénins à droite et à gauche, à type de fibrose et cytostéatonécrose à droite et fibrose à gauche.</w:t>
      </w:r>
    </w:p>
    <w:p w:rsidR="00BF6C42" w:rsidRPr="00BF6C42" w:rsidRDefault="00BF6C42" w:rsidP="00BF6C4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Cs w:val="16"/>
        </w:rPr>
      </w:pPr>
      <w:r w:rsidRPr="00BF6C42">
        <w:rPr>
          <w:rFonts w:ascii="Georgia" w:hAnsi="Georgia"/>
          <w:b/>
          <w:bCs/>
          <w:i/>
          <w:color w:val="000000"/>
          <w:szCs w:val="16"/>
        </w:rPr>
        <w:t xml:space="preserve">Examen classé BI-RADS 2 de l'ACR de façon bilatérale. </w:t>
      </w:r>
    </w:p>
    <w:p w:rsidR="00EB2A23" w:rsidRPr="00BF6C42" w:rsidRDefault="00EB2A23" w:rsidP="00EB565C">
      <w:pPr>
        <w:rPr>
          <w:rFonts w:ascii="Georgia" w:hAnsi="Georgia"/>
          <w:b/>
          <w:bCs/>
          <w:i/>
          <w:color w:val="000000"/>
          <w:szCs w:val="16"/>
        </w:rPr>
      </w:pPr>
    </w:p>
    <w:p w:rsidR="00BF6C42" w:rsidRPr="00BF6C42" w:rsidRDefault="00BF6C42" w:rsidP="00EB565C">
      <w:pPr>
        <w:rPr>
          <w:bCs/>
          <w:color w:val="000000"/>
        </w:rPr>
      </w:pPr>
    </w:p>
    <w:p w:rsidR="00BF6C42" w:rsidRDefault="00BF6C42">
      <w:pPr>
        <w:pStyle w:val="Heading3"/>
        <w:rPr>
          <w:i/>
          <w:iCs/>
          <w:sz w:val="20"/>
          <w:szCs w:val="16"/>
        </w:rPr>
      </w:pPr>
    </w:p>
    <w:p w:rsidR="00EB2A23" w:rsidRPr="00BF6C42" w:rsidRDefault="00EB2A23">
      <w:pPr>
        <w:rPr>
          <w:b/>
          <w:color w:val="000000"/>
          <w:szCs w:val="16"/>
        </w:rPr>
      </w:pPr>
    </w:p>
    <w:p w:rsidR="00EB2A23" w:rsidRPr="00BF6C42" w:rsidRDefault="00EB2A23">
      <w:pPr>
        <w:rPr>
          <w:sz w:val="16"/>
          <w:szCs w:val="16"/>
        </w:rPr>
      </w:pPr>
    </w:p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4A0C" w:rsidRDefault="00BF4A0C" w:rsidP="00FF41A6">
      <w:r>
        <w:separator/>
      </w:r>
    </w:p>
  </w:endnote>
  <w:endnote w:type="continuationSeparator" w:id="0">
    <w:p w:rsidR="00BF4A0C" w:rsidRDefault="00BF4A0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FDF" w:rsidRDefault="004B3FDF" w:rsidP="00F515B5">
    <w:pPr>
      <w:jc w:val="center"/>
      <w:rPr>
        <w:rFonts w:eastAsia="Calibri"/>
        <w:i/>
        <w:iCs/>
        <w:sz w:val="18"/>
        <w:szCs w:val="18"/>
      </w:rPr>
    </w:pPr>
  </w:p>
  <w:p w:rsidR="004B3FDF" w:rsidRDefault="004B3FDF" w:rsidP="00F515B5">
    <w:pPr>
      <w:tabs>
        <w:tab w:val="center" w:pos="4536"/>
        <w:tab w:val="right" w:pos="9072"/>
      </w:tabs>
      <w:jc w:val="center"/>
    </w:pPr>
  </w:p>
  <w:p w:rsidR="004B3FDF" w:rsidRPr="00F515B5" w:rsidRDefault="004B3FDF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4A0C" w:rsidRDefault="00BF4A0C" w:rsidP="00FF41A6">
      <w:r>
        <w:separator/>
      </w:r>
    </w:p>
  </w:footnote>
  <w:footnote w:type="continuationSeparator" w:id="0">
    <w:p w:rsidR="00BF4A0C" w:rsidRDefault="00BF4A0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FDF" w:rsidRDefault="004B3FDF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4B3FDF" w:rsidRPr="00426781" w:rsidRDefault="004B3FDF" w:rsidP="00FF41A6">
    <w:pPr>
      <w:pStyle w:val="NoSpacing"/>
      <w:jc w:val="center"/>
      <w:rPr>
        <w:rFonts w:ascii="Tw Cen MT" w:hAnsi="Tw Cen MT"/>
      </w:rPr>
    </w:pPr>
  </w:p>
  <w:p w:rsidR="004B3FDF" w:rsidRDefault="004B3FDF" w:rsidP="00FF41A6">
    <w:pPr>
      <w:pStyle w:val="NoSpacing"/>
      <w:jc w:val="center"/>
      <w:rPr>
        <w:rFonts w:ascii="Tw Cen MT" w:hAnsi="Tw Cen MT"/>
      </w:rPr>
    </w:pPr>
  </w:p>
  <w:p w:rsidR="004B3FDF" w:rsidRPr="00D104DB" w:rsidRDefault="004B3FDF" w:rsidP="00FF41A6">
    <w:pPr>
      <w:pStyle w:val="NoSpacing"/>
      <w:jc w:val="center"/>
      <w:rPr>
        <w:sz w:val="16"/>
        <w:szCs w:val="16"/>
      </w:rPr>
    </w:pPr>
  </w:p>
  <w:p w:rsidR="004B3FDF" w:rsidRDefault="004B3FDF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C41EF"/>
    <w:multiLevelType w:val="hybridMultilevel"/>
    <w:tmpl w:val="4CBE6E0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723DA8"/>
    <w:multiLevelType w:val="hybridMultilevel"/>
    <w:tmpl w:val="1F820152"/>
    <w:lvl w:ilvl="0" w:tplc="98EC026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155335"/>
    <w:multiLevelType w:val="hybridMultilevel"/>
    <w:tmpl w:val="AC0AADB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5C12CF"/>
    <w:multiLevelType w:val="hybridMultilevel"/>
    <w:tmpl w:val="614060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16DAB"/>
    <w:multiLevelType w:val="hybridMultilevel"/>
    <w:tmpl w:val="2B803EA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65C"/>
    <w:rsid w:val="00013B16"/>
    <w:rsid w:val="00094E5E"/>
    <w:rsid w:val="000A78EE"/>
    <w:rsid w:val="000B7A8F"/>
    <w:rsid w:val="000C652C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56343"/>
    <w:rsid w:val="00483B47"/>
    <w:rsid w:val="00487E9D"/>
    <w:rsid w:val="004B3FDF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354E2"/>
    <w:rsid w:val="00857C00"/>
    <w:rsid w:val="0089592D"/>
    <w:rsid w:val="008B1520"/>
    <w:rsid w:val="008E0952"/>
    <w:rsid w:val="00915587"/>
    <w:rsid w:val="00920803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BF4A0C"/>
    <w:rsid w:val="00BF6C42"/>
    <w:rsid w:val="00C7676D"/>
    <w:rsid w:val="00CD057F"/>
    <w:rsid w:val="00D159C3"/>
    <w:rsid w:val="00DC7E65"/>
    <w:rsid w:val="00DE3E17"/>
    <w:rsid w:val="00E25639"/>
    <w:rsid w:val="00E31EF8"/>
    <w:rsid w:val="00EB2A23"/>
    <w:rsid w:val="00EB565C"/>
    <w:rsid w:val="00EE4ACF"/>
    <w:rsid w:val="00F45755"/>
    <w:rsid w:val="00F45888"/>
    <w:rsid w:val="00F515B5"/>
    <w:rsid w:val="00F64401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5C0575D-A645-4964-A3BC-DCCF3107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57C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7C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2048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2023-06-05T13:31:00Z</cp:lastPrinted>
  <dcterms:created xsi:type="dcterms:W3CDTF">2023-09-18T22:35:00Z</dcterms:created>
  <dcterms:modified xsi:type="dcterms:W3CDTF">2023-09-18T22:35:00Z</dcterms:modified>
</cp:coreProperties>
</file>