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5702B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24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71277E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pat-605 54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F58E1" w:rsidRDefault="005702BB" w:rsidP="00DF58E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F58E1">
        <w:rPr>
          <w:b/>
          <w:i/>
          <w:iCs/>
          <w:color w:val="000000"/>
          <w:sz w:val="24"/>
        </w:rPr>
        <w:t>MAMMOGRAPHIE</w:t>
      </w:r>
      <w:r w:rsidR="00DF58E1" w:rsidRPr="00DF58E1">
        <w:rPr>
          <w:b/>
          <w:i/>
          <w:iCs/>
          <w:color w:val="000000"/>
          <w:sz w:val="24"/>
        </w:rPr>
        <w:t xml:space="preserve"> BILA</w:t>
      </w:r>
      <w:r w:rsidR="00DF58E1" w:rsidRPr="00DF58E1">
        <w:rPr>
          <w:b/>
          <w:i/>
          <w:iCs/>
          <w:color w:val="000000"/>
          <w:sz w:val="24"/>
        </w:rPr>
        <w:tab/>
        <w:t>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DF58E1" w:rsidRDefault="00CB23CE" w:rsidP="00CB23CE">
      <w:pPr>
        <w:rPr>
          <w:b/>
          <w:color w:val="000000"/>
          <w:sz w:val="24"/>
          <w:szCs w:val="24"/>
        </w:rPr>
      </w:pPr>
      <w:r w:rsidRPr="00DF58E1">
        <w:rPr>
          <w:b/>
          <w:iCs/>
          <w:color w:val="000000"/>
          <w:sz w:val="24"/>
          <w:szCs w:val="24"/>
          <w:u w:val="single"/>
        </w:rPr>
        <w:t>RESULTATS</w:t>
      </w:r>
      <w:r w:rsidRPr="00DF58E1">
        <w:rPr>
          <w:b/>
          <w:i/>
          <w:color w:val="000000"/>
          <w:sz w:val="24"/>
          <w:szCs w:val="24"/>
        </w:rPr>
        <w:t>:</w:t>
      </w:r>
      <w:r w:rsidRPr="00DF58E1">
        <w:rPr>
          <w:b/>
          <w:color w:val="000000"/>
          <w:sz w:val="24"/>
          <w:szCs w:val="24"/>
        </w:rPr>
        <w:t xml:space="preserve"> </w:t>
      </w:r>
    </w:p>
    <w:p w:rsidR="00CB23CE" w:rsidRPr="00DF58E1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D63923">
      <w:pPr>
        <w:rPr>
          <w:sz w:val="24"/>
          <w:szCs w:val="24"/>
        </w:rPr>
      </w:pPr>
      <w:r w:rsidRPr="00DF58E1">
        <w:rPr>
          <w:sz w:val="24"/>
          <w:szCs w:val="24"/>
        </w:rPr>
        <w:t xml:space="preserve">Seins graisseux </w:t>
      </w:r>
      <w:r w:rsidR="00D63923">
        <w:rPr>
          <w:sz w:val="24"/>
          <w:szCs w:val="24"/>
        </w:rPr>
        <w:t>hétérogènes</w:t>
      </w:r>
      <w:r w:rsidRPr="00DF58E1">
        <w:rPr>
          <w:sz w:val="24"/>
          <w:szCs w:val="24"/>
        </w:rPr>
        <w:t xml:space="preserve"> type </w:t>
      </w:r>
      <w:r w:rsidR="00D63923">
        <w:rPr>
          <w:sz w:val="24"/>
          <w:szCs w:val="24"/>
        </w:rPr>
        <w:t>b</w:t>
      </w:r>
      <w:r w:rsidRPr="00DF58E1">
        <w:rPr>
          <w:sz w:val="24"/>
          <w:szCs w:val="24"/>
        </w:rPr>
        <w:t xml:space="preserve"> de l’ACR.</w:t>
      </w:r>
    </w:p>
    <w:p w:rsidR="003E42BD" w:rsidRDefault="003E42BD" w:rsidP="00D63923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bilatérales à centre clair.</w:t>
      </w:r>
    </w:p>
    <w:p w:rsidR="003E42BD" w:rsidRPr="00DF58E1" w:rsidRDefault="003E42BD" w:rsidP="00D63923">
      <w:pPr>
        <w:rPr>
          <w:sz w:val="24"/>
          <w:szCs w:val="24"/>
        </w:rPr>
      </w:pPr>
      <w:r>
        <w:rPr>
          <w:sz w:val="24"/>
          <w:szCs w:val="24"/>
        </w:rPr>
        <w:t>Mise en évidence de plusieurs opacités arrondie</w:t>
      </w:r>
      <w:r w:rsidR="000B5D61">
        <w:rPr>
          <w:sz w:val="24"/>
          <w:szCs w:val="24"/>
        </w:rPr>
        <w:t>s</w:t>
      </w:r>
      <w:r>
        <w:rPr>
          <w:sz w:val="24"/>
          <w:szCs w:val="24"/>
        </w:rPr>
        <w:t>, éparses bilatérales, bien limitées, régulières, de densité moyenne liquidienne, dont la plus volumineuse est rétro-aréolaire droite, homogènes, sans micro-calcifications en leurs seins.</w:t>
      </w:r>
    </w:p>
    <w:p w:rsidR="00CB23CE" w:rsidRPr="00DF58E1" w:rsidRDefault="00CB23CE" w:rsidP="00CB23CE">
      <w:pPr>
        <w:rPr>
          <w:sz w:val="24"/>
          <w:szCs w:val="24"/>
        </w:rPr>
      </w:pPr>
      <w:r w:rsidRPr="00DF58E1">
        <w:rPr>
          <w:sz w:val="24"/>
          <w:szCs w:val="24"/>
        </w:rPr>
        <w:t>Absence de micro-calcifications groupées en amas ni de désorganisation architecturale.</w:t>
      </w:r>
    </w:p>
    <w:p w:rsidR="00CB23CE" w:rsidRPr="00DF58E1" w:rsidRDefault="00CB23CE" w:rsidP="00CB23CE">
      <w:pPr>
        <w:rPr>
          <w:sz w:val="24"/>
          <w:szCs w:val="24"/>
        </w:rPr>
      </w:pPr>
    </w:p>
    <w:p w:rsidR="003E42BD" w:rsidRDefault="00CB23CE" w:rsidP="0038247E">
      <w:pPr>
        <w:rPr>
          <w:sz w:val="24"/>
          <w:szCs w:val="24"/>
        </w:rPr>
      </w:pPr>
      <w:r w:rsidRPr="00DF58E1">
        <w:rPr>
          <w:b/>
          <w:i/>
          <w:sz w:val="24"/>
          <w:szCs w:val="24"/>
          <w:u w:val="single"/>
        </w:rPr>
        <w:t>Le complément échographique,</w:t>
      </w:r>
      <w:r w:rsidRPr="00DF58E1">
        <w:rPr>
          <w:sz w:val="24"/>
          <w:szCs w:val="24"/>
        </w:rPr>
        <w:t xml:space="preserve"> </w:t>
      </w:r>
      <w:r w:rsidR="003E42BD">
        <w:rPr>
          <w:sz w:val="24"/>
          <w:szCs w:val="24"/>
        </w:rPr>
        <w:t>objective les opacités sus-décrites correspondant à des formations kystiques simples à paroi fine et à contenu transonore, mesurées entre</w:t>
      </w:r>
      <w:r w:rsidR="000B5D61">
        <w:rPr>
          <w:sz w:val="24"/>
          <w:szCs w:val="24"/>
        </w:rPr>
        <w:t xml:space="preserve"> 04 mm</w:t>
      </w:r>
      <w:r w:rsidR="003E42BD">
        <w:rPr>
          <w:sz w:val="24"/>
          <w:szCs w:val="24"/>
        </w:rPr>
        <w:t xml:space="preserve"> et </w:t>
      </w:r>
      <w:r w:rsidR="000B5D61">
        <w:rPr>
          <w:sz w:val="24"/>
          <w:szCs w:val="24"/>
        </w:rPr>
        <w:t>33mm.</w:t>
      </w:r>
    </w:p>
    <w:p w:rsidR="00995A6C" w:rsidRDefault="00AB3325" w:rsidP="000B5D61">
      <w:pPr>
        <w:rPr>
          <w:sz w:val="24"/>
          <w:szCs w:val="24"/>
        </w:rPr>
      </w:pPr>
      <w:r>
        <w:rPr>
          <w:sz w:val="24"/>
          <w:szCs w:val="24"/>
        </w:rPr>
        <w:t xml:space="preserve">La plus volumineuse formation kystique est rétro-aréolaire droite mesurée à </w:t>
      </w:r>
      <w:r w:rsidR="000B5D61">
        <w:rPr>
          <w:sz w:val="24"/>
          <w:szCs w:val="24"/>
        </w:rPr>
        <w:t>33 mm</w:t>
      </w:r>
      <w:r w:rsidR="00453506">
        <w:rPr>
          <w:sz w:val="24"/>
          <w:szCs w:val="24"/>
        </w:rPr>
        <w:t>, présente une paroi régulièrement épaissie à contenu transonore, avec discrète densification péri-lésionnelle</w:t>
      </w:r>
      <w:r w:rsidR="00056634">
        <w:rPr>
          <w:sz w:val="24"/>
          <w:szCs w:val="24"/>
        </w:rPr>
        <w:t>.</w:t>
      </w:r>
    </w:p>
    <w:p w:rsidR="00056634" w:rsidRDefault="00056634" w:rsidP="00453506">
      <w:pPr>
        <w:rPr>
          <w:sz w:val="24"/>
          <w:szCs w:val="24"/>
        </w:rPr>
      </w:pPr>
      <w:r>
        <w:rPr>
          <w:sz w:val="24"/>
          <w:szCs w:val="24"/>
        </w:rPr>
        <w:t>Absence par ailleurs de lésion nodulaire solide à caractère péjoratif.</w:t>
      </w:r>
    </w:p>
    <w:p w:rsidR="003E42BD" w:rsidRDefault="00056634" w:rsidP="00A87962">
      <w:pPr>
        <w:rPr>
          <w:sz w:val="24"/>
          <w:szCs w:val="24"/>
        </w:rPr>
      </w:pPr>
      <w:r>
        <w:rPr>
          <w:sz w:val="24"/>
          <w:szCs w:val="24"/>
        </w:rPr>
        <w:t xml:space="preserve">Ganglions intra-mammaires du prolongement axillaire droit, mesurés à </w:t>
      </w:r>
      <w:r w:rsidR="000B5D61">
        <w:rPr>
          <w:sz w:val="24"/>
          <w:szCs w:val="24"/>
        </w:rPr>
        <w:t>11</w:t>
      </w:r>
      <w:r w:rsidR="00A87962">
        <w:rPr>
          <w:sz w:val="24"/>
          <w:szCs w:val="24"/>
        </w:rPr>
        <w:t xml:space="preserve"> mm </w:t>
      </w:r>
      <w:r>
        <w:rPr>
          <w:sz w:val="24"/>
          <w:szCs w:val="24"/>
        </w:rPr>
        <w:t xml:space="preserve">et </w:t>
      </w:r>
      <w:r w:rsidR="00A87962">
        <w:rPr>
          <w:sz w:val="24"/>
          <w:szCs w:val="24"/>
        </w:rPr>
        <w:t>5 mm.</w:t>
      </w:r>
    </w:p>
    <w:p w:rsidR="00CB23CE" w:rsidRPr="00DF58E1" w:rsidRDefault="00CB23CE" w:rsidP="00A87962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DF58E1">
        <w:rPr>
          <w:sz w:val="24"/>
          <w:szCs w:val="24"/>
        </w:rPr>
        <w:t>Absence d’ectasie canalaire.</w:t>
      </w:r>
    </w:p>
    <w:p w:rsidR="00CB23CE" w:rsidRPr="00DF58E1" w:rsidRDefault="00CB23CE" w:rsidP="00A87962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DF58E1">
        <w:rPr>
          <w:sz w:val="24"/>
          <w:szCs w:val="24"/>
        </w:rPr>
        <w:t>Absence d’ombre acoustique pathologique.</w:t>
      </w:r>
    </w:p>
    <w:p w:rsidR="00CB23CE" w:rsidRPr="00DF58E1" w:rsidRDefault="00CB23CE" w:rsidP="00A87962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DF58E1">
        <w:rPr>
          <w:sz w:val="24"/>
          <w:szCs w:val="24"/>
        </w:rPr>
        <w:t>Revêtement cutané fin et régulier.</w:t>
      </w:r>
    </w:p>
    <w:p w:rsidR="00CB23CE" w:rsidRPr="00DF58E1" w:rsidRDefault="00CB23CE" w:rsidP="00CB23CE">
      <w:pPr>
        <w:rPr>
          <w:sz w:val="24"/>
          <w:szCs w:val="24"/>
        </w:rPr>
      </w:pPr>
      <w:r w:rsidRPr="00DF58E1">
        <w:rPr>
          <w:sz w:val="24"/>
          <w:szCs w:val="24"/>
        </w:rPr>
        <w:t>Ganglions axillaires bilatéraux</w:t>
      </w:r>
      <w:r w:rsidR="00995A6C">
        <w:rPr>
          <w:sz w:val="24"/>
          <w:szCs w:val="24"/>
        </w:rPr>
        <w:t xml:space="preserve"> à centre graisseux</w:t>
      </w:r>
      <w:r w:rsidRPr="00DF58E1">
        <w:rPr>
          <w:sz w:val="24"/>
          <w:szCs w:val="24"/>
        </w:rPr>
        <w:t>.</w:t>
      </w:r>
    </w:p>
    <w:p w:rsidR="00CB23CE" w:rsidRPr="00DF58E1" w:rsidRDefault="00CB23CE" w:rsidP="00CB23CE">
      <w:pPr>
        <w:rPr>
          <w:sz w:val="24"/>
          <w:szCs w:val="24"/>
        </w:rPr>
      </w:pPr>
    </w:p>
    <w:p w:rsidR="00CB23CE" w:rsidRPr="00DF58E1" w:rsidRDefault="00DF58E1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DF58E1">
        <w:rPr>
          <w:b/>
          <w:iCs/>
          <w:sz w:val="24"/>
          <w:szCs w:val="24"/>
          <w:u w:val="single"/>
        </w:rPr>
        <w:t>CONCLUSION :</w:t>
      </w:r>
    </w:p>
    <w:p w:rsidR="00CB23CE" w:rsidRPr="00DF58E1" w:rsidRDefault="009A1F95" w:rsidP="007673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DF58E1">
        <w:rPr>
          <w:b/>
          <w:i/>
          <w:sz w:val="24"/>
          <w:szCs w:val="24"/>
        </w:rPr>
        <w:t xml:space="preserve">Mammographie bilatérale et échographie mammaire </w:t>
      </w:r>
      <w:r w:rsidR="00767346">
        <w:rPr>
          <w:b/>
          <w:i/>
          <w:sz w:val="24"/>
          <w:szCs w:val="24"/>
        </w:rPr>
        <w:t>en rapport avec une dystrophie kystique mammaire bilatérale, avec volumineux kyste rétro-aréolaire droit remanié dont une étude cytologique serait souhaitable</w:t>
      </w:r>
      <w:r w:rsidR="00CB23CE" w:rsidRPr="00DF58E1">
        <w:rPr>
          <w:b/>
          <w:i/>
          <w:sz w:val="24"/>
          <w:szCs w:val="24"/>
        </w:rPr>
        <w:t>.</w:t>
      </w:r>
    </w:p>
    <w:p w:rsidR="00767346" w:rsidRDefault="009A1F95" w:rsidP="007673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DF58E1">
        <w:rPr>
          <w:b/>
          <w:i/>
          <w:sz w:val="24"/>
          <w:szCs w:val="24"/>
        </w:rPr>
        <w:t xml:space="preserve">Examen classé BI-RADS </w:t>
      </w:r>
      <w:r w:rsidR="00767346">
        <w:rPr>
          <w:b/>
          <w:i/>
          <w:sz w:val="24"/>
          <w:szCs w:val="24"/>
        </w:rPr>
        <w:t>3</w:t>
      </w:r>
      <w:r w:rsidR="00CB23CE" w:rsidRPr="00DF58E1">
        <w:rPr>
          <w:b/>
          <w:i/>
          <w:sz w:val="24"/>
          <w:szCs w:val="24"/>
        </w:rPr>
        <w:t xml:space="preserve"> de l'ACR </w:t>
      </w:r>
      <w:r w:rsidR="00767346">
        <w:rPr>
          <w:b/>
          <w:i/>
          <w:sz w:val="24"/>
          <w:szCs w:val="24"/>
        </w:rPr>
        <w:t>à droite et BI-RADS 2 de l'ACR à gauche.</w:t>
      </w:r>
    </w:p>
    <w:p w:rsidR="00EB2A23" w:rsidRPr="00DF58E1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DF58E1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DF58E1" w:rsidRPr="00DF58E1" w:rsidRDefault="00DF58E1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DF58E1" w:rsidRDefault="00EB2A23">
      <w:pPr>
        <w:rPr>
          <w:b/>
          <w:color w:val="000000"/>
          <w:sz w:val="24"/>
          <w:szCs w:val="24"/>
        </w:rPr>
      </w:pPr>
    </w:p>
    <w:p w:rsidR="00EB2A23" w:rsidRPr="00DF58E1" w:rsidRDefault="00EB2A23">
      <w:pPr>
        <w:rPr>
          <w:sz w:val="24"/>
          <w:szCs w:val="24"/>
        </w:rPr>
      </w:pPr>
    </w:p>
    <w:p w:rsidR="00EB2A23" w:rsidRPr="00DF58E1" w:rsidRDefault="00EB2A23">
      <w:pPr>
        <w:rPr>
          <w:sz w:val="24"/>
          <w:szCs w:val="24"/>
        </w:rPr>
      </w:pPr>
    </w:p>
    <w:p w:rsidR="00320AF6" w:rsidRPr="00DF58E1" w:rsidRDefault="00320AF6">
      <w:pPr>
        <w:rPr>
          <w:sz w:val="24"/>
          <w:szCs w:val="24"/>
        </w:rPr>
      </w:pPr>
    </w:p>
    <w:sectPr w:rsidR="00320AF6" w:rsidRPr="00DF58E1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4AE" w:rsidRDefault="006164AE" w:rsidP="00FF41A6">
      <w:r>
        <w:separator/>
      </w:r>
    </w:p>
  </w:endnote>
  <w:endnote w:type="continuationSeparator" w:id="0">
    <w:p w:rsidR="006164AE" w:rsidRDefault="006164A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D61" w:rsidRDefault="000B5D61" w:rsidP="00F515B5">
    <w:pPr>
      <w:jc w:val="center"/>
      <w:rPr>
        <w:rFonts w:eastAsia="Calibri"/>
        <w:i/>
        <w:iCs/>
        <w:sz w:val="18"/>
        <w:szCs w:val="18"/>
      </w:rPr>
    </w:pPr>
  </w:p>
  <w:p w:rsidR="000B5D61" w:rsidRDefault="000B5D61" w:rsidP="00F515B5">
    <w:pPr>
      <w:tabs>
        <w:tab w:val="center" w:pos="4536"/>
        <w:tab w:val="right" w:pos="9072"/>
      </w:tabs>
      <w:jc w:val="center"/>
    </w:pPr>
  </w:p>
  <w:p w:rsidR="000B5D61" w:rsidRPr="00F515B5" w:rsidRDefault="000B5D6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4AE" w:rsidRDefault="006164AE" w:rsidP="00FF41A6">
      <w:r>
        <w:separator/>
      </w:r>
    </w:p>
  </w:footnote>
  <w:footnote w:type="continuationSeparator" w:id="0">
    <w:p w:rsidR="006164AE" w:rsidRDefault="006164A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D61" w:rsidRDefault="000B5D6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B5D61" w:rsidRPr="00426781" w:rsidRDefault="000B5D61" w:rsidP="00FF41A6">
    <w:pPr>
      <w:pStyle w:val="NoSpacing"/>
      <w:jc w:val="center"/>
      <w:rPr>
        <w:rFonts w:ascii="Tw Cen MT" w:hAnsi="Tw Cen MT"/>
      </w:rPr>
    </w:pPr>
  </w:p>
  <w:p w:rsidR="000B5D61" w:rsidRDefault="000B5D61" w:rsidP="00FF41A6">
    <w:pPr>
      <w:pStyle w:val="NoSpacing"/>
      <w:jc w:val="center"/>
      <w:rPr>
        <w:rFonts w:ascii="Tw Cen MT" w:hAnsi="Tw Cen MT"/>
      </w:rPr>
    </w:pPr>
  </w:p>
  <w:p w:rsidR="000B5D61" w:rsidRPr="00D104DB" w:rsidRDefault="000B5D61" w:rsidP="00FF41A6">
    <w:pPr>
      <w:pStyle w:val="NoSpacing"/>
      <w:jc w:val="center"/>
      <w:rPr>
        <w:sz w:val="16"/>
        <w:szCs w:val="16"/>
      </w:rPr>
    </w:pPr>
  </w:p>
  <w:p w:rsidR="000B5D61" w:rsidRDefault="000B5D6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56634"/>
    <w:rsid w:val="00094E5E"/>
    <w:rsid w:val="000A78EE"/>
    <w:rsid w:val="000B5D61"/>
    <w:rsid w:val="000B7A8F"/>
    <w:rsid w:val="00103DCA"/>
    <w:rsid w:val="00136EEF"/>
    <w:rsid w:val="001B38AE"/>
    <w:rsid w:val="001C0B8B"/>
    <w:rsid w:val="00266C96"/>
    <w:rsid w:val="00291FF6"/>
    <w:rsid w:val="002B58CC"/>
    <w:rsid w:val="00320AF6"/>
    <w:rsid w:val="0038247E"/>
    <w:rsid w:val="0038353D"/>
    <w:rsid w:val="00397A26"/>
    <w:rsid w:val="003E42BD"/>
    <w:rsid w:val="004038CE"/>
    <w:rsid w:val="00413297"/>
    <w:rsid w:val="00425DD9"/>
    <w:rsid w:val="00453506"/>
    <w:rsid w:val="00483B47"/>
    <w:rsid w:val="00487E9D"/>
    <w:rsid w:val="004E0DFB"/>
    <w:rsid w:val="004E1488"/>
    <w:rsid w:val="005018C7"/>
    <w:rsid w:val="00506D93"/>
    <w:rsid w:val="0055089C"/>
    <w:rsid w:val="005702BB"/>
    <w:rsid w:val="00597B52"/>
    <w:rsid w:val="006164AE"/>
    <w:rsid w:val="006925A3"/>
    <w:rsid w:val="006A5983"/>
    <w:rsid w:val="006E396B"/>
    <w:rsid w:val="0071277E"/>
    <w:rsid w:val="007571A5"/>
    <w:rsid w:val="00767346"/>
    <w:rsid w:val="007F2AFE"/>
    <w:rsid w:val="008B1520"/>
    <w:rsid w:val="00915587"/>
    <w:rsid w:val="00991837"/>
    <w:rsid w:val="00995A6C"/>
    <w:rsid w:val="009A1F95"/>
    <w:rsid w:val="00A11F2B"/>
    <w:rsid w:val="00A76F00"/>
    <w:rsid w:val="00A87962"/>
    <w:rsid w:val="00AB3325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60DA0"/>
    <w:rsid w:val="00D63923"/>
    <w:rsid w:val="00DC7E65"/>
    <w:rsid w:val="00DE3E17"/>
    <w:rsid w:val="00DF58E1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5BE287-7B6D-49B7-8A35-AD3F851C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06D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6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1546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2023-05-24T08:40:00Z</cp:lastPrinted>
  <dcterms:created xsi:type="dcterms:W3CDTF">2023-09-18T22:36:00Z</dcterms:created>
  <dcterms:modified xsi:type="dcterms:W3CDTF">2023-09-18T22:36:00Z</dcterms:modified>
</cp:coreProperties>
</file>