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26447B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3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510098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pat-624 50 ANS </w:t>
      </w:r>
    </w:p>
    <w:p w:rsidR="009503E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26447B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9503E4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</w:t>
      </w:r>
      <w:r w:rsidR="009503E4">
        <w:rPr>
          <w:bCs/>
          <w:color w:val="000000"/>
          <w:sz w:val="24"/>
        </w:rPr>
        <w:t xml:space="preserve"> c</w:t>
      </w:r>
      <w:r>
        <w:rPr>
          <w:bCs/>
          <w:color w:val="000000"/>
          <w:sz w:val="24"/>
        </w:rPr>
        <w:t xml:space="preserve"> de l’ACR.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</w:t>
      </w:r>
      <w:r w:rsidR="009503E4">
        <w:rPr>
          <w:bCs/>
          <w:color w:val="000000"/>
          <w:sz w:val="24"/>
        </w:rPr>
        <w:t xml:space="preserve"> de syndrome de masse ou</w:t>
      </w:r>
      <w:r>
        <w:rPr>
          <w:bCs/>
          <w:color w:val="000000"/>
          <w:sz w:val="24"/>
        </w:rPr>
        <w:t xml:space="preserve"> d’image d’opacité nodulo-stellaire.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</w:t>
      </w:r>
      <w:r w:rsidR="009503E4">
        <w:rPr>
          <w:bCs/>
          <w:color w:val="000000"/>
          <w:sz w:val="24"/>
        </w:rPr>
        <w:t xml:space="preserve">de distorsion </w:t>
      </w:r>
      <w:r w:rsidR="009503E4" w:rsidRPr="009503E4">
        <w:rPr>
          <w:bCs/>
          <w:color w:val="000000"/>
          <w:sz w:val="24"/>
        </w:rPr>
        <w:t xml:space="preserve">architecturale </w:t>
      </w:r>
      <w:r w:rsidR="009503E4">
        <w:rPr>
          <w:bCs/>
          <w:color w:val="000000"/>
          <w:sz w:val="24"/>
        </w:rPr>
        <w:t xml:space="preserve">ou </w:t>
      </w:r>
      <w:r>
        <w:rPr>
          <w:bCs/>
          <w:color w:val="000000"/>
          <w:sz w:val="24"/>
        </w:rPr>
        <w:t>de foyer de micro-calcifications péjoratif.</w:t>
      </w:r>
    </w:p>
    <w:p w:rsidR="00E82B22" w:rsidRDefault="00E82B22" w:rsidP="00E82B2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Quelques calcifications éparses mammaires gauches.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B32AB7" w:rsidRDefault="009503E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à centre clair.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9503E4" w:rsidRDefault="009503E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 nodulaire du QSE du sein droit, ovalaire bien circonscrite, à contours réguliers, à de grand axe horizontal, d’échostructure hypoéchogène homogène avec renforcement acoustique postérieur, mesurée à 07x04mm de grand axe. </w:t>
      </w:r>
    </w:p>
    <w:p w:rsidR="009503E4" w:rsidRDefault="009503E4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des micro-formations kystiques simples du sein droit, dont la taille varie entre 02mm et 06mm.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de </w:t>
      </w:r>
      <w:r w:rsidR="009503E4">
        <w:rPr>
          <w:bCs/>
          <w:color w:val="000000"/>
          <w:sz w:val="24"/>
        </w:rPr>
        <w:t xml:space="preserve">syndrome de </w:t>
      </w:r>
      <w:r>
        <w:rPr>
          <w:bCs/>
          <w:color w:val="000000"/>
          <w:sz w:val="24"/>
        </w:rPr>
        <w:t>masse solide ou kystique</w:t>
      </w:r>
      <w:r w:rsidR="009503E4">
        <w:rPr>
          <w:bCs/>
          <w:color w:val="000000"/>
          <w:sz w:val="24"/>
        </w:rPr>
        <w:t xml:space="preserve"> du sein gauche</w:t>
      </w:r>
      <w:r>
        <w:rPr>
          <w:bCs/>
          <w:color w:val="000000"/>
          <w:sz w:val="24"/>
        </w:rPr>
        <w:t>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B32AB7" w:rsidRDefault="00B32AB7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05051" w:rsidRDefault="00105051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Revêtement cutané fin et régulier. </w:t>
      </w:r>
    </w:p>
    <w:p w:rsidR="00105051" w:rsidRDefault="00105051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Respect des plans graisseux sous cutanés. </w:t>
      </w:r>
    </w:p>
    <w:p w:rsidR="00105051" w:rsidRDefault="00105051" w:rsidP="00B32AB7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bilatéraux de morphologie conservée, d’allure inflammatoire, le plus volumineux mesure 07x05mm à gauche et 12x06mm à droite.</w:t>
      </w:r>
    </w:p>
    <w:p w:rsidR="00B32AB7" w:rsidRDefault="00B32AB7" w:rsidP="00B32AB7">
      <w:pPr>
        <w:rPr>
          <w:bCs/>
          <w:color w:val="000000"/>
          <w:sz w:val="24"/>
        </w:rPr>
      </w:pP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105051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05051">
        <w:rPr>
          <w:b/>
          <w:bCs/>
          <w:i/>
          <w:color w:val="000000"/>
          <w:sz w:val="24"/>
        </w:rPr>
        <w:t>retrouve une formation nodulaire du QSE du sein droit, de sémiologie bénigne et des microkystes simples homolatéraux.</w:t>
      </w:r>
    </w:p>
    <w:p w:rsidR="00B32AB7" w:rsidRDefault="00B32AB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105051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105051">
        <w:rPr>
          <w:b/>
          <w:bCs/>
          <w:i/>
          <w:color w:val="000000"/>
          <w:sz w:val="24"/>
        </w:rPr>
        <w:t xml:space="preserve"> à droite et BI-RADS 2 de l'ACR à gauche</w:t>
      </w:r>
      <w:r>
        <w:rPr>
          <w:b/>
          <w:bCs/>
          <w:i/>
          <w:color w:val="000000"/>
          <w:sz w:val="24"/>
        </w:rPr>
        <w:t>.</w:t>
      </w:r>
    </w:p>
    <w:p w:rsidR="00105051" w:rsidRDefault="00105051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est souhaitable dans 03 mois ainsi qu’une vérification cytologique au niveau du QSE droit vu l’âge de la patiente.</w:t>
      </w:r>
    </w:p>
    <w:p w:rsidR="00EE4ACF" w:rsidRDefault="00EE4ACF">
      <w:pPr>
        <w:rPr>
          <w:b/>
          <w:color w:val="000000"/>
          <w:sz w:val="24"/>
        </w:rPr>
      </w:pPr>
    </w:p>
    <w:p w:rsidR="00EB2A23" w:rsidRDefault="00B00E2E" w:rsidP="00B32AB7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895B75" w:rsidRDefault="00895B75" w:rsidP="00B32AB7">
      <w:pPr>
        <w:rPr>
          <w:bCs/>
          <w:color w:val="000000"/>
          <w:sz w:val="24"/>
        </w:rPr>
      </w:pPr>
    </w:p>
    <w:p w:rsidR="00895B75" w:rsidRPr="00397A26" w:rsidRDefault="00895B75" w:rsidP="00B32AB7">
      <w:pPr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01F" w:rsidRDefault="00D1701F" w:rsidP="00FF41A6">
      <w:r>
        <w:separator/>
      </w:r>
    </w:p>
  </w:endnote>
  <w:endnote w:type="continuationSeparator" w:id="0">
    <w:p w:rsidR="00D1701F" w:rsidRDefault="00D1701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051" w:rsidRDefault="00105051" w:rsidP="00F515B5">
    <w:pPr>
      <w:jc w:val="center"/>
      <w:rPr>
        <w:rFonts w:eastAsia="Calibri"/>
        <w:i/>
        <w:iCs/>
        <w:sz w:val="18"/>
        <w:szCs w:val="18"/>
      </w:rPr>
    </w:pPr>
  </w:p>
  <w:p w:rsidR="00105051" w:rsidRDefault="00105051" w:rsidP="00F515B5">
    <w:pPr>
      <w:tabs>
        <w:tab w:val="center" w:pos="4536"/>
        <w:tab w:val="right" w:pos="9072"/>
      </w:tabs>
      <w:jc w:val="center"/>
    </w:pPr>
  </w:p>
  <w:p w:rsidR="00105051" w:rsidRPr="00F515B5" w:rsidRDefault="00105051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01F" w:rsidRDefault="00D1701F" w:rsidP="00FF41A6">
      <w:r>
        <w:separator/>
      </w:r>
    </w:p>
  </w:footnote>
  <w:footnote w:type="continuationSeparator" w:id="0">
    <w:p w:rsidR="00D1701F" w:rsidRDefault="00D1701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051" w:rsidRDefault="00105051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05051" w:rsidRPr="00426781" w:rsidRDefault="00105051" w:rsidP="00FF41A6">
    <w:pPr>
      <w:pStyle w:val="NoSpacing"/>
      <w:jc w:val="center"/>
      <w:rPr>
        <w:rFonts w:ascii="Tw Cen MT" w:hAnsi="Tw Cen MT"/>
      </w:rPr>
    </w:pPr>
  </w:p>
  <w:p w:rsidR="00105051" w:rsidRDefault="00105051" w:rsidP="00FF41A6">
    <w:pPr>
      <w:pStyle w:val="NoSpacing"/>
      <w:jc w:val="center"/>
      <w:rPr>
        <w:rFonts w:ascii="Tw Cen MT" w:hAnsi="Tw Cen MT"/>
      </w:rPr>
    </w:pPr>
  </w:p>
  <w:p w:rsidR="00105051" w:rsidRPr="00D104DB" w:rsidRDefault="00105051" w:rsidP="00FF41A6">
    <w:pPr>
      <w:pStyle w:val="NoSpacing"/>
      <w:jc w:val="center"/>
      <w:rPr>
        <w:sz w:val="16"/>
        <w:szCs w:val="16"/>
      </w:rPr>
    </w:pPr>
  </w:p>
  <w:p w:rsidR="00105051" w:rsidRDefault="00105051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94E5E"/>
    <w:rsid w:val="000A78EE"/>
    <w:rsid w:val="000B7A8F"/>
    <w:rsid w:val="00105051"/>
    <w:rsid w:val="00136EEF"/>
    <w:rsid w:val="0026447B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0098"/>
    <w:rsid w:val="0055089C"/>
    <w:rsid w:val="006925A3"/>
    <w:rsid w:val="006A5983"/>
    <w:rsid w:val="006E396B"/>
    <w:rsid w:val="007571A5"/>
    <w:rsid w:val="00785CED"/>
    <w:rsid w:val="007A7155"/>
    <w:rsid w:val="007F2AFE"/>
    <w:rsid w:val="00895B75"/>
    <w:rsid w:val="008B1520"/>
    <w:rsid w:val="00915587"/>
    <w:rsid w:val="009503E4"/>
    <w:rsid w:val="0097545C"/>
    <w:rsid w:val="00991837"/>
    <w:rsid w:val="00A11F2B"/>
    <w:rsid w:val="00A76F00"/>
    <w:rsid w:val="00AB3DCA"/>
    <w:rsid w:val="00AF6EEF"/>
    <w:rsid w:val="00B00E2E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D159C3"/>
    <w:rsid w:val="00D1701F"/>
    <w:rsid w:val="00DC7E65"/>
    <w:rsid w:val="00DE3E17"/>
    <w:rsid w:val="00E25639"/>
    <w:rsid w:val="00E31EF8"/>
    <w:rsid w:val="00E82B22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024306A-EA39-4E8D-BC8D-7A403604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1618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2009-10-31T14:02:00Z</cp:lastPrinted>
  <dcterms:created xsi:type="dcterms:W3CDTF">2023-09-18T22:37:00Z</dcterms:created>
  <dcterms:modified xsi:type="dcterms:W3CDTF">2023-09-18T22:37:00Z</dcterms:modified>
</cp:coreProperties>
</file>