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DC64ED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7 mai 2023</w:t>
      </w:r>
    </w:p>
    <w:p w:rsidR="00266415" w:rsidRDefault="00266415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FD74EA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pat-632 41 ANS </w:t>
      </w:r>
    </w:p>
    <w:p w:rsidR="007247F2" w:rsidRDefault="007247F2">
      <w:pPr>
        <w:rPr>
          <w:b/>
          <w:color w:val="000000"/>
          <w:sz w:val="24"/>
        </w:rPr>
      </w:pPr>
    </w:p>
    <w:p w:rsidR="00EB2A23" w:rsidRDefault="00DC64ED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Default="00B00E2E" w:rsidP="00EE4ACF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266415" w:rsidRPr="005018C7" w:rsidRDefault="00266415" w:rsidP="00EE4ACF">
      <w:pPr>
        <w:rPr>
          <w:bCs/>
          <w:color w:val="000000"/>
          <w:sz w:val="24"/>
          <w:szCs w:val="24"/>
        </w:rPr>
      </w:pP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266415" w:rsidRDefault="0096769E" w:rsidP="00266415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</w:t>
      </w:r>
      <w:r w:rsidR="00266415">
        <w:rPr>
          <w:rFonts w:ascii="Georgia" w:hAnsi="Georgia"/>
          <w:bCs/>
          <w:color w:val="000000"/>
          <w:sz w:val="24"/>
        </w:rPr>
        <w:t>stodynies gauches.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26641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266415">
        <w:rPr>
          <w:rFonts w:ascii="Georgia" w:hAnsi="Georgia"/>
          <w:bCs/>
          <w:color w:val="000000"/>
          <w:sz w:val="24"/>
        </w:rPr>
        <w:t>denses hétérogènes type 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Intégrité des plans graisseux sous cutanés.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266415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</w:t>
      </w:r>
      <w:r w:rsidR="00DE72A4">
        <w:rPr>
          <w:rFonts w:ascii="Georgia" w:hAnsi="Georgia"/>
          <w:bCs/>
          <w:color w:val="000000"/>
          <w:sz w:val="24"/>
        </w:rPr>
        <w:t>droits</w:t>
      </w:r>
      <w:r>
        <w:rPr>
          <w:rFonts w:ascii="Georgia" w:hAnsi="Georgia"/>
          <w:bCs/>
          <w:color w:val="000000"/>
          <w:sz w:val="24"/>
        </w:rPr>
        <w:t>, à centre graisseux d’adiponécrose.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DE72A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DE72A4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DE72A4" w:rsidRDefault="00DE72A4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7247F2" w:rsidRDefault="0096769E" w:rsidP="007247F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</w:t>
      </w:r>
      <w:r w:rsidR="007247F2">
        <w:rPr>
          <w:rFonts w:ascii="Georgia" w:hAnsi="Georgia"/>
          <w:bCs/>
          <w:color w:val="000000"/>
          <w:sz w:val="24"/>
        </w:rPr>
        <w:t>droits, de morphologie conservée, à hiles hyperéchogènes et cortex fin hypoéchogène, d’allure inflammatoire.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96769E" w:rsidRDefault="0096769E" w:rsidP="007247F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Mammographie et échographie mammaire</w:t>
      </w:r>
      <w:r w:rsidR="007247F2">
        <w:rPr>
          <w:rFonts w:ascii="Georgia" w:hAnsi="Georgia"/>
          <w:b/>
          <w:bCs/>
          <w:i/>
          <w:color w:val="000000"/>
          <w:sz w:val="24"/>
        </w:rPr>
        <w:t>s</w:t>
      </w:r>
      <w:r>
        <w:rPr>
          <w:rFonts w:ascii="Georgia" w:hAnsi="Georgia"/>
          <w:b/>
          <w:bCs/>
          <w:i/>
          <w:color w:val="000000"/>
          <w:sz w:val="24"/>
        </w:rPr>
        <w:t xml:space="preserve"> </w:t>
      </w:r>
      <w:r w:rsidR="007247F2">
        <w:rPr>
          <w:rFonts w:ascii="Georgia" w:hAnsi="Georgia"/>
          <w:b/>
          <w:bCs/>
          <w:i/>
          <w:color w:val="000000"/>
          <w:sz w:val="24"/>
        </w:rPr>
        <w:t>sans particularité, classées BI-RADS 1 de l’ACR</w:t>
      </w:r>
      <w:r>
        <w:rPr>
          <w:rFonts w:ascii="Georgia" w:hAnsi="Georgia"/>
          <w:b/>
          <w:bCs/>
          <w:i/>
          <w:color w:val="000000"/>
          <w:sz w:val="24"/>
        </w:rPr>
        <w:t>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C07" w:rsidRDefault="004F3C07" w:rsidP="00FF41A6">
      <w:r>
        <w:separator/>
      </w:r>
    </w:p>
  </w:endnote>
  <w:endnote w:type="continuationSeparator" w:id="0">
    <w:p w:rsidR="004F3C07" w:rsidRDefault="004F3C0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C07" w:rsidRDefault="004F3C07" w:rsidP="00FF41A6">
      <w:r>
        <w:separator/>
      </w:r>
    </w:p>
  </w:footnote>
  <w:footnote w:type="continuationSeparator" w:id="0">
    <w:p w:rsidR="004F3C07" w:rsidRDefault="004F3C0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66415"/>
    <w:rsid w:val="00266C96"/>
    <w:rsid w:val="002B58CC"/>
    <w:rsid w:val="003038EC"/>
    <w:rsid w:val="00320AF6"/>
    <w:rsid w:val="00397A26"/>
    <w:rsid w:val="004038CE"/>
    <w:rsid w:val="00413297"/>
    <w:rsid w:val="00483B47"/>
    <w:rsid w:val="00487E9D"/>
    <w:rsid w:val="004E1488"/>
    <w:rsid w:val="004F3C07"/>
    <w:rsid w:val="005018C7"/>
    <w:rsid w:val="0055089C"/>
    <w:rsid w:val="00611215"/>
    <w:rsid w:val="006925A3"/>
    <w:rsid w:val="006A5983"/>
    <w:rsid w:val="006E396B"/>
    <w:rsid w:val="0070486C"/>
    <w:rsid w:val="007247F2"/>
    <w:rsid w:val="007571A5"/>
    <w:rsid w:val="007F2AFE"/>
    <w:rsid w:val="008B1520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C64ED"/>
    <w:rsid w:val="00DC7E65"/>
    <w:rsid w:val="00DE3E17"/>
    <w:rsid w:val="00DE72A4"/>
    <w:rsid w:val="00E25639"/>
    <w:rsid w:val="00E31EF8"/>
    <w:rsid w:val="00EB2A23"/>
    <w:rsid w:val="00EE4ACF"/>
    <w:rsid w:val="00F45755"/>
    <w:rsid w:val="00F515B5"/>
    <w:rsid w:val="00F7627E"/>
    <w:rsid w:val="00FB18E1"/>
    <w:rsid w:val="00FD74EA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5ABE77A-F15B-4286-B117-17C153AC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906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2023-09-18T22:37:00Z</dcterms:created>
  <dcterms:modified xsi:type="dcterms:W3CDTF">2023-09-18T22:37:00Z</dcterms:modified>
</cp:coreProperties>
</file>