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04C5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 mai 2023</w:t>
      </w:r>
    </w:p>
    <w:p w:rsidR="00273744" w:rsidRDefault="00273744">
      <w:pPr>
        <w:jc w:val="right"/>
        <w:rPr>
          <w:b/>
          <w:color w:val="000000"/>
          <w:sz w:val="24"/>
        </w:rPr>
      </w:pPr>
    </w:p>
    <w:p w:rsidR="00BC18CE" w:rsidRPr="0027374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7374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273744" w:rsidRDefault="00C0084E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pat-642 42 ANS </w:t>
      </w:r>
    </w:p>
    <w:p w:rsidR="00397A26" w:rsidRPr="00273744" w:rsidRDefault="00397A26">
      <w:pPr>
        <w:rPr>
          <w:b/>
          <w:bCs/>
          <w:i/>
          <w:iCs/>
        </w:rPr>
      </w:pPr>
    </w:p>
    <w:p w:rsidR="00EB2A23" w:rsidRPr="00273744" w:rsidRDefault="00EB2A23">
      <w:pPr>
        <w:rPr>
          <w:b/>
          <w:i/>
          <w:iCs/>
          <w:color w:val="000000"/>
          <w:sz w:val="24"/>
        </w:rPr>
      </w:pPr>
    </w:p>
    <w:p w:rsidR="00273744" w:rsidRPr="0027374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73744">
        <w:rPr>
          <w:b/>
          <w:i/>
          <w:iCs/>
          <w:color w:val="000000"/>
          <w:sz w:val="24"/>
        </w:rPr>
        <w:t>COMPTE-RENDU D</w:t>
      </w:r>
      <w:r w:rsidR="00BC18CE" w:rsidRPr="00273744">
        <w:rPr>
          <w:b/>
          <w:i/>
          <w:iCs/>
          <w:color w:val="000000"/>
          <w:sz w:val="24"/>
        </w:rPr>
        <w:t xml:space="preserve">'EXAMEN </w:t>
      </w:r>
      <w:r w:rsidR="00BE1C55" w:rsidRPr="00273744">
        <w:rPr>
          <w:b/>
          <w:i/>
          <w:iCs/>
          <w:color w:val="000000"/>
          <w:sz w:val="24"/>
        </w:rPr>
        <w:t>RADIOLOGIQUE :</w:t>
      </w:r>
      <w:r w:rsidR="00BC18CE" w:rsidRPr="00273744">
        <w:rPr>
          <w:b/>
          <w:i/>
          <w:iCs/>
          <w:color w:val="000000"/>
          <w:sz w:val="24"/>
        </w:rPr>
        <w:t xml:space="preserve"> </w:t>
      </w:r>
    </w:p>
    <w:p w:rsidR="00EB2A23" w:rsidRPr="00273744" w:rsidRDefault="00904C5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7374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27A51" w:rsidRDefault="00273744">
      <w:pPr>
        <w:rPr>
          <w:b/>
          <w:color w:val="000000"/>
          <w:sz w:val="28"/>
          <w:szCs w:val="28"/>
          <w:u w:val="single"/>
        </w:rPr>
      </w:pPr>
      <w:r w:rsidRPr="00C27A51">
        <w:rPr>
          <w:b/>
          <w:color w:val="000000"/>
          <w:sz w:val="28"/>
          <w:szCs w:val="28"/>
          <w:u w:val="single"/>
        </w:rPr>
        <w:t>INDICATION :</w:t>
      </w:r>
    </w:p>
    <w:p w:rsidR="00273744" w:rsidRPr="00C27A51" w:rsidRDefault="00C27A51">
      <w:pPr>
        <w:rPr>
          <w:bCs/>
          <w:color w:val="000000"/>
          <w:sz w:val="24"/>
        </w:rPr>
      </w:pPr>
      <w:r w:rsidRPr="00C27A51">
        <w:rPr>
          <w:bCs/>
          <w:color w:val="000000"/>
          <w:sz w:val="24"/>
        </w:rPr>
        <w:t xml:space="preserve">Bilan d’une formation nodulaire </w:t>
      </w:r>
      <w:r>
        <w:rPr>
          <w:bCs/>
          <w:color w:val="000000"/>
          <w:sz w:val="24"/>
        </w:rPr>
        <w:t>palpable du sein droit, d’apparition récente.</w:t>
      </w:r>
    </w:p>
    <w:p w:rsidR="00273744" w:rsidRDefault="00273744">
      <w:pPr>
        <w:rPr>
          <w:b/>
          <w:color w:val="000000"/>
          <w:sz w:val="24"/>
        </w:rPr>
      </w:pPr>
    </w:p>
    <w:p w:rsidR="00273744" w:rsidRDefault="00273744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C27A51" w:rsidRDefault="00B32AB7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C27A51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à trame </w:t>
      </w:r>
      <w:r w:rsidR="00C27A51">
        <w:rPr>
          <w:bCs/>
          <w:color w:val="000000"/>
          <w:sz w:val="24"/>
        </w:rPr>
        <w:t>conjonctivo-glandulaire et graisseuse type c de l’ACR.</w:t>
      </w:r>
    </w:p>
    <w:p w:rsidR="00B32AB7" w:rsidRDefault="00C27A51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petite masse dense en projection para-aréolaire externe du sein droit, de forme irrégulière, de contours noyés dans l’opacité mammaire, de taille infracentimétrique.</w:t>
      </w:r>
    </w:p>
    <w:p w:rsidR="00C27A51" w:rsidRDefault="00C27A51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mammaire gauche.</w:t>
      </w:r>
    </w:p>
    <w:p w:rsidR="00C27A51" w:rsidRDefault="00C27A51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F854B4" w:rsidRDefault="00F854B4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854B4" w:rsidRDefault="00F854B4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35FFC" w:rsidRDefault="00035FFC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s’agit d’une petite masse occupant le QME du sein droit, de forme ovalaire, de contours discrètement micro-lobulés, de grand axe horizontal, d’échostructure hypoéchogène homogène, non atténuante, mesurant 7,8 x 3,8mm de grands axes.</w:t>
      </w:r>
    </w:p>
    <w:p w:rsidR="00B32AB7" w:rsidRDefault="00035FFC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d’ombre acoustique pathologique mammaire gauche.</w:t>
      </w:r>
    </w:p>
    <w:p w:rsidR="00B32AB7" w:rsidRDefault="00B32AB7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35FFC" w:rsidRDefault="00035FFC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454D22" w:rsidRDefault="00454D22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sous-cutanés. </w:t>
      </w:r>
    </w:p>
    <w:p w:rsidR="00454D22" w:rsidRDefault="00454D22" w:rsidP="00E559E6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centre graisseux et cortex hypoéchogène régulier, dont les plus volumineux mesurent </w:t>
      </w:r>
      <w:r w:rsidR="00FA545F">
        <w:rPr>
          <w:bCs/>
          <w:color w:val="000000"/>
          <w:sz w:val="24"/>
        </w:rPr>
        <w:t>10 x 04mm à droite et 08 x 04 mm à gauche.</w:t>
      </w:r>
    </w:p>
    <w:p w:rsidR="00454D22" w:rsidRDefault="00454D22" w:rsidP="00454D22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32D85" w:rsidRDefault="00B32AB7" w:rsidP="00E3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32D85">
        <w:rPr>
          <w:b/>
          <w:bCs/>
          <w:i/>
          <w:color w:val="000000"/>
          <w:sz w:val="24"/>
        </w:rPr>
        <w:t>retrouve une petite masse du QME du se</w:t>
      </w:r>
      <w:r w:rsidR="00E559E6">
        <w:rPr>
          <w:b/>
          <w:bCs/>
          <w:i/>
          <w:color w:val="000000"/>
          <w:sz w:val="24"/>
        </w:rPr>
        <w:t>i</w:t>
      </w:r>
      <w:r w:rsidR="00E32D85">
        <w:rPr>
          <w:b/>
          <w:bCs/>
          <w:i/>
          <w:color w:val="000000"/>
          <w:sz w:val="24"/>
        </w:rPr>
        <w:t xml:space="preserve">n </w:t>
      </w:r>
      <w:r w:rsidR="00E32D85" w:rsidRPr="009B6A42">
        <w:rPr>
          <w:b/>
          <w:bCs/>
          <w:i/>
          <w:color w:val="000000"/>
          <w:sz w:val="24"/>
        </w:rPr>
        <w:t>droit</w:t>
      </w:r>
      <w:r w:rsidR="00E32D85">
        <w:rPr>
          <w:b/>
          <w:bCs/>
          <w:i/>
          <w:color w:val="000000"/>
          <w:sz w:val="24"/>
        </w:rPr>
        <w:t>, dont la discrète micro-lobulation</w:t>
      </w:r>
      <w:r w:rsidR="00E559E6">
        <w:rPr>
          <w:b/>
          <w:bCs/>
          <w:i/>
          <w:color w:val="000000"/>
          <w:sz w:val="24"/>
        </w:rPr>
        <w:t xml:space="preserve"> </w:t>
      </w:r>
      <w:r w:rsidR="00E32D85">
        <w:rPr>
          <w:b/>
          <w:bCs/>
          <w:i/>
          <w:color w:val="000000"/>
          <w:sz w:val="24"/>
        </w:rPr>
        <w:t>des contours justifiée une vérification histologique par microbiopsie échoguidée.</w:t>
      </w:r>
    </w:p>
    <w:p w:rsidR="00EB2A23" w:rsidRPr="00E559E6" w:rsidRDefault="00E32D85" w:rsidP="00F0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4 de l'ACR </w:t>
      </w:r>
      <w:r w:rsidR="00F011C3">
        <w:rPr>
          <w:b/>
          <w:bCs/>
          <w:i/>
          <w:color w:val="000000"/>
          <w:sz w:val="24"/>
        </w:rPr>
        <w:t xml:space="preserve">à droite </w:t>
      </w:r>
      <w:r>
        <w:rPr>
          <w:b/>
          <w:bCs/>
          <w:i/>
          <w:color w:val="000000"/>
          <w:sz w:val="24"/>
        </w:rPr>
        <w:t xml:space="preserve">et BI-RADS 1 </w:t>
      </w:r>
      <w:r w:rsidR="00F011C3">
        <w:rPr>
          <w:b/>
          <w:bCs/>
          <w:i/>
          <w:color w:val="000000"/>
          <w:sz w:val="24"/>
        </w:rPr>
        <w:t xml:space="preserve">à gauche </w:t>
      </w:r>
      <w:r>
        <w:rPr>
          <w:b/>
          <w:bCs/>
          <w:i/>
          <w:color w:val="000000"/>
          <w:sz w:val="24"/>
        </w:rPr>
        <w:t xml:space="preserve">de l'ACR.   </w:t>
      </w:r>
    </w:p>
    <w:sectPr w:rsidR="00EB2A23" w:rsidRPr="00E559E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08C" w:rsidRDefault="0027208C" w:rsidP="00FF41A6">
      <w:r>
        <w:separator/>
      </w:r>
    </w:p>
  </w:endnote>
  <w:endnote w:type="continuationSeparator" w:id="0">
    <w:p w:rsidR="0027208C" w:rsidRDefault="0027208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08C" w:rsidRDefault="0027208C" w:rsidP="00FF41A6">
      <w:r>
        <w:separator/>
      </w:r>
    </w:p>
  </w:footnote>
  <w:footnote w:type="continuationSeparator" w:id="0">
    <w:p w:rsidR="0027208C" w:rsidRDefault="0027208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5FFC"/>
    <w:rsid w:val="00094E5E"/>
    <w:rsid w:val="000A78EE"/>
    <w:rsid w:val="000B7A8F"/>
    <w:rsid w:val="00136EEF"/>
    <w:rsid w:val="00266C96"/>
    <w:rsid w:val="0027208C"/>
    <w:rsid w:val="00273744"/>
    <w:rsid w:val="00291FF6"/>
    <w:rsid w:val="002B58CC"/>
    <w:rsid w:val="00320AF6"/>
    <w:rsid w:val="0038353D"/>
    <w:rsid w:val="00397A26"/>
    <w:rsid w:val="003C01DD"/>
    <w:rsid w:val="004038CE"/>
    <w:rsid w:val="00413297"/>
    <w:rsid w:val="00425DD9"/>
    <w:rsid w:val="00454D22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D0909"/>
    <w:rsid w:val="007F2AFE"/>
    <w:rsid w:val="008B1520"/>
    <w:rsid w:val="00904C5E"/>
    <w:rsid w:val="00915587"/>
    <w:rsid w:val="0097545C"/>
    <w:rsid w:val="00991837"/>
    <w:rsid w:val="009B6A42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084E"/>
    <w:rsid w:val="00C27A51"/>
    <w:rsid w:val="00C7676D"/>
    <w:rsid w:val="00C821F0"/>
    <w:rsid w:val="00CD057F"/>
    <w:rsid w:val="00D159C3"/>
    <w:rsid w:val="00DC7E65"/>
    <w:rsid w:val="00DE3E17"/>
    <w:rsid w:val="00E25639"/>
    <w:rsid w:val="00E31EF8"/>
    <w:rsid w:val="00E32D85"/>
    <w:rsid w:val="00E559E6"/>
    <w:rsid w:val="00EB2A23"/>
    <w:rsid w:val="00EE4ACF"/>
    <w:rsid w:val="00F011C3"/>
    <w:rsid w:val="00F45755"/>
    <w:rsid w:val="00F515B5"/>
    <w:rsid w:val="00F7627E"/>
    <w:rsid w:val="00F854B4"/>
    <w:rsid w:val="00FA545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6F337B-CB7A-4532-9930-7E4692BE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01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1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2023-05-03T11:36:00Z</cp:lastPrinted>
  <dcterms:created xsi:type="dcterms:W3CDTF">2023-09-18T22:38:00Z</dcterms:created>
  <dcterms:modified xsi:type="dcterms:W3CDTF">2023-09-18T22:38:00Z</dcterms:modified>
</cp:coreProperties>
</file>