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6E20A6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18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110AA1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pat-648 53 ANS </w:t>
      </w:r>
    </w:p>
    <w:p w:rsidR="00EB2A23" w:rsidRDefault="00BC18CE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6E20A6"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442D57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Nodule des quadrants inférieurs du sein droit.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442D57" w:rsidRDefault="00442D57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Visualisation d’une formation nodulaire, ovalaire du quadrant inféro interne droit, radio transparente, probablement un lipome.</w:t>
      </w:r>
    </w:p>
    <w:p w:rsidR="00442D57" w:rsidRDefault="00442D57" w:rsidP="00442D57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442D57" w:rsidRDefault="00442D57" w:rsidP="00442D57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à centre graisseux d’adiponécrose.</w:t>
      </w:r>
    </w:p>
    <w:p w:rsidR="00442D57" w:rsidRDefault="00442D57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442D57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442D57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442D57" w:rsidRDefault="00442D57" w:rsidP="00442D57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Mise en évidence de trois formations nodulaires hyperéchogènes, bien circonscrites, régulières du quadrant inféro interne droit, estimées à </w:t>
      </w:r>
    </w:p>
    <w:p w:rsidR="00442D57" w:rsidRDefault="00442D57" w:rsidP="00442D57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42,5x19,5 mm, 12,5x6,6 et 8,5x5 mm, compatibles avec des lipomes.</w:t>
      </w:r>
    </w:p>
    <w:p w:rsidR="00442D57" w:rsidRDefault="00442D57" w:rsidP="00442D57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442D57" w:rsidRDefault="00442D57" w:rsidP="00442D57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1632A9" w:rsidRDefault="00442D57" w:rsidP="001632A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bilatéraux, de </w:t>
      </w:r>
      <w:r w:rsidR="001632A9">
        <w:rPr>
          <w:rFonts w:ascii="Georgia" w:hAnsi="Georgia"/>
          <w:bCs/>
          <w:color w:val="000000"/>
          <w:sz w:val="24"/>
        </w:rPr>
        <w:t>morphologie conservée.</w:t>
      </w:r>
    </w:p>
    <w:p w:rsidR="001632A9" w:rsidRDefault="001632A9" w:rsidP="001632A9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1632A9" w:rsidRDefault="0096769E" w:rsidP="001632A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1632A9">
        <w:rPr>
          <w:rFonts w:ascii="Georgia" w:hAnsi="Georgia"/>
          <w:b/>
          <w:bCs/>
          <w:i/>
          <w:color w:val="000000"/>
          <w:sz w:val="24"/>
        </w:rPr>
        <w:t xml:space="preserve"> en faveur de trois formations nodulaires, probablement lipomateuses du quadrant inféro interne droit.</w:t>
      </w:r>
    </w:p>
    <w:p w:rsidR="001632A9" w:rsidRDefault="001632A9" w:rsidP="001632A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Une cytoponction a été réalisée chez votre patiente.</w:t>
      </w:r>
    </w:p>
    <w:p w:rsidR="001632A9" w:rsidRDefault="001632A9" w:rsidP="001632A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 BI-RADS 2 de l'ACR  droite et  BI-RADS 1de l'ACR à gauche.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2BA" w:rsidRDefault="00D352BA" w:rsidP="00FF41A6">
      <w:r>
        <w:separator/>
      </w:r>
    </w:p>
  </w:endnote>
  <w:endnote w:type="continuationSeparator" w:id="0">
    <w:p w:rsidR="00D352BA" w:rsidRDefault="00D352B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D57" w:rsidRDefault="00442D57" w:rsidP="00F515B5">
    <w:pPr>
      <w:jc w:val="center"/>
      <w:rPr>
        <w:rFonts w:eastAsia="Calibri"/>
        <w:i/>
        <w:iCs/>
        <w:sz w:val="18"/>
        <w:szCs w:val="18"/>
      </w:rPr>
    </w:pPr>
  </w:p>
  <w:p w:rsidR="00442D57" w:rsidRDefault="00442D57" w:rsidP="00F515B5">
    <w:pPr>
      <w:tabs>
        <w:tab w:val="center" w:pos="4536"/>
        <w:tab w:val="right" w:pos="9072"/>
      </w:tabs>
      <w:jc w:val="center"/>
    </w:pPr>
  </w:p>
  <w:p w:rsidR="00442D57" w:rsidRPr="00F515B5" w:rsidRDefault="00442D5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2BA" w:rsidRDefault="00D352BA" w:rsidP="00FF41A6">
      <w:r>
        <w:separator/>
      </w:r>
    </w:p>
  </w:footnote>
  <w:footnote w:type="continuationSeparator" w:id="0">
    <w:p w:rsidR="00D352BA" w:rsidRDefault="00D352B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D57" w:rsidRDefault="00442D5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442D57" w:rsidRPr="00426781" w:rsidRDefault="00442D57" w:rsidP="00FF41A6">
    <w:pPr>
      <w:pStyle w:val="NoSpacing"/>
      <w:jc w:val="center"/>
      <w:rPr>
        <w:rFonts w:ascii="Tw Cen MT" w:hAnsi="Tw Cen MT"/>
      </w:rPr>
    </w:pPr>
  </w:p>
  <w:p w:rsidR="00442D57" w:rsidRDefault="00442D57" w:rsidP="00FF41A6">
    <w:pPr>
      <w:pStyle w:val="NoSpacing"/>
      <w:jc w:val="center"/>
      <w:rPr>
        <w:rFonts w:ascii="Tw Cen MT" w:hAnsi="Tw Cen MT"/>
      </w:rPr>
    </w:pPr>
  </w:p>
  <w:p w:rsidR="00442D57" w:rsidRPr="00D104DB" w:rsidRDefault="00442D57" w:rsidP="00FF41A6">
    <w:pPr>
      <w:pStyle w:val="NoSpacing"/>
      <w:jc w:val="center"/>
      <w:rPr>
        <w:sz w:val="16"/>
        <w:szCs w:val="16"/>
      </w:rPr>
    </w:pPr>
  </w:p>
  <w:p w:rsidR="00442D57" w:rsidRDefault="00442D5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10AA1"/>
    <w:rsid w:val="00136EEF"/>
    <w:rsid w:val="001632A9"/>
    <w:rsid w:val="00266C96"/>
    <w:rsid w:val="002B58CC"/>
    <w:rsid w:val="00320AF6"/>
    <w:rsid w:val="00397A26"/>
    <w:rsid w:val="004038CE"/>
    <w:rsid w:val="00413297"/>
    <w:rsid w:val="00442D57"/>
    <w:rsid w:val="00483B47"/>
    <w:rsid w:val="00487E9D"/>
    <w:rsid w:val="004A1C15"/>
    <w:rsid w:val="004E1488"/>
    <w:rsid w:val="005018C7"/>
    <w:rsid w:val="0055089C"/>
    <w:rsid w:val="00611215"/>
    <w:rsid w:val="006925A3"/>
    <w:rsid w:val="006A5983"/>
    <w:rsid w:val="006E20A6"/>
    <w:rsid w:val="006E396B"/>
    <w:rsid w:val="0070486C"/>
    <w:rsid w:val="007571A5"/>
    <w:rsid w:val="007F2AFE"/>
    <w:rsid w:val="008B1520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352BA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7B9FD70-849D-4290-9E7C-465E8079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632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32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1248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2023-05-18T11:37:00Z</cp:lastPrinted>
  <dcterms:created xsi:type="dcterms:W3CDTF">2023-09-18T22:38:00Z</dcterms:created>
  <dcterms:modified xsi:type="dcterms:W3CDTF">2023-09-18T22:38:00Z</dcterms:modified>
</cp:coreProperties>
</file>