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E67CB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29 avril 2023</w:t>
      </w:r>
    </w:p>
    <w:p w:rsidR="007A38F3" w:rsidRDefault="007A38F3">
      <w:pPr>
        <w:jc w:val="right"/>
        <w:rPr>
          <w:b/>
          <w:color w:val="000000"/>
          <w:sz w:val="24"/>
        </w:rPr>
      </w:pPr>
    </w:p>
    <w:p w:rsidR="00BC18CE" w:rsidRPr="007A38F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7A38F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7A38F3" w:rsidRDefault="007355F8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pat-809 44 ANS </w:t>
      </w:r>
    </w:p>
    <w:p w:rsidR="007A38F3" w:rsidRPr="007A38F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A38F3">
        <w:rPr>
          <w:b/>
          <w:i/>
          <w:iCs/>
          <w:color w:val="000000"/>
          <w:sz w:val="24"/>
        </w:rPr>
        <w:t>COMPTE-RENDU D</w:t>
      </w:r>
      <w:r w:rsidR="00BC18CE" w:rsidRPr="007A38F3">
        <w:rPr>
          <w:b/>
          <w:i/>
          <w:iCs/>
          <w:color w:val="000000"/>
          <w:sz w:val="24"/>
        </w:rPr>
        <w:t xml:space="preserve">'EXAMEN </w:t>
      </w:r>
      <w:r w:rsidR="00BE1C55" w:rsidRPr="007A38F3">
        <w:rPr>
          <w:b/>
          <w:i/>
          <w:iCs/>
          <w:color w:val="000000"/>
          <w:sz w:val="24"/>
        </w:rPr>
        <w:t>RADIOLOGIQUE :</w:t>
      </w:r>
      <w:r w:rsidR="00BC18CE" w:rsidRPr="007A38F3">
        <w:rPr>
          <w:b/>
          <w:i/>
          <w:iCs/>
          <w:color w:val="000000"/>
          <w:sz w:val="24"/>
        </w:rPr>
        <w:t xml:space="preserve"> </w:t>
      </w:r>
    </w:p>
    <w:p w:rsidR="00EB2A23" w:rsidRPr="007A38F3" w:rsidRDefault="00E67CB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A38F3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416EDF" w:rsidP="007A38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8E1FF8">
        <w:rPr>
          <w:bCs/>
          <w:color w:val="000000"/>
          <w:sz w:val="24"/>
        </w:rPr>
        <w:t xml:space="preserve"> à trame </w:t>
      </w:r>
      <w:r w:rsidR="007A38F3">
        <w:rPr>
          <w:bCs/>
          <w:color w:val="000000"/>
          <w:sz w:val="24"/>
        </w:rPr>
        <w:t>conjonctivo-</w:t>
      </w:r>
      <w:r w:rsidR="008E1FF8">
        <w:rPr>
          <w:bCs/>
          <w:color w:val="000000"/>
          <w:sz w:val="24"/>
        </w:rPr>
        <w:t>graisseuse hétérogène type b de l’ACR.</w:t>
      </w:r>
    </w:p>
    <w:p w:rsidR="008E1FF8" w:rsidRDefault="007A38F3" w:rsidP="005736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Aspect de deux ganglions intra-mammaires </w:t>
      </w:r>
      <w:r w:rsidR="005736D7">
        <w:rPr>
          <w:bCs/>
          <w:color w:val="000000"/>
          <w:sz w:val="24"/>
        </w:rPr>
        <w:t>du</w:t>
      </w:r>
      <w:r>
        <w:rPr>
          <w:bCs/>
          <w:color w:val="000000"/>
          <w:sz w:val="24"/>
        </w:rPr>
        <w:t xml:space="preserve"> QSE</w:t>
      </w:r>
      <w:r w:rsidR="005736D7">
        <w:rPr>
          <w:bCs/>
          <w:color w:val="000000"/>
          <w:sz w:val="24"/>
        </w:rPr>
        <w:t xml:space="preserve"> gauche et du QSI droit</w:t>
      </w:r>
      <w:r>
        <w:rPr>
          <w:bCs/>
          <w:color w:val="000000"/>
          <w:sz w:val="24"/>
        </w:rPr>
        <w:t>, mesurant 05mm à gauche et 04mm à droite.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3610DE" w:rsidP="003610D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bilatéraux.</w:t>
      </w:r>
    </w:p>
    <w:p w:rsidR="003610DE" w:rsidRDefault="003610DE" w:rsidP="003610DE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3610DE" w:rsidRDefault="003610DE" w:rsidP="003610D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Distribution harmonieuse de la trame </w:t>
      </w:r>
      <w:r w:rsidR="000157AF">
        <w:rPr>
          <w:bCs/>
          <w:color w:val="000000"/>
          <w:sz w:val="24"/>
        </w:rPr>
        <w:t xml:space="preserve">conjonctivo-glandulaire </w:t>
      </w:r>
      <w:r>
        <w:rPr>
          <w:bCs/>
          <w:color w:val="000000"/>
          <w:sz w:val="24"/>
        </w:rPr>
        <w:t>de façon bilatérale.</w:t>
      </w:r>
    </w:p>
    <w:p w:rsidR="003610DE" w:rsidRDefault="003610DE" w:rsidP="00416ED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simple bilatérale, à contenu anéchogène homogène.</w:t>
      </w:r>
    </w:p>
    <w:p w:rsidR="003610DE" w:rsidRDefault="003610DE" w:rsidP="003610D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intra-</w:t>
      </w:r>
      <w:r w:rsidR="00DC456B">
        <w:rPr>
          <w:bCs/>
          <w:color w:val="000000"/>
          <w:sz w:val="24"/>
        </w:rPr>
        <w:t xml:space="preserve">mammaires </w:t>
      </w:r>
      <w:r>
        <w:rPr>
          <w:bCs/>
          <w:color w:val="000000"/>
          <w:sz w:val="24"/>
        </w:rPr>
        <w:t>du QSE gauche et du QSI droit, mesurant 05mm à gauche et 04mm à droite.</w:t>
      </w:r>
    </w:p>
    <w:p w:rsidR="008E1FF8" w:rsidRDefault="008E1FF8" w:rsidP="00416ED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3610DE" w:rsidRDefault="008E1FF8" w:rsidP="003610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3610DE">
        <w:rPr>
          <w:b/>
          <w:bCs/>
          <w:i/>
          <w:color w:val="000000"/>
          <w:sz w:val="24"/>
        </w:rPr>
        <w:t>en faveur d’une ectasie canalaire simple, associée à des ganglions intra-mammaires, de morphologie conservée.</w:t>
      </w:r>
    </w:p>
    <w:p w:rsidR="003610DE" w:rsidRDefault="003610DE" w:rsidP="003610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2 de l’ACR.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4D4" w:rsidRDefault="00BB74D4" w:rsidP="00FF41A6">
      <w:r>
        <w:separator/>
      </w:r>
    </w:p>
  </w:endnote>
  <w:endnote w:type="continuationSeparator" w:id="0">
    <w:p w:rsidR="00BB74D4" w:rsidRDefault="00BB74D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4D4" w:rsidRDefault="00BB74D4" w:rsidP="00FF41A6">
      <w:r>
        <w:separator/>
      </w:r>
    </w:p>
  </w:footnote>
  <w:footnote w:type="continuationSeparator" w:id="0">
    <w:p w:rsidR="00BB74D4" w:rsidRDefault="00BB74D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157AF"/>
    <w:rsid w:val="00057C42"/>
    <w:rsid w:val="00094E5E"/>
    <w:rsid w:val="000A78EE"/>
    <w:rsid w:val="000B7A8F"/>
    <w:rsid w:val="00136EEF"/>
    <w:rsid w:val="00266C96"/>
    <w:rsid w:val="00291FF6"/>
    <w:rsid w:val="002957B3"/>
    <w:rsid w:val="002B58CC"/>
    <w:rsid w:val="00302F0F"/>
    <w:rsid w:val="00320AF6"/>
    <w:rsid w:val="003610DE"/>
    <w:rsid w:val="0038353D"/>
    <w:rsid w:val="00397A26"/>
    <w:rsid w:val="004038CE"/>
    <w:rsid w:val="00413297"/>
    <w:rsid w:val="00416EDF"/>
    <w:rsid w:val="00425DD9"/>
    <w:rsid w:val="00483B47"/>
    <w:rsid w:val="00487E9D"/>
    <w:rsid w:val="004E0DFB"/>
    <w:rsid w:val="004E1488"/>
    <w:rsid w:val="005018C7"/>
    <w:rsid w:val="0055089C"/>
    <w:rsid w:val="005736D7"/>
    <w:rsid w:val="006925A3"/>
    <w:rsid w:val="006A5983"/>
    <w:rsid w:val="006E05E5"/>
    <w:rsid w:val="006E396B"/>
    <w:rsid w:val="007355F8"/>
    <w:rsid w:val="00742CE8"/>
    <w:rsid w:val="007571A5"/>
    <w:rsid w:val="007A38F3"/>
    <w:rsid w:val="007F2AFE"/>
    <w:rsid w:val="0080044C"/>
    <w:rsid w:val="008B1520"/>
    <w:rsid w:val="008E1FF8"/>
    <w:rsid w:val="00915587"/>
    <w:rsid w:val="00991837"/>
    <w:rsid w:val="00A0458F"/>
    <w:rsid w:val="00A11F2B"/>
    <w:rsid w:val="00A46FE9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B74D4"/>
    <w:rsid w:val="00BC18CE"/>
    <w:rsid w:val="00BE1C55"/>
    <w:rsid w:val="00C7676D"/>
    <w:rsid w:val="00CD057F"/>
    <w:rsid w:val="00D159C3"/>
    <w:rsid w:val="00DC456B"/>
    <w:rsid w:val="00DC7E65"/>
    <w:rsid w:val="00DE3E17"/>
    <w:rsid w:val="00E25639"/>
    <w:rsid w:val="00E31EF8"/>
    <w:rsid w:val="00E67CB1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B96E72-351E-4519-8077-0DA1B488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1172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2023-09-18T22:48:00Z</dcterms:created>
  <dcterms:modified xsi:type="dcterms:W3CDTF">2023-09-18T22:48:00Z</dcterms:modified>
</cp:coreProperties>
</file>