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94D49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16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70A3F" w:rsidRDefault="00E65251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pat-833 78 ANS </w:t>
      </w:r>
    </w:p>
    <w:p w:rsidR="00EB2A23" w:rsidRPr="00E158A5" w:rsidRDefault="00BC18CE" w:rsidP="00E158A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158A5">
        <w:rPr>
          <w:b/>
          <w:i/>
          <w:iCs/>
          <w:color w:val="000000"/>
          <w:sz w:val="24"/>
        </w:rPr>
        <w:t xml:space="preserve"> </w:t>
      </w:r>
      <w:r w:rsidR="00E94D49" w:rsidRPr="00E158A5">
        <w:rPr>
          <w:b/>
          <w:i/>
          <w:iCs/>
          <w:color w:val="000000"/>
          <w:sz w:val="24"/>
        </w:rPr>
        <w:t>MAMMOGRAPHIE</w:t>
      </w:r>
      <w:r w:rsidR="00E158A5" w:rsidRPr="00E158A5">
        <w:rPr>
          <w:b/>
          <w:i/>
          <w:iCs/>
          <w:color w:val="000000"/>
          <w:sz w:val="24"/>
        </w:rPr>
        <w:t xml:space="preserve"> BILATERALE</w:t>
      </w:r>
      <w:r w:rsidR="00E158A5" w:rsidRPr="00E158A5">
        <w:rPr>
          <w:b/>
          <w:i/>
          <w:iCs/>
          <w:color w:val="000000"/>
          <w:sz w:val="24"/>
        </w:rPr>
        <w:tab/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158A5" w:rsidRDefault="0096769E" w:rsidP="0096769E">
      <w:pPr>
        <w:rPr>
          <w:b/>
          <w:bCs/>
          <w:color w:val="000000"/>
          <w:sz w:val="24"/>
          <w:u w:val="single"/>
        </w:rPr>
      </w:pPr>
      <w:r w:rsidRPr="00E158A5">
        <w:rPr>
          <w:b/>
          <w:bCs/>
          <w:color w:val="000000"/>
          <w:sz w:val="24"/>
          <w:u w:val="single"/>
        </w:rPr>
        <w:t>INDICATION :</w:t>
      </w:r>
    </w:p>
    <w:p w:rsidR="0096769E" w:rsidRPr="00E158A5" w:rsidRDefault="00A4721D" w:rsidP="00A4721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patiente nous a été adressé pour biopsie d’une masse mammaire droite d’apparition récente</w:t>
      </w:r>
      <w:r w:rsidR="005B6675">
        <w:rPr>
          <w:bCs/>
          <w:color w:val="000000"/>
          <w:sz w:val="24"/>
        </w:rPr>
        <w:t xml:space="preserve">, nous avons décidé la réalisation </w:t>
      </w:r>
      <w:r w:rsidR="00E04B92">
        <w:rPr>
          <w:bCs/>
          <w:color w:val="000000"/>
          <w:sz w:val="24"/>
        </w:rPr>
        <w:t>d’une mammographie vu que l’examen n’a pas été fait.</w:t>
      </w:r>
    </w:p>
    <w:p w:rsidR="0096769E" w:rsidRPr="00E158A5" w:rsidRDefault="0096769E" w:rsidP="0096769E">
      <w:pPr>
        <w:rPr>
          <w:bCs/>
          <w:color w:val="000000"/>
          <w:sz w:val="24"/>
        </w:rPr>
      </w:pPr>
    </w:p>
    <w:p w:rsidR="0096769E" w:rsidRPr="00E158A5" w:rsidRDefault="0096769E" w:rsidP="0096769E">
      <w:pPr>
        <w:rPr>
          <w:b/>
          <w:bCs/>
          <w:color w:val="000000"/>
          <w:sz w:val="24"/>
          <w:u w:val="single"/>
        </w:rPr>
      </w:pPr>
      <w:r w:rsidRPr="00E158A5">
        <w:rPr>
          <w:b/>
          <w:bCs/>
          <w:color w:val="000000"/>
          <w:sz w:val="24"/>
          <w:u w:val="single"/>
        </w:rPr>
        <w:t>RESULTATS:</w:t>
      </w:r>
    </w:p>
    <w:p w:rsidR="0096769E" w:rsidRPr="00E158A5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E158A5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158A5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B10635">
      <w:pPr>
        <w:rPr>
          <w:bCs/>
          <w:color w:val="000000"/>
          <w:sz w:val="24"/>
        </w:rPr>
      </w:pPr>
      <w:r w:rsidRPr="00E158A5">
        <w:rPr>
          <w:bCs/>
          <w:color w:val="000000"/>
          <w:sz w:val="24"/>
        </w:rPr>
        <w:t xml:space="preserve">Seins </w:t>
      </w:r>
      <w:r w:rsidR="00E04B92">
        <w:rPr>
          <w:bCs/>
          <w:color w:val="000000"/>
          <w:sz w:val="24"/>
        </w:rPr>
        <w:t>denses</w:t>
      </w:r>
      <w:r w:rsidRPr="00E158A5">
        <w:rPr>
          <w:bCs/>
          <w:color w:val="000000"/>
          <w:sz w:val="24"/>
        </w:rPr>
        <w:t xml:space="preserve"> hétérogènes type </w:t>
      </w:r>
      <w:r w:rsidR="00E04B92">
        <w:rPr>
          <w:bCs/>
          <w:color w:val="000000"/>
          <w:sz w:val="24"/>
        </w:rPr>
        <w:t>c</w:t>
      </w:r>
      <w:r w:rsidRPr="00E158A5">
        <w:rPr>
          <w:bCs/>
          <w:color w:val="000000"/>
          <w:sz w:val="24"/>
        </w:rPr>
        <w:t xml:space="preserve"> de l’ACR. </w:t>
      </w:r>
    </w:p>
    <w:p w:rsidR="00E04B92" w:rsidRDefault="00E04B92" w:rsidP="00B106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Asymétrie focale de densité </w:t>
      </w:r>
      <w:r w:rsidR="0054692D">
        <w:rPr>
          <w:bCs/>
          <w:color w:val="000000"/>
          <w:sz w:val="24"/>
        </w:rPr>
        <w:t>au niveau du QMS droit, mal circonscrite</w:t>
      </w:r>
      <w:r w:rsidR="00E447C7">
        <w:rPr>
          <w:bCs/>
          <w:color w:val="000000"/>
          <w:sz w:val="24"/>
        </w:rPr>
        <w:t>, aux contours irréguliers</w:t>
      </w:r>
      <w:r w:rsidR="0076274C">
        <w:rPr>
          <w:bCs/>
          <w:color w:val="000000"/>
          <w:sz w:val="24"/>
        </w:rPr>
        <w:t>.</w:t>
      </w:r>
    </w:p>
    <w:p w:rsidR="0076274C" w:rsidRDefault="0076274C" w:rsidP="00B106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des macro-calcifications éparses et bilatérales.</w:t>
      </w:r>
    </w:p>
    <w:p w:rsidR="0076274C" w:rsidRDefault="0076274C" w:rsidP="00B106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athéromateuses bénignes bilatérales.</w:t>
      </w:r>
    </w:p>
    <w:p w:rsidR="0076274C" w:rsidRPr="00E158A5" w:rsidRDefault="0076274C" w:rsidP="00B10635">
      <w:pPr>
        <w:rPr>
          <w:bCs/>
          <w:color w:val="000000"/>
          <w:sz w:val="24"/>
        </w:rPr>
      </w:pPr>
      <w:r w:rsidRPr="00E158A5">
        <w:rPr>
          <w:bCs/>
          <w:color w:val="000000"/>
          <w:sz w:val="24"/>
        </w:rPr>
        <w:t>Revêtement cutané fin et régulier.</w:t>
      </w:r>
    </w:p>
    <w:p w:rsidR="0076274C" w:rsidRPr="00E158A5" w:rsidRDefault="0076274C" w:rsidP="00B10635">
      <w:pPr>
        <w:rPr>
          <w:bCs/>
          <w:color w:val="000000"/>
          <w:sz w:val="24"/>
        </w:rPr>
      </w:pPr>
      <w:r w:rsidRPr="00E158A5">
        <w:rPr>
          <w:bCs/>
          <w:color w:val="000000"/>
          <w:sz w:val="24"/>
        </w:rPr>
        <w:t xml:space="preserve">Aires axillaires </w:t>
      </w:r>
      <w:r>
        <w:rPr>
          <w:bCs/>
          <w:color w:val="000000"/>
          <w:sz w:val="24"/>
        </w:rPr>
        <w:t>insuffisamment dégagées</w:t>
      </w:r>
      <w:r w:rsidRPr="00E158A5">
        <w:rPr>
          <w:bCs/>
          <w:color w:val="000000"/>
          <w:sz w:val="24"/>
        </w:rPr>
        <w:t>.</w:t>
      </w:r>
    </w:p>
    <w:p w:rsidR="0096769E" w:rsidRPr="00E158A5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E158A5" w:rsidRDefault="0096769E" w:rsidP="00E158A5">
      <w:pPr>
        <w:rPr>
          <w:bCs/>
          <w:color w:val="000000"/>
          <w:sz w:val="24"/>
        </w:rPr>
      </w:pPr>
      <w:r w:rsidRPr="00E158A5">
        <w:rPr>
          <w:b/>
          <w:bCs/>
          <w:i/>
          <w:color w:val="000000"/>
          <w:sz w:val="24"/>
          <w:u w:val="single"/>
        </w:rPr>
        <w:t>Echographie mammaire :</w:t>
      </w:r>
    </w:p>
    <w:p w:rsidR="00B10635" w:rsidRPr="00FE77AB" w:rsidRDefault="00B10635" w:rsidP="00B10635">
      <w:pPr>
        <w:rPr>
          <w:b/>
          <w:i/>
          <w:iCs/>
          <w:color w:val="000000"/>
          <w:sz w:val="24"/>
          <w:u w:val="single"/>
        </w:rPr>
      </w:pPr>
      <w:r w:rsidRPr="00FE77AB">
        <w:rPr>
          <w:b/>
          <w:i/>
          <w:iCs/>
          <w:color w:val="000000"/>
          <w:sz w:val="24"/>
          <w:u w:val="single"/>
        </w:rPr>
        <w:t>Sein droit :</w:t>
      </w:r>
    </w:p>
    <w:p w:rsidR="00B34507" w:rsidRDefault="00B34507" w:rsidP="00FE6FF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individualise une masse hypoéchogène hétérogène, mal circonscrite, aux contours irréguliers</w:t>
      </w:r>
      <w:r w:rsidR="002576AA">
        <w:rPr>
          <w:bCs/>
          <w:color w:val="000000"/>
          <w:sz w:val="24"/>
        </w:rPr>
        <w:t xml:space="preserve"> du QMS, estimée à 25x19 mm, atténuante.</w:t>
      </w:r>
    </w:p>
    <w:p w:rsidR="002576AA" w:rsidRDefault="002576AA" w:rsidP="00FE6FF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dans le QSE une petite formation nodulaire hypoéchogène, mal circonscrite, estimée </w:t>
      </w:r>
      <w:r w:rsidR="00761932">
        <w:rPr>
          <w:bCs/>
          <w:color w:val="000000"/>
          <w:sz w:val="24"/>
        </w:rPr>
        <w:t>à 7,5x4,3x5 mm</w:t>
      </w:r>
      <w:r w:rsidR="00197CF7">
        <w:rPr>
          <w:bCs/>
          <w:color w:val="000000"/>
          <w:sz w:val="24"/>
        </w:rPr>
        <w:t>.</w:t>
      </w:r>
    </w:p>
    <w:p w:rsidR="00197CF7" w:rsidRPr="00E158A5" w:rsidRDefault="00197CF7" w:rsidP="00FE6FFF">
      <w:pPr>
        <w:rPr>
          <w:bCs/>
          <w:color w:val="000000"/>
          <w:sz w:val="24"/>
        </w:rPr>
      </w:pPr>
      <w:r w:rsidRPr="00E158A5">
        <w:rPr>
          <w:bCs/>
          <w:color w:val="000000"/>
          <w:sz w:val="24"/>
        </w:rPr>
        <w:t>Revêtement cutané fin et régulier.</w:t>
      </w:r>
    </w:p>
    <w:p w:rsidR="00B34507" w:rsidRDefault="00197CF7" w:rsidP="00FE77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 multiples de morphologie conservée, estimés respectivement à 16x7 mm, 13x5,5 mm et 9x5 mm.</w:t>
      </w:r>
    </w:p>
    <w:p w:rsidR="00197CF7" w:rsidRPr="00FE77AB" w:rsidRDefault="00197CF7" w:rsidP="00FE77AB">
      <w:pPr>
        <w:rPr>
          <w:b/>
          <w:i/>
          <w:iCs/>
          <w:color w:val="000000"/>
          <w:sz w:val="24"/>
          <w:u w:val="single"/>
        </w:rPr>
      </w:pPr>
      <w:r w:rsidRPr="00FE77AB">
        <w:rPr>
          <w:b/>
          <w:i/>
          <w:iCs/>
          <w:color w:val="000000"/>
          <w:sz w:val="24"/>
          <w:u w:val="single"/>
        </w:rPr>
        <w:t xml:space="preserve">Sein </w:t>
      </w:r>
      <w:r w:rsidR="00E03C97" w:rsidRPr="00FE77AB">
        <w:rPr>
          <w:b/>
          <w:i/>
          <w:iCs/>
          <w:color w:val="000000"/>
          <w:sz w:val="24"/>
          <w:u w:val="single"/>
        </w:rPr>
        <w:t>gauche :</w:t>
      </w:r>
    </w:p>
    <w:p w:rsidR="0096769E" w:rsidRPr="00E158A5" w:rsidRDefault="0096769E" w:rsidP="00FE77AB">
      <w:pPr>
        <w:rPr>
          <w:bCs/>
          <w:color w:val="000000"/>
          <w:sz w:val="24"/>
        </w:rPr>
      </w:pPr>
      <w:r w:rsidRPr="00E158A5">
        <w:rPr>
          <w:bCs/>
          <w:color w:val="000000"/>
          <w:sz w:val="24"/>
        </w:rPr>
        <w:t>Absence de syndrome de masse solide ou kystique</w:t>
      </w:r>
      <w:r w:rsidR="00B827AB">
        <w:rPr>
          <w:bCs/>
          <w:color w:val="000000"/>
          <w:sz w:val="24"/>
        </w:rPr>
        <w:t>.</w:t>
      </w:r>
    </w:p>
    <w:p w:rsidR="0096769E" w:rsidRDefault="0096769E" w:rsidP="00FE77AB">
      <w:pPr>
        <w:rPr>
          <w:bCs/>
          <w:color w:val="000000"/>
          <w:sz w:val="24"/>
        </w:rPr>
      </w:pPr>
      <w:r w:rsidRPr="00E158A5">
        <w:rPr>
          <w:bCs/>
          <w:color w:val="000000"/>
          <w:sz w:val="24"/>
        </w:rPr>
        <w:t>Absence d’ombre acoustique pathologique.</w:t>
      </w:r>
    </w:p>
    <w:p w:rsidR="00B827AB" w:rsidRDefault="00B827AB" w:rsidP="00FE77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827AB" w:rsidRPr="00E158A5" w:rsidRDefault="00B827AB" w:rsidP="00FE77AB">
      <w:pPr>
        <w:rPr>
          <w:bCs/>
          <w:color w:val="000000"/>
          <w:sz w:val="24"/>
        </w:rPr>
      </w:pPr>
      <w:r w:rsidRPr="00E158A5">
        <w:rPr>
          <w:bCs/>
          <w:color w:val="000000"/>
          <w:sz w:val="24"/>
        </w:rPr>
        <w:t>Revêtement cutané fin et régulier.</w:t>
      </w:r>
    </w:p>
    <w:p w:rsidR="00B827AB" w:rsidRDefault="00B827AB" w:rsidP="00FE77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 de morphologie conservée, estimés à 14x5 mm.</w:t>
      </w:r>
    </w:p>
    <w:p w:rsidR="0096769E" w:rsidRPr="00E158A5" w:rsidRDefault="0096769E" w:rsidP="0096769E">
      <w:pPr>
        <w:rPr>
          <w:bCs/>
          <w:color w:val="000000"/>
          <w:sz w:val="24"/>
        </w:rPr>
      </w:pPr>
    </w:p>
    <w:p w:rsidR="0096769E" w:rsidRPr="00E158A5" w:rsidRDefault="00E158A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158A5">
        <w:rPr>
          <w:b/>
          <w:bCs/>
          <w:color w:val="000000"/>
          <w:sz w:val="24"/>
          <w:u w:val="single"/>
        </w:rPr>
        <w:t>CONCLUSION :</w:t>
      </w:r>
    </w:p>
    <w:p w:rsidR="00B827AB" w:rsidRDefault="00670A3F" w:rsidP="00B827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E158A5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827AB">
        <w:rPr>
          <w:b/>
          <w:bCs/>
          <w:i/>
          <w:color w:val="000000"/>
          <w:sz w:val="24"/>
        </w:rPr>
        <w:t xml:space="preserve">en faveur de deux masses bifocales mammaires </w:t>
      </w:r>
      <w:r w:rsidR="00DD56B4">
        <w:rPr>
          <w:b/>
          <w:bCs/>
          <w:i/>
          <w:color w:val="000000"/>
          <w:sz w:val="24"/>
        </w:rPr>
        <w:t>droites suspectes</w:t>
      </w:r>
      <w:r w:rsidR="00E71180">
        <w:rPr>
          <w:b/>
          <w:bCs/>
          <w:i/>
          <w:color w:val="000000"/>
          <w:sz w:val="24"/>
        </w:rPr>
        <w:t xml:space="preserve"> associées à des adénopathies axillaires homolatérales de morphologie conservée, sur terrain de calcifications athéromateuses bilatérales bénignes et de macro-calcifications </w:t>
      </w:r>
      <w:r w:rsidR="00D169C8">
        <w:rPr>
          <w:b/>
          <w:bCs/>
          <w:i/>
          <w:color w:val="000000"/>
          <w:sz w:val="24"/>
        </w:rPr>
        <w:t>dystrophiques rondes bilatérales bénignes.</w:t>
      </w:r>
    </w:p>
    <w:p w:rsidR="00D169C8" w:rsidRDefault="00670A3F" w:rsidP="00D169C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D169C8">
        <w:rPr>
          <w:b/>
          <w:bCs/>
          <w:i/>
          <w:color w:val="000000"/>
          <w:sz w:val="24"/>
        </w:rPr>
        <w:t xml:space="preserve">Examen </w:t>
      </w:r>
      <w:r w:rsidR="0096769E" w:rsidRPr="00E158A5">
        <w:rPr>
          <w:b/>
          <w:bCs/>
          <w:i/>
          <w:color w:val="000000"/>
          <w:sz w:val="24"/>
        </w:rPr>
        <w:t xml:space="preserve">classé BI-RADS </w:t>
      </w:r>
      <w:r w:rsidR="00D169C8">
        <w:rPr>
          <w:b/>
          <w:bCs/>
          <w:i/>
          <w:color w:val="000000"/>
          <w:sz w:val="24"/>
        </w:rPr>
        <w:t>4</w:t>
      </w:r>
      <w:r w:rsidR="0096769E" w:rsidRPr="00E158A5">
        <w:rPr>
          <w:b/>
          <w:bCs/>
          <w:i/>
          <w:color w:val="000000"/>
          <w:sz w:val="24"/>
        </w:rPr>
        <w:t xml:space="preserve"> de l’ACR </w:t>
      </w:r>
      <w:r w:rsidR="00D169C8">
        <w:rPr>
          <w:b/>
          <w:bCs/>
          <w:i/>
          <w:color w:val="000000"/>
          <w:sz w:val="24"/>
        </w:rPr>
        <w:t>à droite et BI-RADS 2 de l'ACR à gauche.</w:t>
      </w:r>
    </w:p>
    <w:p w:rsidR="00C94EE2" w:rsidRPr="00E158A5" w:rsidRDefault="00670A3F" w:rsidP="00C94EE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C94EE2">
        <w:rPr>
          <w:b/>
          <w:bCs/>
          <w:i/>
          <w:color w:val="000000"/>
          <w:sz w:val="24"/>
        </w:rPr>
        <w:t xml:space="preserve">Une micro-biopsie a été </w:t>
      </w:r>
      <w:r w:rsidR="00221CAD">
        <w:rPr>
          <w:b/>
          <w:bCs/>
          <w:i/>
          <w:color w:val="000000"/>
          <w:sz w:val="24"/>
        </w:rPr>
        <w:t>réalisée</w:t>
      </w:r>
      <w:r w:rsidR="00C94EE2">
        <w:rPr>
          <w:b/>
          <w:bCs/>
          <w:i/>
          <w:color w:val="000000"/>
          <w:sz w:val="24"/>
        </w:rPr>
        <w:t xml:space="preserve"> au niveau du QMS droit.</w:t>
      </w:r>
    </w:p>
    <w:p w:rsidR="00E158A5" w:rsidRDefault="00E158A5">
      <w:pPr>
        <w:pStyle w:val="Heading3"/>
        <w:rPr>
          <w:i/>
          <w:iCs/>
        </w:rPr>
      </w:pPr>
    </w:p>
    <w:sectPr w:rsidR="00E158A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1CB" w:rsidRDefault="00A841CB" w:rsidP="00FF41A6">
      <w:r>
        <w:separator/>
      </w:r>
    </w:p>
  </w:endnote>
  <w:endnote w:type="continuationSeparator" w:id="0">
    <w:p w:rsidR="00A841CB" w:rsidRDefault="00A841C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CF7" w:rsidRDefault="00197CF7" w:rsidP="00F515B5">
    <w:pPr>
      <w:jc w:val="center"/>
      <w:rPr>
        <w:rFonts w:eastAsia="Calibri"/>
        <w:i/>
        <w:iCs/>
        <w:sz w:val="18"/>
        <w:szCs w:val="18"/>
      </w:rPr>
    </w:pPr>
  </w:p>
  <w:p w:rsidR="00197CF7" w:rsidRDefault="00197CF7" w:rsidP="00F515B5">
    <w:pPr>
      <w:tabs>
        <w:tab w:val="center" w:pos="4536"/>
        <w:tab w:val="right" w:pos="9072"/>
      </w:tabs>
      <w:jc w:val="center"/>
    </w:pPr>
  </w:p>
  <w:p w:rsidR="00197CF7" w:rsidRPr="00F515B5" w:rsidRDefault="00197C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1CB" w:rsidRDefault="00A841CB" w:rsidP="00FF41A6">
      <w:r>
        <w:separator/>
      </w:r>
    </w:p>
  </w:footnote>
  <w:footnote w:type="continuationSeparator" w:id="0">
    <w:p w:rsidR="00A841CB" w:rsidRDefault="00A841C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CF7" w:rsidRDefault="00197C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97CF7" w:rsidRPr="00426781" w:rsidRDefault="00197CF7" w:rsidP="00FF41A6">
    <w:pPr>
      <w:pStyle w:val="NoSpacing"/>
      <w:jc w:val="center"/>
      <w:rPr>
        <w:rFonts w:ascii="Tw Cen MT" w:hAnsi="Tw Cen MT"/>
      </w:rPr>
    </w:pPr>
  </w:p>
  <w:p w:rsidR="00197CF7" w:rsidRDefault="00197CF7" w:rsidP="00FF41A6">
    <w:pPr>
      <w:pStyle w:val="NoSpacing"/>
      <w:jc w:val="center"/>
      <w:rPr>
        <w:rFonts w:ascii="Tw Cen MT" w:hAnsi="Tw Cen MT"/>
      </w:rPr>
    </w:pPr>
  </w:p>
  <w:p w:rsidR="00197CF7" w:rsidRPr="00D104DB" w:rsidRDefault="00197CF7" w:rsidP="00FF41A6">
    <w:pPr>
      <w:pStyle w:val="NoSpacing"/>
      <w:jc w:val="center"/>
      <w:rPr>
        <w:sz w:val="16"/>
        <w:szCs w:val="16"/>
      </w:rPr>
    </w:pPr>
  </w:p>
  <w:p w:rsidR="00197CF7" w:rsidRDefault="00197C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C3DE3"/>
    <w:rsid w:val="00136EEF"/>
    <w:rsid w:val="00197CF7"/>
    <w:rsid w:val="001C55CE"/>
    <w:rsid w:val="00221CAD"/>
    <w:rsid w:val="002576AA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4692D"/>
    <w:rsid w:val="0055089C"/>
    <w:rsid w:val="005B6675"/>
    <w:rsid w:val="005E7F3B"/>
    <w:rsid w:val="00611215"/>
    <w:rsid w:val="00670A3F"/>
    <w:rsid w:val="006925A3"/>
    <w:rsid w:val="006A5983"/>
    <w:rsid w:val="006E396B"/>
    <w:rsid w:val="0070486C"/>
    <w:rsid w:val="00724E0C"/>
    <w:rsid w:val="007571A5"/>
    <w:rsid w:val="00761932"/>
    <w:rsid w:val="0076274C"/>
    <w:rsid w:val="007F04D9"/>
    <w:rsid w:val="007F2AFE"/>
    <w:rsid w:val="008B1520"/>
    <w:rsid w:val="00915587"/>
    <w:rsid w:val="0096769E"/>
    <w:rsid w:val="00A11F2B"/>
    <w:rsid w:val="00A4721D"/>
    <w:rsid w:val="00A627F7"/>
    <w:rsid w:val="00A76F00"/>
    <w:rsid w:val="00A841CB"/>
    <w:rsid w:val="00AB3DCA"/>
    <w:rsid w:val="00AF6EEF"/>
    <w:rsid w:val="00B00E2E"/>
    <w:rsid w:val="00B10635"/>
    <w:rsid w:val="00B34507"/>
    <w:rsid w:val="00B511D7"/>
    <w:rsid w:val="00B625CF"/>
    <w:rsid w:val="00B75A57"/>
    <w:rsid w:val="00B827AB"/>
    <w:rsid w:val="00BB7310"/>
    <w:rsid w:val="00BC18CE"/>
    <w:rsid w:val="00BE1C55"/>
    <w:rsid w:val="00C7676D"/>
    <w:rsid w:val="00C94EE2"/>
    <w:rsid w:val="00CD057F"/>
    <w:rsid w:val="00CD1B0D"/>
    <w:rsid w:val="00D159C3"/>
    <w:rsid w:val="00D169C8"/>
    <w:rsid w:val="00DC7E65"/>
    <w:rsid w:val="00DD56B4"/>
    <w:rsid w:val="00DE3E17"/>
    <w:rsid w:val="00E03C97"/>
    <w:rsid w:val="00E04B92"/>
    <w:rsid w:val="00E158A5"/>
    <w:rsid w:val="00E25639"/>
    <w:rsid w:val="00E31EF8"/>
    <w:rsid w:val="00E447C7"/>
    <w:rsid w:val="00E65251"/>
    <w:rsid w:val="00E71180"/>
    <w:rsid w:val="00E94D49"/>
    <w:rsid w:val="00EB2A23"/>
    <w:rsid w:val="00EE4ACF"/>
    <w:rsid w:val="00F13343"/>
    <w:rsid w:val="00F2709D"/>
    <w:rsid w:val="00F45755"/>
    <w:rsid w:val="00F515B5"/>
    <w:rsid w:val="00F7627E"/>
    <w:rsid w:val="00FB18E1"/>
    <w:rsid w:val="00FE6FFF"/>
    <w:rsid w:val="00FE77A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A87931-06AC-4A2D-BD50-9AE638B7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1841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