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B16136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8C6D40" w:rsidRDefault="008C6D40">
      <w:pPr>
        <w:jc w:val="right"/>
        <w:rPr>
          <w:b/>
          <w:color w:val="000000"/>
          <w:sz w:val="24"/>
        </w:rPr>
      </w:pPr>
    </w:p>
    <w:p w:rsidR="00BC18CE" w:rsidRPr="008C6D4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C6D4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C6D40" w:rsidRDefault="008E15C2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pat-839 40 ANS </w:t>
      </w:r>
    </w:p>
    <w:p w:rsidR="008C6D40" w:rsidRPr="008C6D4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C6D40">
        <w:rPr>
          <w:b/>
          <w:i/>
          <w:iCs/>
          <w:color w:val="000000"/>
          <w:sz w:val="24"/>
        </w:rPr>
        <w:t>COMPTE-RENDU D</w:t>
      </w:r>
      <w:r w:rsidR="00BC18CE" w:rsidRPr="008C6D40">
        <w:rPr>
          <w:b/>
          <w:i/>
          <w:iCs/>
          <w:color w:val="000000"/>
          <w:sz w:val="24"/>
        </w:rPr>
        <w:t xml:space="preserve">'EXAMEN </w:t>
      </w:r>
      <w:r w:rsidR="00BE1C55" w:rsidRPr="008C6D40">
        <w:rPr>
          <w:b/>
          <w:i/>
          <w:iCs/>
          <w:color w:val="000000"/>
          <w:sz w:val="24"/>
        </w:rPr>
        <w:t>RADIOLOGIQUE :</w:t>
      </w:r>
    </w:p>
    <w:p w:rsidR="00EB2A23" w:rsidRPr="008C6D40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C6D40">
        <w:rPr>
          <w:b/>
          <w:i/>
          <w:iCs/>
          <w:color w:val="000000"/>
          <w:sz w:val="24"/>
        </w:rPr>
        <w:t xml:space="preserve"> </w:t>
      </w:r>
      <w:r w:rsidR="00B16136" w:rsidRPr="008C6D40">
        <w:rPr>
          <w:b/>
          <w:i/>
          <w:iCs/>
          <w:color w:val="000000"/>
          <w:sz w:val="24"/>
        </w:rPr>
        <w:t>MAMMOGRAPHIE/ ECHO COMPRISE</w:t>
      </w:r>
    </w:p>
    <w:p w:rsidR="00526EDC" w:rsidRDefault="00526EDC">
      <w:pPr>
        <w:rPr>
          <w:b/>
          <w:color w:val="000000"/>
          <w:sz w:val="28"/>
          <w:szCs w:val="28"/>
          <w:u w:val="single"/>
        </w:rPr>
      </w:pPr>
    </w:p>
    <w:p w:rsidR="00EB2A23" w:rsidRDefault="008C6D40">
      <w:pPr>
        <w:rPr>
          <w:b/>
          <w:color w:val="000000"/>
          <w:sz w:val="28"/>
          <w:szCs w:val="28"/>
          <w:u w:val="single"/>
        </w:rPr>
      </w:pPr>
      <w:r w:rsidRPr="008C6D40">
        <w:rPr>
          <w:b/>
          <w:color w:val="000000"/>
          <w:sz w:val="28"/>
          <w:szCs w:val="28"/>
          <w:u w:val="single"/>
        </w:rPr>
        <w:t>INDICATION :</w:t>
      </w:r>
    </w:p>
    <w:p w:rsidR="008C6D40" w:rsidRPr="00D97D8B" w:rsidRDefault="00D97D8B">
      <w:pPr>
        <w:rPr>
          <w:bCs/>
          <w:color w:val="000000"/>
          <w:sz w:val="24"/>
          <w:szCs w:val="24"/>
        </w:rPr>
      </w:pPr>
      <w:r w:rsidRPr="00D97D8B">
        <w:rPr>
          <w:bCs/>
          <w:color w:val="000000"/>
          <w:sz w:val="24"/>
          <w:szCs w:val="24"/>
        </w:rPr>
        <w:t xml:space="preserve">Mastodynie </w:t>
      </w:r>
      <w:r>
        <w:rPr>
          <w:bCs/>
          <w:color w:val="000000"/>
          <w:sz w:val="24"/>
          <w:szCs w:val="24"/>
        </w:rPr>
        <w:t>droite.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D97D8B" w:rsidRDefault="008E1FF8" w:rsidP="009453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D97D8B">
        <w:rPr>
          <w:bCs/>
          <w:color w:val="000000"/>
          <w:sz w:val="24"/>
        </w:rPr>
        <w:t xml:space="preserve">denses hétérogènes </w:t>
      </w:r>
      <w:r w:rsidR="00945307">
        <w:rPr>
          <w:bCs/>
          <w:color w:val="000000"/>
          <w:sz w:val="24"/>
        </w:rPr>
        <w:t>type c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</w:t>
      </w:r>
      <w:r w:rsidR="00945307">
        <w:rPr>
          <w:bCs/>
          <w:color w:val="000000"/>
          <w:sz w:val="24"/>
        </w:rPr>
        <w:t xml:space="preserve"> évidente</w:t>
      </w:r>
      <w:r>
        <w:rPr>
          <w:bCs/>
          <w:color w:val="000000"/>
          <w:sz w:val="24"/>
        </w:rPr>
        <w:t>.</w:t>
      </w:r>
    </w:p>
    <w:p w:rsidR="00945307" w:rsidRDefault="00945307" w:rsidP="008E1FF8">
      <w:pPr>
        <w:rPr>
          <w:bCs/>
          <w:color w:val="000000"/>
          <w:sz w:val="24"/>
        </w:rPr>
      </w:pPr>
    </w:p>
    <w:p w:rsidR="00945307" w:rsidRDefault="00945307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rondes éparses bilatérales.</w:t>
      </w:r>
    </w:p>
    <w:p w:rsidR="00945307" w:rsidRDefault="00945307" w:rsidP="008E1FF8">
      <w:pPr>
        <w:rPr>
          <w:bCs/>
          <w:color w:val="000000"/>
          <w:sz w:val="24"/>
        </w:rPr>
      </w:pPr>
    </w:p>
    <w:p w:rsidR="00945307" w:rsidRDefault="00945307" w:rsidP="009453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945307" w:rsidRDefault="00945307" w:rsidP="00945307">
      <w:pPr>
        <w:rPr>
          <w:bCs/>
          <w:color w:val="000000"/>
          <w:sz w:val="24"/>
        </w:rPr>
      </w:pPr>
    </w:p>
    <w:p w:rsidR="00945307" w:rsidRDefault="00945307" w:rsidP="009453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945307" w:rsidRDefault="00945307" w:rsidP="009453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plus importante à droite, à contenu échogène hétérogène,</w:t>
      </w:r>
      <w:r w:rsidRPr="00945307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non vascularisée au Doppler.</w:t>
      </w:r>
    </w:p>
    <w:p w:rsidR="00945307" w:rsidRDefault="00945307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9453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945307" w:rsidP="0094530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ovalaires, à cortex fin et hile graisseux, d'allure réactionnelle inflammatoire.</w:t>
      </w:r>
    </w:p>
    <w:p w:rsidR="00945307" w:rsidRDefault="00945307" w:rsidP="00945307">
      <w:pPr>
        <w:rPr>
          <w:bCs/>
          <w:color w:val="000000"/>
          <w:sz w:val="24"/>
        </w:rPr>
      </w:pPr>
    </w:p>
    <w:p w:rsidR="008E1FF8" w:rsidRDefault="005663A5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B2A23" w:rsidRPr="00945307" w:rsidRDefault="008E1FF8" w:rsidP="009453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45307">
        <w:rPr>
          <w:b/>
          <w:bCs/>
          <w:i/>
          <w:color w:val="000000"/>
          <w:sz w:val="24"/>
        </w:rPr>
        <w:t>en faveur  d’une e</w:t>
      </w:r>
      <w:r w:rsidR="00945307" w:rsidRPr="00945307">
        <w:rPr>
          <w:b/>
          <w:bCs/>
          <w:i/>
          <w:color w:val="000000"/>
          <w:sz w:val="24"/>
        </w:rPr>
        <w:t>ctasie canalaire bilatérale</w:t>
      </w:r>
      <w:r w:rsidR="00945307">
        <w:rPr>
          <w:b/>
          <w:bCs/>
          <w:i/>
          <w:color w:val="000000"/>
          <w:sz w:val="24"/>
        </w:rPr>
        <w:t>, à contenu remanié, plus marquée à droite, classée BI-RADS 3 de l’ACR : prévoir un contrôle échographique dans 06 mois.</w:t>
      </w:r>
    </w:p>
    <w:sectPr w:rsidR="00EB2A23" w:rsidRPr="0094530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E07" w:rsidRDefault="00657E07" w:rsidP="00FF41A6">
      <w:r>
        <w:separator/>
      </w:r>
    </w:p>
  </w:endnote>
  <w:endnote w:type="continuationSeparator" w:id="0">
    <w:p w:rsidR="00657E07" w:rsidRDefault="00657E0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E07" w:rsidRDefault="00657E07" w:rsidP="00FF41A6">
      <w:r>
        <w:separator/>
      </w:r>
    </w:p>
  </w:footnote>
  <w:footnote w:type="continuationSeparator" w:id="0">
    <w:p w:rsidR="00657E07" w:rsidRDefault="00657E0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4454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EDC"/>
    <w:rsid w:val="0055089C"/>
    <w:rsid w:val="005663A5"/>
    <w:rsid w:val="00657E07"/>
    <w:rsid w:val="006925A3"/>
    <w:rsid w:val="006A5983"/>
    <w:rsid w:val="006E396B"/>
    <w:rsid w:val="0073740D"/>
    <w:rsid w:val="00742CE8"/>
    <w:rsid w:val="007571A5"/>
    <w:rsid w:val="00784CE9"/>
    <w:rsid w:val="007F2AFE"/>
    <w:rsid w:val="008B1520"/>
    <w:rsid w:val="008C6D40"/>
    <w:rsid w:val="008E15C2"/>
    <w:rsid w:val="008E1FF8"/>
    <w:rsid w:val="00915587"/>
    <w:rsid w:val="00945307"/>
    <w:rsid w:val="00990A0E"/>
    <w:rsid w:val="00991837"/>
    <w:rsid w:val="00A0458F"/>
    <w:rsid w:val="00A11F2B"/>
    <w:rsid w:val="00A76F00"/>
    <w:rsid w:val="00AB3DCA"/>
    <w:rsid w:val="00AF6EEF"/>
    <w:rsid w:val="00B00E2E"/>
    <w:rsid w:val="00B16136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97D8B"/>
    <w:rsid w:val="00DC7E65"/>
    <w:rsid w:val="00DE3E17"/>
    <w:rsid w:val="00E25639"/>
    <w:rsid w:val="00E31EF8"/>
    <w:rsid w:val="00EB2A23"/>
    <w:rsid w:val="00EE4ACF"/>
    <w:rsid w:val="00F209A7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822096-CE8D-4B3C-B6A1-E3482B2C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2023-09-18T22:50:00Z</dcterms:created>
  <dcterms:modified xsi:type="dcterms:W3CDTF">2023-09-18T22:50:00Z</dcterms:modified>
</cp:coreProperties>
</file>