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F60F4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17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75340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pat-865 83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C46C3C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F60F42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masse, de désorganisation architecturale ou d’asymétrie de densité.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C46C3C" w:rsidRDefault="00C46C3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Calcifications athéromateuses bilatérales en raille bénignes.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C46C3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C46C3C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C46C3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C46C3C">
        <w:rPr>
          <w:rFonts w:ascii="Georgia" w:hAnsi="Georgia"/>
          <w:bCs/>
          <w:color w:val="000000"/>
          <w:sz w:val="24"/>
        </w:rPr>
        <w:t xml:space="preserve">droits, à hile hyperéchogène, </w:t>
      </w:r>
      <w:r>
        <w:rPr>
          <w:rFonts w:ascii="Georgia" w:hAnsi="Georgia"/>
          <w:bCs/>
          <w:color w:val="000000"/>
          <w:sz w:val="24"/>
        </w:rPr>
        <w:t xml:space="preserve"> d’allure inflammatoire.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C46C3C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C46C3C" w:rsidRDefault="00EB565C" w:rsidP="00C46C3C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C46C3C">
        <w:rPr>
          <w:rFonts w:ascii="Georgia" w:hAnsi="Georgia"/>
          <w:b/>
          <w:bCs/>
          <w:i/>
          <w:color w:val="000000"/>
          <w:sz w:val="24"/>
        </w:rPr>
        <w:t>en faveur de calcifications athéromateuses bénignes.</w:t>
      </w:r>
    </w:p>
    <w:p w:rsidR="00EB565C" w:rsidRDefault="00C46C3C" w:rsidP="00C46C3C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</w:t>
      </w:r>
      <w:r w:rsidR="00EB565C"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>
        <w:rPr>
          <w:rFonts w:ascii="Georgia" w:hAnsi="Georgia"/>
          <w:b/>
          <w:bCs/>
          <w:i/>
          <w:color w:val="000000"/>
          <w:sz w:val="24"/>
        </w:rPr>
        <w:t>2 de l’ACR.</w:t>
      </w:r>
    </w:p>
    <w:p w:rsidR="00C46C3C" w:rsidRDefault="00C46C3C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351" w:rsidRDefault="00014351" w:rsidP="00FF41A6">
      <w:r>
        <w:separator/>
      </w:r>
    </w:p>
  </w:endnote>
  <w:endnote w:type="continuationSeparator" w:id="0">
    <w:p w:rsidR="00014351" w:rsidRDefault="0001435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351" w:rsidRDefault="00014351" w:rsidP="00FF41A6">
      <w:r>
        <w:separator/>
      </w:r>
    </w:p>
  </w:footnote>
  <w:footnote w:type="continuationSeparator" w:id="0">
    <w:p w:rsidR="00014351" w:rsidRDefault="0001435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14351"/>
    <w:rsid w:val="00094E5E"/>
    <w:rsid w:val="000A78EE"/>
    <w:rsid w:val="000B7A8F"/>
    <w:rsid w:val="000C652C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8E0952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46C3C"/>
    <w:rsid w:val="00C75340"/>
    <w:rsid w:val="00C7676D"/>
    <w:rsid w:val="00CD057F"/>
    <w:rsid w:val="00D159C3"/>
    <w:rsid w:val="00D61852"/>
    <w:rsid w:val="00DC7E65"/>
    <w:rsid w:val="00DE3E17"/>
    <w:rsid w:val="00E25639"/>
    <w:rsid w:val="00E31EF8"/>
    <w:rsid w:val="00EB2A23"/>
    <w:rsid w:val="00EB565C"/>
    <w:rsid w:val="00EE4ACF"/>
    <w:rsid w:val="00F45755"/>
    <w:rsid w:val="00F515B5"/>
    <w:rsid w:val="00F60F42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626E2F-4081-4FD5-86C3-6C894E23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1085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2023-04-17T12:01:00Z</cp:lastPrinted>
  <dcterms:created xsi:type="dcterms:W3CDTF">2023-09-18T22:52:00Z</dcterms:created>
  <dcterms:modified xsi:type="dcterms:W3CDTF">2023-09-18T22:52:00Z</dcterms:modified>
</cp:coreProperties>
</file>