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4406BF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29 avril 2023</w:t>
      </w:r>
    </w:p>
    <w:p w:rsidR="00D47B5A" w:rsidRDefault="00D47B5A">
      <w:pPr>
        <w:jc w:val="right"/>
        <w:rPr>
          <w:b/>
          <w:color w:val="000000"/>
          <w:sz w:val="24"/>
        </w:rPr>
      </w:pPr>
    </w:p>
    <w:p w:rsidR="00BC18CE" w:rsidRPr="00D47B5A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D47B5A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D47B5A" w:rsidRDefault="00B154B6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pat-884 64 ANS </w:t>
      </w:r>
    </w:p>
    <w:p w:rsidR="00EB2A23" w:rsidRPr="00D47B5A" w:rsidRDefault="004406B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47B5A">
        <w:rPr>
          <w:b/>
          <w:i/>
          <w:iCs/>
          <w:color w:val="000000"/>
          <w:sz w:val="24"/>
        </w:rPr>
        <w:t>MAMMOGRAPHIE/ ECHO COMPRISE</w:t>
      </w:r>
    </w:p>
    <w:p w:rsidR="00D47B5A" w:rsidRDefault="00D47B5A" w:rsidP="00D47B5A">
      <w:pPr>
        <w:rPr>
          <w:b/>
          <w:color w:val="000000"/>
          <w:sz w:val="28"/>
          <w:szCs w:val="28"/>
          <w:u w:val="single"/>
        </w:rPr>
      </w:pPr>
    </w:p>
    <w:p w:rsidR="00D47B5A" w:rsidRPr="00BB52B9" w:rsidRDefault="00D47B5A" w:rsidP="00D47B5A">
      <w:pPr>
        <w:rPr>
          <w:b/>
          <w:color w:val="000000"/>
          <w:sz w:val="28"/>
          <w:szCs w:val="28"/>
          <w:u w:val="single"/>
        </w:rPr>
      </w:pPr>
      <w:r w:rsidRPr="00BB52B9">
        <w:rPr>
          <w:b/>
          <w:color w:val="000000"/>
          <w:sz w:val="28"/>
          <w:szCs w:val="28"/>
          <w:u w:val="single"/>
        </w:rPr>
        <w:t>INDICATION :</w:t>
      </w:r>
    </w:p>
    <w:p w:rsidR="002321BC" w:rsidRDefault="002321B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Suivie pour galactophorite ectasiante.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2321BC" w:rsidRDefault="008E1FF8" w:rsidP="00346B6B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2321BC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l’ACR.</w:t>
      </w:r>
    </w:p>
    <w:p w:rsidR="002321BC" w:rsidRDefault="002321BC" w:rsidP="00346B6B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</w:t>
      </w:r>
      <w:r w:rsidR="006E223D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ronde</w:t>
      </w:r>
      <w:r w:rsidR="006E223D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et annulaire</w:t>
      </w:r>
      <w:r w:rsidR="006E223D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éparse</w:t>
      </w:r>
      <w:r w:rsidR="006E223D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diffuse</w:t>
      </w:r>
      <w:r w:rsidR="006E223D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bilatérale</w:t>
      </w:r>
      <w:r w:rsidR="006E223D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>, dystrophique</w:t>
      </w:r>
      <w:r w:rsidR="006E223D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>, d’allure bénigne.</w:t>
      </w:r>
    </w:p>
    <w:p w:rsidR="008E1FF8" w:rsidRDefault="002321BC" w:rsidP="00346B6B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rétro-aréolaire droite hyperdense, mesurant 23mm de grand axe.</w:t>
      </w:r>
    </w:p>
    <w:p w:rsidR="008E1FF8" w:rsidRPr="00280012" w:rsidRDefault="008E1FF8" w:rsidP="00346B6B">
      <w:pPr>
        <w:spacing w:line="360" w:lineRule="auto"/>
        <w:rPr>
          <w:bCs/>
          <w:color w:val="000000"/>
          <w:sz w:val="24"/>
        </w:rPr>
      </w:pPr>
      <w:r w:rsidRPr="00280012"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346B6B">
      <w:pPr>
        <w:spacing w:line="360" w:lineRule="auto"/>
        <w:rPr>
          <w:bCs/>
          <w:color w:val="000000"/>
          <w:sz w:val="24"/>
        </w:rPr>
      </w:pPr>
      <w:r w:rsidRPr="00280012">
        <w:rPr>
          <w:bCs/>
          <w:color w:val="000000"/>
          <w:sz w:val="24"/>
        </w:rPr>
        <w:t>Liseré cutané fin et régulier.</w:t>
      </w:r>
      <w:r>
        <w:rPr>
          <w:bCs/>
          <w:color w:val="000000"/>
          <w:sz w:val="24"/>
        </w:rPr>
        <w:t xml:space="preserve"> </w:t>
      </w:r>
    </w:p>
    <w:p w:rsidR="008E1FF8" w:rsidRDefault="002321BC" w:rsidP="00346B6B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bilatéraux.        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4B787C" w:rsidRDefault="004B787C" w:rsidP="00346B6B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conjonctivo-graisseuse.</w:t>
      </w:r>
    </w:p>
    <w:p w:rsidR="008E1FF8" w:rsidRDefault="008E1FF8" w:rsidP="004A48F9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4B787C" w:rsidRDefault="004B787C" w:rsidP="00346B6B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La masse mammaire rétro-aréolaire droite sus-décrite correspond à une ectasie canalaire rétro-aréolaire droite, kystisée, à contenu échogène, non vascularisée au Doppler couleur.</w:t>
      </w:r>
    </w:p>
    <w:p w:rsidR="004B787C" w:rsidRDefault="004B787C" w:rsidP="00974342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</w:t>
      </w:r>
      <w:r w:rsidR="00974342">
        <w:rPr>
          <w:bCs/>
          <w:color w:val="000000"/>
          <w:sz w:val="24"/>
        </w:rPr>
        <w:t>bilatérale</w:t>
      </w:r>
      <w:r w:rsidR="00346B6B">
        <w:rPr>
          <w:bCs/>
          <w:color w:val="000000"/>
          <w:sz w:val="24"/>
        </w:rPr>
        <w:t>, kystisée par endroit</w:t>
      </w:r>
      <w:r w:rsidR="00974342">
        <w:rPr>
          <w:bCs/>
          <w:color w:val="000000"/>
          <w:sz w:val="24"/>
        </w:rPr>
        <w:t xml:space="preserve"> notamment en rétro-aréolaire</w:t>
      </w:r>
      <w:r>
        <w:rPr>
          <w:bCs/>
          <w:color w:val="000000"/>
          <w:sz w:val="24"/>
        </w:rPr>
        <w:t>, à contenu échogène hétérogène, non vascularisée au Doppler.</w:t>
      </w:r>
    </w:p>
    <w:p w:rsidR="008E1FF8" w:rsidRPr="00280012" w:rsidRDefault="008E1FF8" w:rsidP="00346B6B">
      <w:pPr>
        <w:spacing w:line="360" w:lineRule="auto"/>
        <w:rPr>
          <w:bCs/>
          <w:color w:val="000000"/>
          <w:sz w:val="24"/>
        </w:rPr>
      </w:pPr>
      <w:r w:rsidRPr="00280012">
        <w:rPr>
          <w:bCs/>
          <w:color w:val="000000"/>
          <w:sz w:val="24"/>
        </w:rPr>
        <w:t>Absence d’ombre acoustique pathologique.</w:t>
      </w:r>
    </w:p>
    <w:p w:rsidR="008E1FF8" w:rsidRDefault="008E1FF8" w:rsidP="00346B6B">
      <w:pPr>
        <w:spacing w:line="360" w:lineRule="auto"/>
        <w:rPr>
          <w:bCs/>
          <w:color w:val="000000"/>
          <w:sz w:val="24"/>
        </w:rPr>
      </w:pPr>
      <w:r w:rsidRPr="00280012">
        <w:rPr>
          <w:bCs/>
          <w:color w:val="000000"/>
          <w:sz w:val="24"/>
        </w:rPr>
        <w:t>Revêtement cutané fin et régulier.</w:t>
      </w:r>
    </w:p>
    <w:p w:rsidR="008E1FF8" w:rsidRDefault="00346B6B" w:rsidP="00346B6B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à cortex fin et hile graisseux, d’allure réactionnelle inflammatoire.         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346B6B" w:rsidRDefault="008E1FF8" w:rsidP="009743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346B6B">
        <w:rPr>
          <w:b/>
          <w:bCs/>
          <w:i/>
          <w:color w:val="000000"/>
          <w:sz w:val="24"/>
        </w:rPr>
        <w:t>en faveur  d’une ectasie canalaire bilatérale, kystisée, à contenu remanié, classée BI-RADS 3 de l’ACR : prévoir un contrôle échographique dans 06 mois.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sectPr w:rsidR="00EB2A23" w:rsidRPr="008E1FF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FCF" w:rsidRDefault="00D35FCF" w:rsidP="00FF41A6">
      <w:r>
        <w:separator/>
      </w:r>
    </w:p>
  </w:endnote>
  <w:endnote w:type="continuationSeparator" w:id="0">
    <w:p w:rsidR="00D35FCF" w:rsidRDefault="00D35FC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FCF" w:rsidRDefault="00D35FCF" w:rsidP="00FF41A6">
      <w:r>
        <w:separator/>
      </w:r>
    </w:p>
  </w:footnote>
  <w:footnote w:type="continuationSeparator" w:id="0">
    <w:p w:rsidR="00D35FCF" w:rsidRDefault="00D35FC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74407"/>
    <w:rsid w:val="00094E5E"/>
    <w:rsid w:val="000A78EE"/>
    <w:rsid w:val="000B7A8F"/>
    <w:rsid w:val="00136EEF"/>
    <w:rsid w:val="001F0CE8"/>
    <w:rsid w:val="002321BC"/>
    <w:rsid w:val="00266C96"/>
    <w:rsid w:val="00280012"/>
    <w:rsid w:val="00291FF6"/>
    <w:rsid w:val="002B58CC"/>
    <w:rsid w:val="00320AF6"/>
    <w:rsid w:val="00346B6B"/>
    <w:rsid w:val="0038353D"/>
    <w:rsid w:val="00397A26"/>
    <w:rsid w:val="004038CE"/>
    <w:rsid w:val="00413297"/>
    <w:rsid w:val="00425DD9"/>
    <w:rsid w:val="004406BF"/>
    <w:rsid w:val="00483B47"/>
    <w:rsid w:val="00487E9D"/>
    <w:rsid w:val="004A48F9"/>
    <w:rsid w:val="004B787C"/>
    <w:rsid w:val="004E0DFB"/>
    <w:rsid w:val="004E1488"/>
    <w:rsid w:val="005018C7"/>
    <w:rsid w:val="0055089C"/>
    <w:rsid w:val="006925A3"/>
    <w:rsid w:val="006A5983"/>
    <w:rsid w:val="006E223D"/>
    <w:rsid w:val="006E396B"/>
    <w:rsid w:val="00742CE8"/>
    <w:rsid w:val="007571A5"/>
    <w:rsid w:val="007B5B57"/>
    <w:rsid w:val="007F2AFE"/>
    <w:rsid w:val="008B1520"/>
    <w:rsid w:val="008E1FF8"/>
    <w:rsid w:val="00915587"/>
    <w:rsid w:val="00974342"/>
    <w:rsid w:val="00991837"/>
    <w:rsid w:val="00A0458F"/>
    <w:rsid w:val="00A11F2B"/>
    <w:rsid w:val="00A76F00"/>
    <w:rsid w:val="00AB3DCA"/>
    <w:rsid w:val="00AF6EEF"/>
    <w:rsid w:val="00B00E2E"/>
    <w:rsid w:val="00B154B6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04B04"/>
    <w:rsid w:val="00D159C3"/>
    <w:rsid w:val="00D35FCF"/>
    <w:rsid w:val="00D47B5A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BC3C8B-6146-4F8D-BF4B-103C0EE8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800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0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1427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2023-04-29T07:34:00Z</cp:lastPrinted>
  <dcterms:created xsi:type="dcterms:W3CDTF">2023-09-18T22:53:00Z</dcterms:created>
  <dcterms:modified xsi:type="dcterms:W3CDTF">2023-09-18T22:53:00Z</dcterms:modified>
</cp:coreProperties>
</file>