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88103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93669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pat-923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058B9" w:rsidRDefault="00881034" w:rsidP="00C058B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058B9">
        <w:rPr>
          <w:b/>
          <w:i/>
          <w:iCs/>
          <w:color w:val="000000"/>
          <w:sz w:val="24"/>
        </w:rPr>
        <w:t>MAMMOGRAPHIE</w:t>
      </w:r>
      <w:r w:rsidR="00C058B9" w:rsidRPr="00C058B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2A766F" w:rsidRPr="002A766F" w:rsidRDefault="002A766F">
      <w:pPr>
        <w:rPr>
          <w:b/>
          <w:color w:val="000000"/>
          <w:sz w:val="24"/>
          <w:u w:val="single"/>
        </w:rPr>
      </w:pPr>
      <w:r w:rsidRPr="002A766F">
        <w:rPr>
          <w:b/>
          <w:color w:val="000000"/>
          <w:sz w:val="24"/>
          <w:u w:val="single"/>
        </w:rPr>
        <w:t>INDICATION :</w:t>
      </w:r>
    </w:p>
    <w:p w:rsidR="00EB2A23" w:rsidRPr="002A766F" w:rsidRDefault="002A766F" w:rsidP="003E0A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néoplasie mammaire gauche opérée de façon conservatrice</w:t>
      </w:r>
      <w:r w:rsidR="003E0ACB">
        <w:rPr>
          <w:bCs/>
          <w:color w:val="000000"/>
          <w:sz w:val="24"/>
        </w:rPr>
        <w:t xml:space="preserve"> avec une notion de chirurgie reconstructrice récente</w:t>
      </w:r>
      <w:r>
        <w:rPr>
          <w:bCs/>
          <w:color w:val="000000"/>
          <w:sz w:val="24"/>
        </w:rPr>
        <w:t>.</w:t>
      </w:r>
    </w:p>
    <w:p w:rsidR="002A766F" w:rsidRDefault="002A766F">
      <w:pPr>
        <w:rPr>
          <w:b/>
          <w:color w:val="000000"/>
          <w:sz w:val="24"/>
        </w:rPr>
      </w:pPr>
    </w:p>
    <w:p w:rsidR="00EB2A23" w:rsidRPr="00C058B9" w:rsidRDefault="00EB2A23">
      <w:pPr>
        <w:rPr>
          <w:b/>
          <w:color w:val="000000"/>
          <w:sz w:val="24"/>
          <w:szCs w:val="24"/>
        </w:rPr>
      </w:pPr>
      <w:r w:rsidRPr="00C058B9">
        <w:rPr>
          <w:b/>
          <w:iCs/>
          <w:color w:val="000000"/>
          <w:sz w:val="24"/>
          <w:szCs w:val="24"/>
          <w:u w:val="single"/>
        </w:rPr>
        <w:t>RESULTATS</w:t>
      </w:r>
      <w:r w:rsidRPr="00C058B9">
        <w:rPr>
          <w:b/>
          <w:i/>
          <w:color w:val="000000"/>
          <w:sz w:val="24"/>
          <w:szCs w:val="24"/>
        </w:rPr>
        <w:t>:</w:t>
      </w:r>
      <w:r w:rsidRPr="00C058B9">
        <w:rPr>
          <w:b/>
          <w:color w:val="000000"/>
          <w:sz w:val="24"/>
          <w:szCs w:val="24"/>
        </w:rPr>
        <w:t xml:space="preserve"> </w:t>
      </w:r>
    </w:p>
    <w:p w:rsidR="00B32AB7" w:rsidRPr="00C058B9" w:rsidRDefault="00B32AB7" w:rsidP="00B32AB7">
      <w:pPr>
        <w:rPr>
          <w:bCs/>
          <w:color w:val="000000"/>
          <w:sz w:val="24"/>
          <w:szCs w:val="24"/>
        </w:rPr>
      </w:pPr>
    </w:p>
    <w:p w:rsidR="00FB7307" w:rsidRDefault="004832F3" w:rsidP="0022697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volume mammaire aux dépens du sein gauche</w:t>
      </w:r>
      <w:r w:rsidR="00226974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en rapport avec la status de tumorectomie.</w:t>
      </w:r>
    </w:p>
    <w:p w:rsidR="00FB7307" w:rsidRDefault="004832F3" w:rsidP="004F769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Désorganisation architecturale sous cicatricielle du QSE du sein gauche, associée à des macro-calcifications dystrophiques.</w:t>
      </w:r>
    </w:p>
    <w:p w:rsidR="004832F3" w:rsidRDefault="004832F3" w:rsidP="004832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Opacités mammaires droites denses, circonscrites, de tonalité hydrique, de contours partiellement masqués par la trame mammaire, de taille infracentimétrique.</w:t>
      </w:r>
    </w:p>
    <w:p w:rsidR="004832F3" w:rsidRDefault="004832F3" w:rsidP="004832F3">
      <w:pPr>
        <w:rPr>
          <w:bCs/>
          <w:color w:val="000000"/>
          <w:sz w:val="24"/>
          <w:szCs w:val="24"/>
        </w:rPr>
      </w:pPr>
      <w:r w:rsidRPr="00C058B9">
        <w:rPr>
          <w:bCs/>
          <w:color w:val="000000"/>
          <w:sz w:val="24"/>
          <w:szCs w:val="24"/>
        </w:rPr>
        <w:t>Absence de foyer de micro-calcifications péjoratif.</w:t>
      </w:r>
    </w:p>
    <w:p w:rsidR="00356E94" w:rsidRDefault="00356E94" w:rsidP="00356E94">
      <w:pPr>
        <w:rPr>
          <w:bCs/>
          <w:color w:val="000000"/>
          <w:sz w:val="24"/>
          <w:szCs w:val="24"/>
        </w:rPr>
      </w:pPr>
      <w:r w:rsidRPr="00C058B9">
        <w:rPr>
          <w:bCs/>
          <w:color w:val="000000"/>
          <w:sz w:val="24"/>
          <w:szCs w:val="24"/>
        </w:rPr>
        <w:t>Absence d’adénopathies axillaires.</w:t>
      </w:r>
    </w:p>
    <w:p w:rsidR="00FB7307" w:rsidRPr="00C058B9" w:rsidRDefault="00FB7307" w:rsidP="00356E94">
      <w:pPr>
        <w:rPr>
          <w:bCs/>
          <w:color w:val="000000"/>
          <w:sz w:val="24"/>
          <w:szCs w:val="24"/>
        </w:rPr>
      </w:pPr>
    </w:p>
    <w:p w:rsidR="00B32AB7" w:rsidRPr="00C058B9" w:rsidRDefault="00B32AB7" w:rsidP="00C058B9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C058B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058B9" w:rsidRPr="00C058B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Default="00FB7307" w:rsidP="00FB730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Désorganisation architecturale sous cicatricielle du QSE du sein gauche, associée à des foyers micro-kystiques d’allure cytostéatonécrosique et à une lame liquidienne sous cicatricielle mesurée 19x4 mm.</w:t>
      </w:r>
    </w:p>
    <w:p w:rsidR="008332E3" w:rsidRDefault="008332E3" w:rsidP="00FB730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Formations nodulaires kystiques éparses mammaires droites bien circonscrites, à paroi fine et à contenu transonore homogène, situées et mesurées comme suit :</w:t>
      </w:r>
    </w:p>
    <w:p w:rsidR="008332E3" w:rsidRPr="00EF6032" w:rsidRDefault="008332E3" w:rsidP="00EF6032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EF6032">
        <w:rPr>
          <w:bCs/>
          <w:i/>
          <w:iCs/>
          <w:color w:val="000000"/>
          <w:sz w:val="24"/>
          <w:szCs w:val="24"/>
        </w:rPr>
        <w:t xml:space="preserve">Rétro-aréolaire droite de </w:t>
      </w:r>
      <w:r w:rsidR="00003CCD">
        <w:rPr>
          <w:bCs/>
          <w:i/>
          <w:iCs/>
          <w:color w:val="000000"/>
          <w:sz w:val="24"/>
          <w:szCs w:val="24"/>
        </w:rPr>
        <w:t>4 mm.</w:t>
      </w:r>
    </w:p>
    <w:p w:rsidR="008332E3" w:rsidRPr="00EF6032" w:rsidRDefault="008332E3" w:rsidP="00EF6032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EF6032">
        <w:rPr>
          <w:bCs/>
          <w:i/>
          <w:iCs/>
          <w:color w:val="000000"/>
          <w:sz w:val="24"/>
          <w:szCs w:val="24"/>
        </w:rPr>
        <w:t xml:space="preserve">QME droit de </w:t>
      </w:r>
      <w:r w:rsidR="00003CCD">
        <w:rPr>
          <w:bCs/>
          <w:i/>
          <w:iCs/>
          <w:color w:val="000000"/>
          <w:sz w:val="24"/>
          <w:szCs w:val="24"/>
        </w:rPr>
        <w:t>3,5 mm.</w:t>
      </w:r>
    </w:p>
    <w:p w:rsidR="00B32AB7" w:rsidRPr="00003CCD" w:rsidRDefault="008332E3" w:rsidP="00B32AB7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003CCD">
        <w:rPr>
          <w:bCs/>
          <w:i/>
          <w:iCs/>
          <w:color w:val="000000"/>
          <w:sz w:val="24"/>
          <w:szCs w:val="24"/>
        </w:rPr>
        <w:t xml:space="preserve">QSE droit de </w:t>
      </w:r>
      <w:r w:rsidR="00003CCD">
        <w:rPr>
          <w:bCs/>
          <w:i/>
          <w:iCs/>
          <w:color w:val="000000"/>
          <w:sz w:val="24"/>
          <w:szCs w:val="24"/>
        </w:rPr>
        <w:t>3 mm et 3,4 mm.</w:t>
      </w:r>
    </w:p>
    <w:p w:rsidR="00B32AB7" w:rsidRPr="00C058B9" w:rsidRDefault="00B32AB7" w:rsidP="00B32AB7">
      <w:pPr>
        <w:rPr>
          <w:bCs/>
          <w:color w:val="000000"/>
          <w:sz w:val="24"/>
          <w:szCs w:val="24"/>
        </w:rPr>
      </w:pPr>
      <w:r w:rsidRPr="00C058B9">
        <w:rPr>
          <w:bCs/>
          <w:color w:val="000000"/>
          <w:sz w:val="24"/>
          <w:szCs w:val="24"/>
        </w:rPr>
        <w:t xml:space="preserve">Absence </w:t>
      </w:r>
      <w:r w:rsidR="009F2ECD">
        <w:rPr>
          <w:bCs/>
          <w:color w:val="000000"/>
          <w:sz w:val="24"/>
          <w:szCs w:val="24"/>
        </w:rPr>
        <w:t xml:space="preserve">de syndrome de masse ou </w:t>
      </w:r>
      <w:r w:rsidRPr="00C058B9">
        <w:rPr>
          <w:bCs/>
          <w:color w:val="000000"/>
          <w:sz w:val="24"/>
          <w:szCs w:val="24"/>
        </w:rPr>
        <w:t>d’ombre acoustique pathologique</w:t>
      </w:r>
      <w:r w:rsidR="00DC135B">
        <w:rPr>
          <w:bCs/>
          <w:color w:val="000000"/>
          <w:sz w:val="24"/>
          <w:szCs w:val="24"/>
        </w:rPr>
        <w:t xml:space="preserve"> par ailleurs</w:t>
      </w:r>
      <w:r w:rsidRPr="00C058B9">
        <w:rPr>
          <w:bCs/>
          <w:color w:val="000000"/>
          <w:sz w:val="24"/>
          <w:szCs w:val="24"/>
        </w:rPr>
        <w:t>.</w:t>
      </w:r>
    </w:p>
    <w:p w:rsidR="00DC135B" w:rsidRDefault="00DC135B" w:rsidP="00DC135B">
      <w:pPr>
        <w:rPr>
          <w:bCs/>
          <w:color w:val="000000"/>
          <w:sz w:val="24"/>
          <w:szCs w:val="24"/>
        </w:rPr>
      </w:pPr>
      <w:r w:rsidRPr="00C058B9">
        <w:rPr>
          <w:bCs/>
          <w:color w:val="000000"/>
          <w:sz w:val="24"/>
          <w:szCs w:val="24"/>
        </w:rPr>
        <w:t>Absence d’adénopathies axillaires</w:t>
      </w:r>
      <w:r>
        <w:rPr>
          <w:bCs/>
          <w:color w:val="000000"/>
          <w:sz w:val="24"/>
          <w:szCs w:val="24"/>
        </w:rPr>
        <w:t xml:space="preserve"> gauches</w:t>
      </w:r>
      <w:r w:rsidRPr="00C058B9">
        <w:rPr>
          <w:bCs/>
          <w:color w:val="000000"/>
          <w:sz w:val="24"/>
          <w:szCs w:val="24"/>
        </w:rPr>
        <w:t>.</w:t>
      </w:r>
    </w:p>
    <w:p w:rsidR="00DC135B" w:rsidRPr="00C058B9" w:rsidRDefault="00DC135B" w:rsidP="00003CC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droits fusiformes à centre graisseux et cortex hypoéchogène régulier, d’allure inflammatoire, le plus volumineux mesure</w:t>
      </w:r>
      <w:r w:rsidR="00003CCD">
        <w:rPr>
          <w:bCs/>
          <w:color w:val="000000"/>
          <w:sz w:val="24"/>
          <w:szCs w:val="24"/>
        </w:rPr>
        <w:t xml:space="preserve"> 17x8 mm.</w:t>
      </w:r>
    </w:p>
    <w:p w:rsidR="00B32AB7" w:rsidRPr="00C058B9" w:rsidRDefault="00B32AB7" w:rsidP="00B32AB7">
      <w:pPr>
        <w:rPr>
          <w:bCs/>
          <w:color w:val="000000"/>
          <w:sz w:val="24"/>
          <w:szCs w:val="24"/>
        </w:rPr>
      </w:pPr>
    </w:p>
    <w:p w:rsidR="00B32AB7" w:rsidRPr="00C058B9" w:rsidRDefault="00C058B9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C058B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058B9">
        <w:rPr>
          <w:b/>
          <w:bCs/>
          <w:iCs/>
          <w:color w:val="000000"/>
          <w:sz w:val="24"/>
          <w:szCs w:val="24"/>
        </w:rPr>
        <w:t xml:space="preserve"> :</w:t>
      </w:r>
    </w:p>
    <w:p w:rsidR="00DC135B" w:rsidRDefault="00B32AB7" w:rsidP="00DC1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C058B9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C135B">
        <w:rPr>
          <w:b/>
          <w:bCs/>
          <w:i/>
          <w:color w:val="000000"/>
          <w:sz w:val="24"/>
          <w:szCs w:val="24"/>
        </w:rPr>
        <w:t>retrouvent des remaniements post-thérapeutiques bénins du sein gauche, classés BI-RADS 2 de l'ACR.</w:t>
      </w:r>
    </w:p>
    <w:p w:rsidR="00DC135B" w:rsidRDefault="00DC135B" w:rsidP="00DC1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Aspect de mastopathie fibro-kystique du sein droit, classé BI-RADS 3 de l'ACR. </w:t>
      </w:r>
    </w:p>
    <w:p w:rsidR="00EE4ACF" w:rsidRPr="00C058B9" w:rsidRDefault="00EE4ACF">
      <w:pPr>
        <w:rPr>
          <w:b/>
          <w:color w:val="000000"/>
          <w:sz w:val="24"/>
          <w:szCs w:val="24"/>
        </w:rPr>
      </w:pPr>
    </w:p>
    <w:p w:rsidR="00C058B9" w:rsidRDefault="00B00E2E" w:rsidP="003E0ACB">
      <w:pPr>
        <w:rPr>
          <w:i/>
          <w:iCs/>
          <w:szCs w:val="24"/>
        </w:rPr>
      </w:pPr>
      <w:r w:rsidRPr="00C058B9">
        <w:rPr>
          <w:bCs/>
          <w:color w:val="000000"/>
          <w:sz w:val="24"/>
          <w:szCs w:val="24"/>
        </w:rPr>
        <w:t xml:space="preserve"> </w:t>
      </w:r>
    </w:p>
    <w:p w:rsidR="00EB2A23" w:rsidRPr="00C058B9" w:rsidRDefault="00EB2A23">
      <w:pPr>
        <w:rPr>
          <w:b/>
          <w:color w:val="000000"/>
          <w:sz w:val="24"/>
          <w:szCs w:val="24"/>
        </w:rPr>
      </w:pPr>
    </w:p>
    <w:p w:rsidR="00EB2A23" w:rsidRPr="00C058B9" w:rsidRDefault="00EB2A23">
      <w:pPr>
        <w:rPr>
          <w:sz w:val="24"/>
          <w:szCs w:val="24"/>
        </w:rPr>
      </w:pPr>
    </w:p>
    <w:p w:rsidR="00EB2A23" w:rsidRPr="00C058B9" w:rsidRDefault="00EB2A23">
      <w:pPr>
        <w:rPr>
          <w:sz w:val="24"/>
          <w:szCs w:val="24"/>
        </w:rPr>
      </w:pPr>
    </w:p>
    <w:p w:rsidR="00320AF6" w:rsidRPr="00C058B9" w:rsidRDefault="00320AF6">
      <w:pPr>
        <w:rPr>
          <w:sz w:val="24"/>
          <w:szCs w:val="24"/>
        </w:rPr>
      </w:pPr>
    </w:p>
    <w:sectPr w:rsidR="00320AF6" w:rsidRPr="00C058B9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BDF" w:rsidRDefault="00450BDF" w:rsidP="00FF41A6">
      <w:r>
        <w:separator/>
      </w:r>
    </w:p>
  </w:endnote>
  <w:endnote w:type="continuationSeparator" w:id="0">
    <w:p w:rsidR="00450BDF" w:rsidRDefault="00450BD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74" w:rsidRDefault="00226974" w:rsidP="00F515B5">
    <w:pPr>
      <w:jc w:val="center"/>
      <w:rPr>
        <w:rFonts w:eastAsia="Calibri"/>
        <w:i/>
        <w:iCs/>
        <w:sz w:val="18"/>
        <w:szCs w:val="18"/>
      </w:rPr>
    </w:pPr>
  </w:p>
  <w:p w:rsidR="00226974" w:rsidRDefault="00226974" w:rsidP="00F515B5">
    <w:pPr>
      <w:tabs>
        <w:tab w:val="center" w:pos="4536"/>
        <w:tab w:val="right" w:pos="9072"/>
      </w:tabs>
      <w:jc w:val="center"/>
    </w:pPr>
  </w:p>
  <w:p w:rsidR="00226974" w:rsidRPr="00F515B5" w:rsidRDefault="0022697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BDF" w:rsidRDefault="00450BDF" w:rsidP="00FF41A6">
      <w:r>
        <w:separator/>
      </w:r>
    </w:p>
  </w:footnote>
  <w:footnote w:type="continuationSeparator" w:id="0">
    <w:p w:rsidR="00450BDF" w:rsidRDefault="00450BD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74" w:rsidRDefault="0022697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26974" w:rsidRPr="00426781" w:rsidRDefault="00226974" w:rsidP="00FF41A6">
    <w:pPr>
      <w:pStyle w:val="NoSpacing"/>
      <w:jc w:val="center"/>
      <w:rPr>
        <w:rFonts w:ascii="Tw Cen MT" w:hAnsi="Tw Cen MT"/>
      </w:rPr>
    </w:pPr>
  </w:p>
  <w:p w:rsidR="00226974" w:rsidRDefault="00226974" w:rsidP="00FF41A6">
    <w:pPr>
      <w:pStyle w:val="NoSpacing"/>
      <w:jc w:val="center"/>
      <w:rPr>
        <w:rFonts w:ascii="Tw Cen MT" w:hAnsi="Tw Cen MT"/>
      </w:rPr>
    </w:pPr>
  </w:p>
  <w:p w:rsidR="00226974" w:rsidRPr="00D104DB" w:rsidRDefault="00226974" w:rsidP="00FF41A6">
    <w:pPr>
      <w:pStyle w:val="NoSpacing"/>
      <w:jc w:val="center"/>
      <w:rPr>
        <w:sz w:val="16"/>
        <w:szCs w:val="16"/>
      </w:rPr>
    </w:pPr>
  </w:p>
  <w:p w:rsidR="00226974" w:rsidRDefault="0022697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96AD7"/>
    <w:multiLevelType w:val="hybridMultilevel"/>
    <w:tmpl w:val="F38C02B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3CCD"/>
    <w:rsid w:val="00013B16"/>
    <w:rsid w:val="00065EA4"/>
    <w:rsid w:val="00094E5E"/>
    <w:rsid w:val="000A78EE"/>
    <w:rsid w:val="000B7A8F"/>
    <w:rsid w:val="00136EEF"/>
    <w:rsid w:val="00226974"/>
    <w:rsid w:val="00266C96"/>
    <w:rsid w:val="00291FF6"/>
    <w:rsid w:val="002A766F"/>
    <w:rsid w:val="002B58CC"/>
    <w:rsid w:val="00320AF6"/>
    <w:rsid w:val="00356E94"/>
    <w:rsid w:val="0038353D"/>
    <w:rsid w:val="00397A26"/>
    <w:rsid w:val="003E0ACB"/>
    <w:rsid w:val="004038CE"/>
    <w:rsid w:val="00413297"/>
    <w:rsid w:val="00425DD9"/>
    <w:rsid w:val="00450BDF"/>
    <w:rsid w:val="004832F3"/>
    <w:rsid w:val="00483B47"/>
    <w:rsid w:val="00487E9D"/>
    <w:rsid w:val="004E0DFB"/>
    <w:rsid w:val="004E1488"/>
    <w:rsid w:val="004F7690"/>
    <w:rsid w:val="005018C7"/>
    <w:rsid w:val="0055089C"/>
    <w:rsid w:val="005F2A1D"/>
    <w:rsid w:val="006925A3"/>
    <w:rsid w:val="006A5983"/>
    <w:rsid w:val="006E396B"/>
    <w:rsid w:val="007571A5"/>
    <w:rsid w:val="007F2AFE"/>
    <w:rsid w:val="008332E3"/>
    <w:rsid w:val="00881034"/>
    <w:rsid w:val="008B1520"/>
    <w:rsid w:val="00915587"/>
    <w:rsid w:val="00936690"/>
    <w:rsid w:val="0097545C"/>
    <w:rsid w:val="00991837"/>
    <w:rsid w:val="009D2F94"/>
    <w:rsid w:val="009F2ECD"/>
    <w:rsid w:val="00A11F2B"/>
    <w:rsid w:val="00A76F00"/>
    <w:rsid w:val="00AB1D88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58B9"/>
    <w:rsid w:val="00C7676D"/>
    <w:rsid w:val="00C821F0"/>
    <w:rsid w:val="00CD057F"/>
    <w:rsid w:val="00D159C3"/>
    <w:rsid w:val="00DA082F"/>
    <w:rsid w:val="00DC135B"/>
    <w:rsid w:val="00DC7E65"/>
    <w:rsid w:val="00DE3E17"/>
    <w:rsid w:val="00E25639"/>
    <w:rsid w:val="00E31EF8"/>
    <w:rsid w:val="00EB2A23"/>
    <w:rsid w:val="00EE4ACF"/>
    <w:rsid w:val="00EF6032"/>
    <w:rsid w:val="00F45755"/>
    <w:rsid w:val="00F515B5"/>
    <w:rsid w:val="00F7627E"/>
    <w:rsid w:val="00FB18E1"/>
    <w:rsid w:val="00FB730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08AAA4-39A9-4942-B506-6C79F585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0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0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914B7-BE14-42AE-8689-AF34941E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2023-04-10T08:27:00Z</cp:lastPrinted>
  <dcterms:created xsi:type="dcterms:W3CDTF">2023-09-18T22:55:00Z</dcterms:created>
  <dcterms:modified xsi:type="dcterms:W3CDTF">2023-09-18T22:55:00Z</dcterms:modified>
</cp:coreProperties>
</file>