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26" w:rsidRDefault="00397A26">
      <w:bookmarkStart w:id="0" w:name="_GoBack"/>
      <w:bookmarkEnd w:id="0"/>
    </w:p>
    <w:p w:rsidR="00EB2A23" w:rsidRDefault="00C1705C">
      <w:pPr>
        <w:jc w:val="right"/>
        <w:rPr>
          <w:b/>
          <w:color w:val="000000"/>
          <w:sz w:val="24"/>
        </w:rPr>
      </w:pPr>
      <w:r>
        <w:rPr>
          <w:b/>
          <w:i/>
          <w:iCs/>
          <w:color w:val="000000"/>
          <w:sz w:val="24"/>
        </w:rPr>
        <w:t>lundi 17 avril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024808" w:rsidRDefault="00026BB6" w:rsidP="00D159C3">
      <w:pPr>
        <w:jc w:val="right"/>
        <w:rPr>
          <w:sz w:val="14"/>
          <w:szCs w:val="14"/>
        </w:rPr>
      </w:pPr>
      <w:r>
        <w:rPr>
          <w:rFonts w:ascii="Bookman Old Style" w:hAnsi="Bookman Old Style"/>
          <w:i/>
          <w:iCs/>
          <w:sz w:val="24"/>
          <w:szCs w:val="24"/>
        </w:rPr>
        <w:t xml:space="preserve">Nom, Prénom : pat-956 49 ANS </w:t>
      </w:r>
    </w:p>
    <w:p w:rsidR="00EA11C1" w:rsidRPr="008B1520" w:rsidRDefault="00EA11C1" w:rsidP="00D159C3">
      <w:pPr>
        <w:jc w:val="right"/>
        <w:rPr>
          <w:sz w:val="14"/>
          <w:szCs w:val="14"/>
        </w:rPr>
      </w:pPr>
    </w:p>
    <w:p w:rsidR="00EB2A23" w:rsidRDefault="00EB2A23">
      <w:pPr>
        <w:rPr>
          <w:b/>
          <w:color w:val="000000"/>
          <w:sz w:val="24"/>
        </w:rPr>
      </w:pPr>
    </w:p>
    <w:p w:rsidR="00EB2A23" w:rsidRPr="00EA11C1" w:rsidRDefault="00BC18CE" w:rsidP="00EA11C1">
      <w:pPr>
        <w:pBdr>
          <w:top w:val="single" w:sz="6" w:space="1" w:color="auto"/>
          <w:left w:val="single" w:sz="6" w:space="1" w:color="auto"/>
          <w:bottom w:val="single" w:sz="6" w:space="1" w:color="auto"/>
          <w:right w:val="single" w:sz="6" w:space="1" w:color="auto"/>
        </w:pBdr>
        <w:jc w:val="center"/>
        <w:rPr>
          <w:b/>
          <w:i/>
          <w:iCs/>
          <w:color w:val="000000"/>
          <w:sz w:val="24"/>
        </w:rPr>
      </w:pPr>
      <w:r w:rsidRPr="00EA11C1">
        <w:rPr>
          <w:b/>
          <w:i/>
          <w:iCs/>
          <w:color w:val="000000"/>
          <w:sz w:val="24"/>
        </w:rPr>
        <w:t xml:space="preserve"> </w:t>
      </w:r>
      <w:r w:rsidR="00C1705C" w:rsidRPr="00EA11C1">
        <w:rPr>
          <w:b/>
          <w:i/>
          <w:iCs/>
          <w:color w:val="000000"/>
          <w:sz w:val="24"/>
        </w:rPr>
        <w:t>MAMMOGRAPHIE</w:t>
      </w:r>
      <w:r w:rsidR="00EA11C1" w:rsidRPr="00EA11C1">
        <w:rPr>
          <w:b/>
          <w:i/>
          <w:iCs/>
          <w:color w:val="000000"/>
          <w:sz w:val="24"/>
        </w:rPr>
        <w:t xml:space="preserve"> BILATERALE</w:t>
      </w:r>
    </w:p>
    <w:p w:rsidR="00EE4ACF" w:rsidRPr="005018C7" w:rsidRDefault="00B00E2E" w:rsidP="00EE4ACF">
      <w:pPr>
        <w:rPr>
          <w:bCs/>
          <w:color w:val="000000"/>
          <w:sz w:val="24"/>
          <w:szCs w:val="24"/>
        </w:rPr>
      </w:pPr>
      <w:r w:rsidRPr="005018C7">
        <w:rPr>
          <w:bCs/>
          <w:color w:val="000000"/>
          <w:sz w:val="24"/>
        </w:rPr>
        <w:t xml:space="preserve"> </w:t>
      </w:r>
    </w:p>
    <w:p w:rsidR="0096769E" w:rsidRPr="00EA11C1" w:rsidRDefault="0096769E" w:rsidP="0096769E">
      <w:pPr>
        <w:rPr>
          <w:b/>
          <w:bCs/>
          <w:color w:val="000000"/>
          <w:sz w:val="24"/>
          <w:u w:val="single"/>
        </w:rPr>
      </w:pPr>
      <w:r w:rsidRPr="00EA11C1">
        <w:rPr>
          <w:b/>
          <w:bCs/>
          <w:color w:val="000000"/>
          <w:sz w:val="24"/>
          <w:u w:val="single"/>
        </w:rPr>
        <w:t>INDICATION :</w:t>
      </w:r>
    </w:p>
    <w:p w:rsidR="0096769E" w:rsidRPr="00EA11C1" w:rsidRDefault="003D4646" w:rsidP="0096769E">
      <w:pPr>
        <w:rPr>
          <w:bCs/>
          <w:color w:val="000000"/>
          <w:sz w:val="24"/>
        </w:rPr>
      </w:pPr>
      <w:r>
        <w:rPr>
          <w:bCs/>
          <w:color w:val="000000"/>
          <w:sz w:val="24"/>
        </w:rPr>
        <w:t>Tuméfaction du QSE</w:t>
      </w:r>
      <w:r w:rsidR="00144313">
        <w:rPr>
          <w:bCs/>
          <w:color w:val="000000"/>
          <w:sz w:val="24"/>
        </w:rPr>
        <w:t xml:space="preserve"> </w:t>
      </w:r>
      <w:r w:rsidR="00F76F29">
        <w:rPr>
          <w:bCs/>
          <w:color w:val="000000"/>
          <w:sz w:val="24"/>
        </w:rPr>
        <w:t>gauche apparue de façon récente il y’a 15 jours.</w:t>
      </w:r>
    </w:p>
    <w:p w:rsidR="0096769E" w:rsidRPr="00EA11C1" w:rsidRDefault="0096769E" w:rsidP="0096769E">
      <w:pPr>
        <w:rPr>
          <w:bCs/>
          <w:color w:val="000000"/>
          <w:sz w:val="24"/>
        </w:rPr>
      </w:pPr>
    </w:p>
    <w:p w:rsidR="0096769E" w:rsidRPr="00EA11C1" w:rsidRDefault="0096769E" w:rsidP="0096769E">
      <w:pPr>
        <w:rPr>
          <w:b/>
          <w:bCs/>
          <w:color w:val="000000"/>
          <w:sz w:val="24"/>
          <w:u w:val="single"/>
        </w:rPr>
      </w:pPr>
      <w:r w:rsidRPr="00EA11C1">
        <w:rPr>
          <w:b/>
          <w:bCs/>
          <w:color w:val="000000"/>
          <w:sz w:val="24"/>
          <w:u w:val="single"/>
        </w:rPr>
        <w:t>RESULTATS:</w:t>
      </w:r>
    </w:p>
    <w:p w:rsidR="0096769E" w:rsidRPr="00EA11C1" w:rsidRDefault="0096769E" w:rsidP="0096769E">
      <w:pPr>
        <w:rPr>
          <w:b/>
          <w:bCs/>
          <w:color w:val="000000"/>
          <w:sz w:val="24"/>
          <w:u w:val="single"/>
        </w:rPr>
      </w:pPr>
    </w:p>
    <w:p w:rsidR="0096769E" w:rsidRPr="00EA11C1" w:rsidRDefault="0096769E" w:rsidP="00EA11C1">
      <w:pPr>
        <w:rPr>
          <w:b/>
          <w:bCs/>
          <w:i/>
          <w:color w:val="000000"/>
          <w:sz w:val="24"/>
          <w:u w:val="single"/>
        </w:rPr>
      </w:pPr>
      <w:r w:rsidRPr="00EA11C1">
        <w:rPr>
          <w:b/>
          <w:bCs/>
          <w:i/>
          <w:color w:val="000000"/>
          <w:sz w:val="24"/>
          <w:u w:val="single"/>
        </w:rPr>
        <w:t>Mammographie :</w:t>
      </w:r>
    </w:p>
    <w:p w:rsidR="0096769E" w:rsidRDefault="0096769E" w:rsidP="009B5033">
      <w:pPr>
        <w:rPr>
          <w:bCs/>
          <w:color w:val="000000"/>
          <w:sz w:val="24"/>
        </w:rPr>
      </w:pPr>
      <w:r w:rsidRPr="00EA11C1">
        <w:rPr>
          <w:bCs/>
          <w:color w:val="000000"/>
          <w:sz w:val="24"/>
        </w:rPr>
        <w:t xml:space="preserve">Seins </w:t>
      </w:r>
      <w:r w:rsidR="00F76F29">
        <w:rPr>
          <w:bCs/>
          <w:color w:val="000000"/>
          <w:sz w:val="24"/>
        </w:rPr>
        <w:t>denses</w:t>
      </w:r>
      <w:r w:rsidRPr="00EA11C1">
        <w:rPr>
          <w:bCs/>
          <w:color w:val="000000"/>
          <w:sz w:val="24"/>
        </w:rPr>
        <w:t xml:space="preserve"> hétérogènes type </w:t>
      </w:r>
      <w:r w:rsidR="00F76F29">
        <w:rPr>
          <w:bCs/>
          <w:color w:val="000000"/>
          <w:sz w:val="24"/>
        </w:rPr>
        <w:t>c</w:t>
      </w:r>
      <w:r w:rsidRPr="00EA11C1">
        <w:rPr>
          <w:bCs/>
          <w:color w:val="000000"/>
          <w:sz w:val="24"/>
        </w:rPr>
        <w:t xml:space="preserve"> de l’ACR. </w:t>
      </w:r>
    </w:p>
    <w:p w:rsidR="00F76F29" w:rsidRPr="00EA11C1" w:rsidRDefault="00F76F29" w:rsidP="009B5033">
      <w:pPr>
        <w:rPr>
          <w:bCs/>
          <w:color w:val="000000"/>
          <w:sz w:val="24"/>
        </w:rPr>
      </w:pPr>
      <w:r>
        <w:rPr>
          <w:bCs/>
          <w:color w:val="000000"/>
          <w:sz w:val="24"/>
        </w:rPr>
        <w:t>Asymétrie focale de densité au niveau du QSE gauche</w:t>
      </w:r>
      <w:r w:rsidR="009B5033">
        <w:rPr>
          <w:bCs/>
          <w:color w:val="000000"/>
          <w:sz w:val="24"/>
        </w:rPr>
        <w:t>,</w:t>
      </w:r>
      <w:r>
        <w:rPr>
          <w:bCs/>
          <w:color w:val="000000"/>
          <w:sz w:val="24"/>
        </w:rPr>
        <w:t xml:space="preserve"> dont les limites se confondent </w:t>
      </w:r>
      <w:r w:rsidR="00A4377D">
        <w:rPr>
          <w:bCs/>
          <w:color w:val="000000"/>
          <w:sz w:val="24"/>
        </w:rPr>
        <w:t>au sein de la densité mammaire</w:t>
      </w:r>
      <w:r w:rsidR="002F77C4">
        <w:rPr>
          <w:bCs/>
          <w:color w:val="000000"/>
          <w:sz w:val="24"/>
        </w:rPr>
        <w:t>.</w:t>
      </w:r>
    </w:p>
    <w:p w:rsidR="0096769E" w:rsidRPr="00EA11C1" w:rsidRDefault="0096769E" w:rsidP="009B5033">
      <w:pPr>
        <w:rPr>
          <w:bCs/>
          <w:color w:val="000000"/>
          <w:sz w:val="24"/>
        </w:rPr>
      </w:pPr>
      <w:r w:rsidRPr="00EA11C1">
        <w:rPr>
          <w:bCs/>
          <w:color w:val="000000"/>
          <w:sz w:val="24"/>
        </w:rPr>
        <w:t>Absence de désorganisation architecturale.</w:t>
      </w:r>
    </w:p>
    <w:p w:rsidR="0096769E" w:rsidRPr="00EA11C1" w:rsidRDefault="0096769E" w:rsidP="009B5033">
      <w:pPr>
        <w:rPr>
          <w:bCs/>
          <w:color w:val="000000"/>
          <w:sz w:val="24"/>
        </w:rPr>
      </w:pPr>
      <w:r w:rsidRPr="00EA11C1">
        <w:rPr>
          <w:bCs/>
          <w:color w:val="000000"/>
          <w:sz w:val="24"/>
        </w:rPr>
        <w:t>Absence de signal calcique à caractère péjoratif.</w:t>
      </w:r>
    </w:p>
    <w:p w:rsidR="0096769E" w:rsidRPr="00EA11C1" w:rsidRDefault="0096769E" w:rsidP="009B5033">
      <w:pPr>
        <w:rPr>
          <w:bCs/>
          <w:color w:val="000000"/>
          <w:sz w:val="24"/>
        </w:rPr>
      </w:pPr>
      <w:r w:rsidRPr="00EA11C1">
        <w:rPr>
          <w:bCs/>
          <w:color w:val="000000"/>
          <w:sz w:val="24"/>
        </w:rPr>
        <w:t>Revêtement cutané fin et régulier.</w:t>
      </w:r>
    </w:p>
    <w:p w:rsidR="0096769E" w:rsidRPr="00EA11C1" w:rsidRDefault="0096769E" w:rsidP="009B5033">
      <w:pPr>
        <w:rPr>
          <w:bCs/>
          <w:color w:val="000000"/>
          <w:sz w:val="24"/>
        </w:rPr>
      </w:pPr>
      <w:r w:rsidRPr="00EA11C1">
        <w:rPr>
          <w:bCs/>
          <w:color w:val="000000"/>
          <w:sz w:val="24"/>
        </w:rPr>
        <w:t xml:space="preserve">Aires axillaires </w:t>
      </w:r>
      <w:r w:rsidR="00AD62DE">
        <w:rPr>
          <w:bCs/>
          <w:color w:val="000000"/>
          <w:sz w:val="24"/>
        </w:rPr>
        <w:t>insuffisamment dégagées</w:t>
      </w:r>
      <w:r w:rsidRPr="00EA11C1">
        <w:rPr>
          <w:bCs/>
          <w:color w:val="000000"/>
          <w:sz w:val="24"/>
        </w:rPr>
        <w:t>.</w:t>
      </w:r>
    </w:p>
    <w:p w:rsidR="0096769E" w:rsidRPr="00EA11C1" w:rsidRDefault="0096769E" w:rsidP="0096769E">
      <w:pPr>
        <w:ind w:firstLine="708"/>
        <w:rPr>
          <w:bCs/>
          <w:color w:val="000000"/>
          <w:sz w:val="24"/>
        </w:rPr>
      </w:pPr>
    </w:p>
    <w:p w:rsidR="0096769E" w:rsidRPr="00EA11C1" w:rsidRDefault="0096769E" w:rsidP="00EA11C1">
      <w:pPr>
        <w:rPr>
          <w:bCs/>
          <w:color w:val="000000"/>
          <w:sz w:val="24"/>
        </w:rPr>
      </w:pPr>
      <w:r w:rsidRPr="00EA11C1">
        <w:rPr>
          <w:b/>
          <w:bCs/>
          <w:i/>
          <w:color w:val="000000"/>
          <w:sz w:val="24"/>
          <w:u w:val="single"/>
        </w:rPr>
        <w:t>Echographie mammaire :</w:t>
      </w:r>
    </w:p>
    <w:p w:rsidR="00524FE5" w:rsidRDefault="00524FE5" w:rsidP="009B5033">
      <w:pPr>
        <w:rPr>
          <w:bCs/>
          <w:color w:val="000000"/>
          <w:sz w:val="24"/>
        </w:rPr>
      </w:pPr>
      <w:r>
        <w:rPr>
          <w:bCs/>
          <w:color w:val="000000"/>
          <w:sz w:val="24"/>
        </w:rPr>
        <w:t xml:space="preserve">La tuméfaction </w:t>
      </w:r>
      <w:r w:rsidR="001C3C7E">
        <w:rPr>
          <w:bCs/>
          <w:color w:val="000000"/>
          <w:sz w:val="24"/>
        </w:rPr>
        <w:t>visualisée dans le QSE gauche correspond à une formation kystique compliquée de cloisonnement</w:t>
      </w:r>
      <w:r w:rsidR="008A5111">
        <w:rPr>
          <w:bCs/>
          <w:color w:val="000000"/>
          <w:sz w:val="24"/>
        </w:rPr>
        <w:t xml:space="preserve"> à contenu épais mobile avec un aspect de double paroi, estimée à </w:t>
      </w:r>
      <w:r w:rsidR="000B69C0">
        <w:rPr>
          <w:bCs/>
          <w:color w:val="000000"/>
          <w:sz w:val="24"/>
        </w:rPr>
        <w:t>30x20,8 mm.</w:t>
      </w:r>
    </w:p>
    <w:p w:rsidR="000B69C0" w:rsidRDefault="000B69C0" w:rsidP="009B5033">
      <w:pPr>
        <w:rPr>
          <w:bCs/>
          <w:color w:val="000000"/>
          <w:sz w:val="24"/>
        </w:rPr>
      </w:pPr>
      <w:r>
        <w:rPr>
          <w:bCs/>
          <w:color w:val="000000"/>
          <w:sz w:val="24"/>
        </w:rPr>
        <w:t xml:space="preserve">Ils s’y associent quelques lésions kystiques </w:t>
      </w:r>
      <w:r w:rsidR="00C43DBB">
        <w:rPr>
          <w:bCs/>
          <w:color w:val="000000"/>
          <w:sz w:val="24"/>
        </w:rPr>
        <w:t>simples éparses et bilatérales, notamment dans le QMS gauche de 9x6 mm, dans le QIE gauche de 8,2x5 mm, dans le QMS droit de 4x2,7 mm, dans QIE droit de 6x4 mm, dans le QME droit de 5x3 mm et 7,3x3,4 mm.</w:t>
      </w:r>
    </w:p>
    <w:p w:rsidR="00D802F2" w:rsidRDefault="00D802F2" w:rsidP="00C90BAA">
      <w:pPr>
        <w:rPr>
          <w:bCs/>
          <w:color w:val="000000"/>
          <w:sz w:val="24"/>
        </w:rPr>
      </w:pPr>
      <w:r>
        <w:rPr>
          <w:bCs/>
          <w:color w:val="000000"/>
          <w:sz w:val="24"/>
        </w:rPr>
        <w:t>Système canalaire non dilaté.</w:t>
      </w:r>
    </w:p>
    <w:p w:rsidR="00D802F2" w:rsidRPr="00EA11C1" w:rsidRDefault="00D802F2" w:rsidP="00C90BAA">
      <w:pPr>
        <w:rPr>
          <w:bCs/>
          <w:color w:val="000000"/>
          <w:sz w:val="24"/>
        </w:rPr>
      </w:pPr>
      <w:r w:rsidRPr="00EA11C1">
        <w:rPr>
          <w:bCs/>
          <w:color w:val="000000"/>
          <w:sz w:val="24"/>
        </w:rPr>
        <w:t>Revêtement cutané fin et régulier.</w:t>
      </w:r>
    </w:p>
    <w:p w:rsidR="00524FE5" w:rsidRDefault="00D802F2" w:rsidP="00C90BAA">
      <w:pPr>
        <w:rPr>
          <w:bCs/>
          <w:color w:val="000000"/>
          <w:sz w:val="24"/>
        </w:rPr>
      </w:pPr>
      <w:r>
        <w:rPr>
          <w:bCs/>
          <w:color w:val="000000"/>
          <w:sz w:val="24"/>
        </w:rPr>
        <w:t xml:space="preserve">Ganglions axillaires bilatéraux de morphologie conservée, d'allure inflammatoire, plus marqués du coté gauche.         </w:t>
      </w:r>
    </w:p>
    <w:p w:rsidR="0096769E" w:rsidRPr="00EA11C1" w:rsidRDefault="0096769E" w:rsidP="0096769E">
      <w:pPr>
        <w:rPr>
          <w:bCs/>
          <w:color w:val="000000"/>
          <w:sz w:val="24"/>
        </w:rPr>
      </w:pPr>
    </w:p>
    <w:p w:rsidR="0096769E" w:rsidRPr="00EA11C1" w:rsidRDefault="00EA11C1" w:rsidP="0096769E">
      <w:pPr>
        <w:pBdr>
          <w:top w:val="single" w:sz="4" w:space="0" w:color="auto"/>
          <w:left w:val="single" w:sz="4" w:space="4" w:color="auto"/>
          <w:bottom w:val="single" w:sz="4" w:space="1" w:color="auto"/>
          <w:right w:val="single" w:sz="4" w:space="4" w:color="auto"/>
        </w:pBdr>
        <w:rPr>
          <w:b/>
          <w:bCs/>
          <w:color w:val="000000"/>
          <w:sz w:val="24"/>
          <w:u w:val="single"/>
        </w:rPr>
      </w:pPr>
      <w:r w:rsidRPr="00EA11C1">
        <w:rPr>
          <w:b/>
          <w:bCs/>
          <w:color w:val="000000"/>
          <w:sz w:val="24"/>
          <w:u w:val="single"/>
        </w:rPr>
        <w:t>CONCLUSION :</w:t>
      </w:r>
    </w:p>
    <w:p w:rsidR="00DF1802" w:rsidRDefault="00024808" w:rsidP="000C3865">
      <w:pPr>
        <w:pBdr>
          <w:top w:val="single" w:sz="4" w:space="0" w:color="auto"/>
          <w:left w:val="single" w:sz="4" w:space="4" w:color="auto"/>
          <w:bottom w:val="single" w:sz="4" w:space="1" w:color="auto"/>
          <w:right w:val="single" w:sz="4" w:space="4" w:color="auto"/>
        </w:pBdr>
        <w:rPr>
          <w:b/>
          <w:bCs/>
          <w:i/>
          <w:color w:val="000000"/>
          <w:sz w:val="24"/>
        </w:rPr>
      </w:pPr>
      <w:r>
        <w:rPr>
          <w:b/>
          <w:bCs/>
          <w:i/>
          <w:color w:val="000000"/>
          <w:sz w:val="24"/>
        </w:rPr>
        <w:t xml:space="preserve"> </w:t>
      </w:r>
      <w:r w:rsidR="0096769E" w:rsidRPr="00EA11C1">
        <w:rPr>
          <w:b/>
          <w:bCs/>
          <w:i/>
          <w:color w:val="000000"/>
          <w:sz w:val="24"/>
        </w:rPr>
        <w:t xml:space="preserve">Mammographie bilatérale et échographie mammaire </w:t>
      </w:r>
      <w:r w:rsidR="00DF1802">
        <w:rPr>
          <w:b/>
          <w:bCs/>
          <w:i/>
          <w:color w:val="000000"/>
          <w:sz w:val="24"/>
        </w:rPr>
        <w:t>en faveur d’un kyste complexe du QSE gauche avec cloisonnement interne, contenu échogène mobile et aspect de double paroi nécessitant une vérification histologique, sur terrain de mastopathie fibro-kystique bilatérale.</w:t>
      </w:r>
    </w:p>
    <w:p w:rsidR="00DF1802" w:rsidRDefault="00024808" w:rsidP="00DF1802">
      <w:pPr>
        <w:pBdr>
          <w:top w:val="single" w:sz="4" w:space="0" w:color="auto"/>
          <w:left w:val="single" w:sz="4" w:space="4" w:color="auto"/>
          <w:bottom w:val="single" w:sz="4" w:space="1" w:color="auto"/>
          <w:right w:val="single" w:sz="4" w:space="4" w:color="auto"/>
        </w:pBdr>
        <w:rPr>
          <w:b/>
          <w:bCs/>
          <w:i/>
          <w:color w:val="000000"/>
          <w:sz w:val="24"/>
        </w:rPr>
      </w:pPr>
      <w:r>
        <w:rPr>
          <w:b/>
          <w:bCs/>
          <w:i/>
          <w:color w:val="000000"/>
          <w:sz w:val="24"/>
        </w:rPr>
        <w:t xml:space="preserve"> </w:t>
      </w:r>
      <w:r w:rsidR="00DF1802">
        <w:rPr>
          <w:b/>
          <w:bCs/>
          <w:i/>
          <w:color w:val="000000"/>
          <w:sz w:val="24"/>
        </w:rPr>
        <w:t xml:space="preserve">Examen </w:t>
      </w:r>
      <w:r w:rsidR="0096769E" w:rsidRPr="00EA11C1">
        <w:rPr>
          <w:b/>
          <w:bCs/>
          <w:i/>
          <w:color w:val="000000"/>
          <w:sz w:val="24"/>
        </w:rPr>
        <w:t>classé</w:t>
      </w:r>
      <w:r w:rsidR="00DF1802">
        <w:rPr>
          <w:b/>
          <w:bCs/>
          <w:i/>
          <w:color w:val="000000"/>
          <w:sz w:val="24"/>
        </w:rPr>
        <w:t xml:space="preserve"> BI-RADS 3 de l'ACR à gauche et</w:t>
      </w:r>
      <w:r w:rsidR="0096769E" w:rsidRPr="00EA11C1">
        <w:rPr>
          <w:b/>
          <w:bCs/>
          <w:i/>
          <w:color w:val="000000"/>
          <w:sz w:val="24"/>
        </w:rPr>
        <w:t xml:space="preserve"> BI-RADS </w:t>
      </w:r>
      <w:r w:rsidR="00DF1802">
        <w:rPr>
          <w:b/>
          <w:bCs/>
          <w:i/>
          <w:color w:val="000000"/>
          <w:sz w:val="24"/>
        </w:rPr>
        <w:t>2</w:t>
      </w:r>
      <w:r w:rsidR="0096769E" w:rsidRPr="00EA11C1">
        <w:rPr>
          <w:b/>
          <w:bCs/>
          <w:i/>
          <w:color w:val="000000"/>
          <w:sz w:val="24"/>
        </w:rPr>
        <w:t xml:space="preserve"> de l’ACR</w:t>
      </w:r>
      <w:r w:rsidR="00DF1802">
        <w:rPr>
          <w:b/>
          <w:bCs/>
          <w:i/>
          <w:color w:val="000000"/>
          <w:sz w:val="24"/>
        </w:rPr>
        <w:t xml:space="preserve"> à droite.</w:t>
      </w:r>
      <w:r w:rsidR="0096769E" w:rsidRPr="00EA11C1">
        <w:rPr>
          <w:b/>
          <w:bCs/>
          <w:i/>
          <w:color w:val="000000"/>
          <w:sz w:val="24"/>
        </w:rPr>
        <w:t xml:space="preserve"> </w:t>
      </w:r>
    </w:p>
    <w:p w:rsidR="0096769E" w:rsidRPr="00EA11C1" w:rsidRDefault="00024808" w:rsidP="0096769E">
      <w:pPr>
        <w:pBdr>
          <w:top w:val="single" w:sz="4" w:space="0" w:color="auto"/>
          <w:left w:val="single" w:sz="4" w:space="4" w:color="auto"/>
          <w:bottom w:val="single" w:sz="4" w:space="1" w:color="auto"/>
          <w:right w:val="single" w:sz="4" w:space="4" w:color="auto"/>
        </w:pBdr>
        <w:rPr>
          <w:b/>
          <w:bCs/>
          <w:i/>
          <w:color w:val="000000"/>
          <w:sz w:val="24"/>
        </w:rPr>
      </w:pPr>
      <w:r>
        <w:rPr>
          <w:b/>
          <w:bCs/>
          <w:i/>
          <w:color w:val="000000"/>
          <w:sz w:val="24"/>
        </w:rPr>
        <w:t xml:space="preserve"> </w:t>
      </w:r>
      <w:r w:rsidR="002E0329">
        <w:rPr>
          <w:b/>
          <w:bCs/>
          <w:i/>
          <w:color w:val="000000"/>
          <w:sz w:val="24"/>
        </w:rPr>
        <w:t>Une micro-biopsie échoguidée est souhaitable.</w:t>
      </w:r>
    </w:p>
    <w:p w:rsidR="0096769E" w:rsidRDefault="0096769E" w:rsidP="0096769E">
      <w:pPr>
        <w:tabs>
          <w:tab w:val="left" w:pos="3686"/>
        </w:tabs>
        <w:rPr>
          <w:b/>
          <w:i/>
          <w:iCs/>
          <w:color w:val="000000"/>
          <w:sz w:val="24"/>
        </w:rPr>
      </w:pPr>
    </w:p>
    <w:p w:rsidR="00EA11C1" w:rsidRPr="00EA11C1" w:rsidRDefault="00EA11C1" w:rsidP="0096769E">
      <w:pPr>
        <w:tabs>
          <w:tab w:val="left" w:pos="3686"/>
        </w:tabs>
        <w:rPr>
          <w:b/>
          <w:i/>
          <w:iCs/>
          <w:color w:val="000000"/>
          <w:sz w:val="24"/>
        </w:rPr>
      </w:pPr>
    </w:p>
    <w:p w:rsidR="00EB2A23" w:rsidRPr="00EA11C1" w:rsidRDefault="00EB2A23">
      <w:pPr>
        <w:rPr>
          <w:b/>
          <w:color w:val="000000"/>
          <w:sz w:val="24"/>
        </w:rPr>
      </w:pPr>
    </w:p>
    <w:p w:rsidR="00EB2A23" w:rsidRPr="00EA11C1" w:rsidRDefault="00EB2A23"/>
    <w:p w:rsidR="00EB2A23" w:rsidRPr="00EA11C1" w:rsidRDefault="00EB2A23"/>
    <w:p w:rsidR="00320AF6" w:rsidRPr="00EA11C1" w:rsidRDefault="00320AF6"/>
    <w:sectPr w:rsidR="00320AF6" w:rsidRPr="00EA11C1"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AFE" w:rsidRDefault="00412AFE" w:rsidP="00FF41A6">
      <w:r>
        <w:separator/>
      </w:r>
    </w:p>
  </w:endnote>
  <w:endnote w:type="continuationSeparator" w:id="0">
    <w:p w:rsidR="00412AFE" w:rsidRDefault="00412AFE"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646" w:rsidRDefault="003D4646" w:rsidP="00F515B5">
    <w:pPr>
      <w:jc w:val="center"/>
      <w:rPr>
        <w:rFonts w:eastAsia="Calibri"/>
        <w:i/>
        <w:iCs/>
        <w:sz w:val="18"/>
        <w:szCs w:val="18"/>
      </w:rPr>
    </w:pPr>
  </w:p>
  <w:p w:rsidR="003D4646" w:rsidRDefault="003D4646" w:rsidP="00F515B5">
    <w:pPr>
      <w:tabs>
        <w:tab w:val="center" w:pos="4536"/>
        <w:tab w:val="right" w:pos="9072"/>
      </w:tabs>
      <w:jc w:val="center"/>
    </w:pPr>
  </w:p>
  <w:p w:rsidR="003D4646" w:rsidRPr="00F515B5" w:rsidRDefault="003D4646"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AFE" w:rsidRDefault="00412AFE" w:rsidP="00FF41A6">
      <w:r>
        <w:separator/>
      </w:r>
    </w:p>
  </w:footnote>
  <w:footnote w:type="continuationSeparator" w:id="0">
    <w:p w:rsidR="00412AFE" w:rsidRDefault="00412AFE"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646" w:rsidRDefault="003D4646" w:rsidP="00FF41A6">
    <w:pPr>
      <w:pStyle w:val="NoSpacing"/>
      <w:jc w:val="center"/>
      <w:rPr>
        <w:rFonts w:ascii="Tw Cen MT" w:hAnsi="Tw Cen MT"/>
        <w:sz w:val="44"/>
        <w:szCs w:val="44"/>
      </w:rPr>
    </w:pPr>
  </w:p>
  <w:p w:rsidR="003D4646" w:rsidRPr="00426781" w:rsidRDefault="003D4646" w:rsidP="00FF41A6">
    <w:pPr>
      <w:pStyle w:val="NoSpacing"/>
      <w:jc w:val="center"/>
      <w:rPr>
        <w:rFonts w:ascii="Tw Cen MT" w:hAnsi="Tw Cen MT"/>
      </w:rPr>
    </w:pPr>
  </w:p>
  <w:p w:rsidR="003D4646" w:rsidRDefault="003D4646" w:rsidP="00FF41A6">
    <w:pPr>
      <w:pStyle w:val="NoSpacing"/>
      <w:jc w:val="center"/>
      <w:rPr>
        <w:rFonts w:ascii="Tw Cen MT" w:hAnsi="Tw Cen MT"/>
      </w:rPr>
    </w:pPr>
  </w:p>
  <w:p w:rsidR="003D4646" w:rsidRPr="00D104DB" w:rsidRDefault="003D4646" w:rsidP="00FF41A6">
    <w:pPr>
      <w:pStyle w:val="NoSpacing"/>
      <w:jc w:val="center"/>
      <w:rPr>
        <w:sz w:val="16"/>
        <w:szCs w:val="16"/>
      </w:rPr>
    </w:pPr>
  </w:p>
  <w:p w:rsidR="003D4646" w:rsidRDefault="003D4646"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24808"/>
    <w:rsid w:val="00026BB6"/>
    <w:rsid w:val="000556B9"/>
    <w:rsid w:val="00094E5E"/>
    <w:rsid w:val="000A78EE"/>
    <w:rsid w:val="000B69C0"/>
    <w:rsid w:val="000B7A8F"/>
    <w:rsid w:val="000C3865"/>
    <w:rsid w:val="00136EEF"/>
    <w:rsid w:val="001413FD"/>
    <w:rsid w:val="00144313"/>
    <w:rsid w:val="00145EB9"/>
    <w:rsid w:val="0015471D"/>
    <w:rsid w:val="001C3C7E"/>
    <w:rsid w:val="001F2ABB"/>
    <w:rsid w:val="00266C96"/>
    <w:rsid w:val="002B58CC"/>
    <w:rsid w:val="002C13FE"/>
    <w:rsid w:val="002E0329"/>
    <w:rsid w:val="002F77C4"/>
    <w:rsid w:val="00320AF6"/>
    <w:rsid w:val="00350293"/>
    <w:rsid w:val="00397A26"/>
    <w:rsid w:val="003D4646"/>
    <w:rsid w:val="004038CE"/>
    <w:rsid w:val="00412AFE"/>
    <w:rsid w:val="00413297"/>
    <w:rsid w:val="00483B47"/>
    <w:rsid w:val="00487E9D"/>
    <w:rsid w:val="004E1488"/>
    <w:rsid w:val="005018C7"/>
    <w:rsid w:val="00524FE5"/>
    <w:rsid w:val="0055089C"/>
    <w:rsid w:val="00611215"/>
    <w:rsid w:val="006925A3"/>
    <w:rsid w:val="006A5983"/>
    <w:rsid w:val="006E396B"/>
    <w:rsid w:val="0070486C"/>
    <w:rsid w:val="007571A5"/>
    <w:rsid w:val="007F2AFE"/>
    <w:rsid w:val="00831786"/>
    <w:rsid w:val="008A5111"/>
    <w:rsid w:val="008B1520"/>
    <w:rsid w:val="008D565C"/>
    <w:rsid w:val="00915587"/>
    <w:rsid w:val="0096769E"/>
    <w:rsid w:val="009B5033"/>
    <w:rsid w:val="00A11F2B"/>
    <w:rsid w:val="00A4377D"/>
    <w:rsid w:val="00A627F7"/>
    <w:rsid w:val="00A76F00"/>
    <w:rsid w:val="00AB3DCA"/>
    <w:rsid w:val="00AD62DE"/>
    <w:rsid w:val="00AF6EEF"/>
    <w:rsid w:val="00B00E2E"/>
    <w:rsid w:val="00B511D7"/>
    <w:rsid w:val="00B625CF"/>
    <w:rsid w:val="00B75A57"/>
    <w:rsid w:val="00BB7310"/>
    <w:rsid w:val="00BC18CE"/>
    <w:rsid w:val="00BE1C55"/>
    <w:rsid w:val="00C1705C"/>
    <w:rsid w:val="00C43DBB"/>
    <w:rsid w:val="00C7676D"/>
    <w:rsid w:val="00C90BAA"/>
    <w:rsid w:val="00CD057F"/>
    <w:rsid w:val="00D159C3"/>
    <w:rsid w:val="00D15F6A"/>
    <w:rsid w:val="00D802F2"/>
    <w:rsid w:val="00DC7E65"/>
    <w:rsid w:val="00DE3E17"/>
    <w:rsid w:val="00DF1802"/>
    <w:rsid w:val="00E25639"/>
    <w:rsid w:val="00E31EF8"/>
    <w:rsid w:val="00EA11C1"/>
    <w:rsid w:val="00EB2A23"/>
    <w:rsid w:val="00EE4ACF"/>
    <w:rsid w:val="00F45755"/>
    <w:rsid w:val="00F515B5"/>
    <w:rsid w:val="00F7627E"/>
    <w:rsid w:val="00F76F29"/>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4E2B13-D389-4E04-B02D-9DD01874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1598</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2023-09-18T22:58:00Z</dcterms:created>
  <dcterms:modified xsi:type="dcterms:W3CDTF">2023-09-18T22:58:00Z</dcterms:modified>
</cp:coreProperties>
</file>