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245E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F42F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pat-96 47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91FC3" w:rsidRDefault="000245EF" w:rsidP="00091FC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91FC3">
        <w:rPr>
          <w:b/>
          <w:i/>
          <w:iCs/>
          <w:color w:val="000000"/>
          <w:sz w:val="24"/>
        </w:rPr>
        <w:t>MAMMOGRAPHIE</w:t>
      </w:r>
      <w:r w:rsidR="00091FC3" w:rsidRPr="00091FC3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91FC3" w:rsidRDefault="00EB2A23">
      <w:pPr>
        <w:rPr>
          <w:b/>
          <w:color w:val="000000"/>
          <w:sz w:val="24"/>
          <w:szCs w:val="24"/>
        </w:rPr>
      </w:pPr>
      <w:r w:rsidRPr="00091FC3">
        <w:rPr>
          <w:b/>
          <w:iCs/>
          <w:color w:val="000000"/>
          <w:sz w:val="24"/>
          <w:szCs w:val="24"/>
          <w:u w:val="single"/>
        </w:rPr>
        <w:t>RESULTATS</w:t>
      </w:r>
      <w:r w:rsidRPr="00091FC3">
        <w:rPr>
          <w:b/>
          <w:i/>
          <w:color w:val="000000"/>
          <w:sz w:val="24"/>
          <w:szCs w:val="24"/>
        </w:rPr>
        <w:t>:</w:t>
      </w:r>
      <w:r w:rsidRPr="00091FC3">
        <w:rPr>
          <w:b/>
          <w:color w:val="000000"/>
          <w:sz w:val="24"/>
          <w:szCs w:val="24"/>
        </w:rPr>
        <w:t xml:space="preserve"> </w:t>
      </w:r>
    </w:p>
    <w:p w:rsidR="00EE4ACF" w:rsidRPr="00091FC3" w:rsidRDefault="00EE4ACF">
      <w:pPr>
        <w:rPr>
          <w:b/>
          <w:color w:val="000000"/>
          <w:sz w:val="24"/>
          <w:szCs w:val="24"/>
        </w:rPr>
      </w:pPr>
    </w:p>
    <w:p w:rsidR="00A90B0A" w:rsidRPr="00091FC3" w:rsidRDefault="00B00E2E" w:rsidP="00091FC3">
      <w:pPr>
        <w:ind w:firstLine="708"/>
        <w:rPr>
          <w:b/>
          <w:color w:val="000000"/>
          <w:sz w:val="24"/>
          <w:szCs w:val="24"/>
          <w:u w:val="single"/>
        </w:rPr>
      </w:pPr>
      <w:r w:rsidRPr="00091FC3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091FC3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091FC3" w:rsidRPr="00091FC3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091FC3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091FC3" w:rsidRDefault="00A90B0A" w:rsidP="00A90B0A">
      <w:pPr>
        <w:rPr>
          <w:bCs/>
          <w:color w:val="000000"/>
          <w:sz w:val="24"/>
          <w:szCs w:val="24"/>
        </w:rPr>
      </w:pPr>
      <w:r w:rsidRPr="00091FC3">
        <w:rPr>
          <w:bCs/>
          <w:color w:val="000000"/>
          <w:sz w:val="24"/>
          <w:szCs w:val="24"/>
        </w:rPr>
        <w:t>Seins à trame fibro-graisseuse hétérogène type b de l’ACR.</w:t>
      </w:r>
    </w:p>
    <w:p w:rsidR="00BC719B" w:rsidRDefault="00A90B0A" w:rsidP="00BC719B">
      <w:pPr>
        <w:rPr>
          <w:bCs/>
          <w:color w:val="000000"/>
          <w:sz w:val="24"/>
          <w:szCs w:val="24"/>
        </w:rPr>
      </w:pPr>
      <w:r w:rsidRPr="00091FC3">
        <w:rPr>
          <w:bCs/>
          <w:color w:val="000000"/>
          <w:sz w:val="24"/>
          <w:szCs w:val="24"/>
        </w:rPr>
        <w:t>Absence de masse suspecte.</w:t>
      </w:r>
    </w:p>
    <w:p w:rsidR="00BC719B" w:rsidRDefault="00BC719B" w:rsidP="00BC719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régulières mammaires gauches.</w:t>
      </w:r>
    </w:p>
    <w:p w:rsidR="00BC719B" w:rsidRDefault="00BC719B" w:rsidP="00BC719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Calcifications pariétales athéromateuses bilatérales.</w:t>
      </w:r>
    </w:p>
    <w:p w:rsidR="00A90B0A" w:rsidRPr="00091FC3" w:rsidRDefault="00A90B0A" w:rsidP="00BC719B">
      <w:pPr>
        <w:rPr>
          <w:bCs/>
          <w:color w:val="000000"/>
          <w:sz w:val="24"/>
          <w:szCs w:val="24"/>
        </w:rPr>
      </w:pPr>
      <w:r w:rsidRPr="00091FC3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091FC3" w:rsidRDefault="00A90B0A" w:rsidP="00091FC3">
      <w:pPr>
        <w:rPr>
          <w:bCs/>
          <w:color w:val="000000"/>
          <w:sz w:val="24"/>
          <w:szCs w:val="24"/>
        </w:rPr>
      </w:pPr>
      <w:r w:rsidRPr="00091FC3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091FC3" w:rsidRDefault="00A90B0A" w:rsidP="00A90B0A">
      <w:pPr>
        <w:rPr>
          <w:bCs/>
          <w:color w:val="000000"/>
          <w:sz w:val="24"/>
          <w:szCs w:val="24"/>
          <w:u w:val="single"/>
        </w:rPr>
      </w:pPr>
    </w:p>
    <w:p w:rsidR="00A90B0A" w:rsidRPr="00091FC3" w:rsidRDefault="00A90B0A" w:rsidP="00091FC3">
      <w:pPr>
        <w:ind w:firstLine="708"/>
        <w:rPr>
          <w:bCs/>
          <w:color w:val="000000"/>
          <w:sz w:val="24"/>
          <w:szCs w:val="24"/>
          <w:u w:val="single"/>
        </w:rPr>
      </w:pPr>
      <w:r w:rsidRPr="00091FC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091FC3" w:rsidRPr="00091FC3">
        <w:rPr>
          <w:b/>
          <w:bCs/>
          <w:i/>
          <w:color w:val="000000"/>
          <w:sz w:val="24"/>
          <w:szCs w:val="24"/>
          <w:u w:val="single"/>
        </w:rPr>
        <w:t> :</w:t>
      </w:r>
      <w:r w:rsidRPr="00091FC3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091FC3" w:rsidRDefault="008246B8" w:rsidP="00313FF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au niveau du QSE gauche d’une formation kystique à paroi fine et régulière</w:t>
      </w:r>
      <w:r w:rsidR="002C7589">
        <w:rPr>
          <w:bCs/>
          <w:color w:val="000000"/>
          <w:sz w:val="24"/>
          <w:szCs w:val="24"/>
        </w:rPr>
        <w:t xml:space="preserve">, à contenu homogène </w:t>
      </w:r>
      <w:r w:rsidR="003C0DCD">
        <w:rPr>
          <w:bCs/>
          <w:color w:val="000000"/>
          <w:sz w:val="24"/>
          <w:szCs w:val="24"/>
        </w:rPr>
        <w:t xml:space="preserve">anéchogène, mesurant </w:t>
      </w:r>
      <w:r w:rsidR="00313FFE">
        <w:rPr>
          <w:bCs/>
          <w:color w:val="000000"/>
          <w:sz w:val="24"/>
          <w:szCs w:val="24"/>
        </w:rPr>
        <w:t>5 mm.</w:t>
      </w:r>
    </w:p>
    <w:p w:rsidR="00A90B0A" w:rsidRPr="00091FC3" w:rsidRDefault="00A90B0A" w:rsidP="00287B22">
      <w:pPr>
        <w:rPr>
          <w:bCs/>
          <w:color w:val="000000"/>
          <w:sz w:val="24"/>
          <w:szCs w:val="24"/>
        </w:rPr>
      </w:pPr>
      <w:r w:rsidRPr="00091FC3">
        <w:rPr>
          <w:bCs/>
          <w:color w:val="000000"/>
          <w:sz w:val="24"/>
          <w:szCs w:val="24"/>
        </w:rPr>
        <w:t>Absence d’ombre acoustique pathologique.</w:t>
      </w:r>
    </w:p>
    <w:p w:rsidR="00A90B0A" w:rsidRPr="00091FC3" w:rsidRDefault="00A90B0A" w:rsidP="00287B22">
      <w:pPr>
        <w:rPr>
          <w:bCs/>
          <w:color w:val="000000"/>
          <w:sz w:val="24"/>
          <w:szCs w:val="24"/>
        </w:rPr>
      </w:pPr>
      <w:r w:rsidRPr="00091FC3">
        <w:rPr>
          <w:bCs/>
          <w:color w:val="000000"/>
          <w:sz w:val="24"/>
          <w:szCs w:val="24"/>
        </w:rPr>
        <w:t>Système canalaire non dilaté.</w:t>
      </w:r>
    </w:p>
    <w:p w:rsidR="00A90B0A" w:rsidRPr="00091FC3" w:rsidRDefault="00A90B0A" w:rsidP="00A90B0A">
      <w:pPr>
        <w:rPr>
          <w:bCs/>
          <w:color w:val="000000"/>
          <w:sz w:val="24"/>
          <w:szCs w:val="24"/>
        </w:rPr>
      </w:pPr>
      <w:r w:rsidRPr="00091FC3">
        <w:rPr>
          <w:bCs/>
          <w:color w:val="000000"/>
          <w:sz w:val="24"/>
          <w:szCs w:val="24"/>
        </w:rPr>
        <w:t>Absence d’adénopathies axillaires.</w:t>
      </w:r>
    </w:p>
    <w:p w:rsidR="00A90B0A" w:rsidRPr="00091FC3" w:rsidRDefault="00A90B0A" w:rsidP="00A90B0A">
      <w:pPr>
        <w:rPr>
          <w:bCs/>
          <w:color w:val="000000"/>
          <w:sz w:val="24"/>
          <w:szCs w:val="24"/>
        </w:rPr>
      </w:pPr>
    </w:p>
    <w:p w:rsidR="00A90B0A" w:rsidRPr="00091FC3" w:rsidRDefault="00091FC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091FC3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091FC3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091FC3" w:rsidRDefault="00D03CED" w:rsidP="00D03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091FC3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  <w:szCs w:val="24"/>
        </w:rPr>
        <w:t>en faveur d’un kyste simple mammaire gauche.</w:t>
      </w:r>
    </w:p>
    <w:p w:rsidR="00A90B0A" w:rsidRPr="00091FC3" w:rsidRDefault="00D03CED" w:rsidP="00D03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091FC3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2</w:t>
      </w:r>
      <w:r w:rsidR="00A90B0A" w:rsidRPr="00091FC3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A90B0A" w:rsidRPr="00091FC3">
        <w:rPr>
          <w:b/>
          <w:bCs/>
          <w:i/>
          <w:color w:val="000000"/>
          <w:sz w:val="24"/>
          <w:szCs w:val="24"/>
        </w:rPr>
        <w:t>.</w:t>
      </w:r>
    </w:p>
    <w:p w:rsidR="00EB2A23" w:rsidRPr="00091FC3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091FC3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091FC3" w:rsidRDefault="00091FC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091FC3" w:rsidRPr="00091FC3" w:rsidRDefault="00091FC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091FC3" w:rsidRDefault="00EB2A23">
      <w:pPr>
        <w:rPr>
          <w:b/>
          <w:color w:val="000000"/>
          <w:sz w:val="24"/>
          <w:szCs w:val="24"/>
        </w:rPr>
      </w:pPr>
    </w:p>
    <w:p w:rsidR="00EB2A23" w:rsidRPr="00091FC3" w:rsidRDefault="00EB2A23">
      <w:pPr>
        <w:rPr>
          <w:sz w:val="24"/>
          <w:szCs w:val="24"/>
        </w:rPr>
      </w:pPr>
    </w:p>
    <w:p w:rsidR="00EB2A23" w:rsidRPr="00091FC3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ED4" w:rsidRDefault="00B96ED4" w:rsidP="00FF41A6">
      <w:r>
        <w:separator/>
      </w:r>
    </w:p>
  </w:endnote>
  <w:endnote w:type="continuationSeparator" w:id="0">
    <w:p w:rsidR="00B96ED4" w:rsidRDefault="00B96ED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ED4" w:rsidRDefault="00B96ED4" w:rsidP="00FF41A6">
      <w:r>
        <w:separator/>
      </w:r>
    </w:p>
  </w:footnote>
  <w:footnote w:type="continuationSeparator" w:id="0">
    <w:p w:rsidR="00B96ED4" w:rsidRDefault="00B96ED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245EF"/>
    <w:rsid w:val="00091FC3"/>
    <w:rsid w:val="00094E5E"/>
    <w:rsid w:val="000A78EE"/>
    <w:rsid w:val="000B7A8F"/>
    <w:rsid w:val="00136EEF"/>
    <w:rsid w:val="00266C96"/>
    <w:rsid w:val="00287B22"/>
    <w:rsid w:val="00291FF6"/>
    <w:rsid w:val="002B58CC"/>
    <w:rsid w:val="002C7589"/>
    <w:rsid w:val="00313FFE"/>
    <w:rsid w:val="00320AF6"/>
    <w:rsid w:val="0038353D"/>
    <w:rsid w:val="00397A26"/>
    <w:rsid w:val="003C0DCD"/>
    <w:rsid w:val="004038CE"/>
    <w:rsid w:val="00413297"/>
    <w:rsid w:val="00425DD9"/>
    <w:rsid w:val="004334E0"/>
    <w:rsid w:val="00483B47"/>
    <w:rsid w:val="00487E9D"/>
    <w:rsid w:val="004E0DFB"/>
    <w:rsid w:val="004E1488"/>
    <w:rsid w:val="005018C7"/>
    <w:rsid w:val="0055089C"/>
    <w:rsid w:val="00646D66"/>
    <w:rsid w:val="006925A3"/>
    <w:rsid w:val="006A5983"/>
    <w:rsid w:val="006E396B"/>
    <w:rsid w:val="007571A5"/>
    <w:rsid w:val="007F2AFE"/>
    <w:rsid w:val="008246B8"/>
    <w:rsid w:val="008B1520"/>
    <w:rsid w:val="00915587"/>
    <w:rsid w:val="00991837"/>
    <w:rsid w:val="009C52EB"/>
    <w:rsid w:val="00A11F2B"/>
    <w:rsid w:val="00A76F00"/>
    <w:rsid w:val="00A90B0A"/>
    <w:rsid w:val="00AB3DCA"/>
    <w:rsid w:val="00AF42F6"/>
    <w:rsid w:val="00AF6EEF"/>
    <w:rsid w:val="00B00E2E"/>
    <w:rsid w:val="00B511D7"/>
    <w:rsid w:val="00B625CF"/>
    <w:rsid w:val="00B75A57"/>
    <w:rsid w:val="00B90949"/>
    <w:rsid w:val="00B96ED4"/>
    <w:rsid w:val="00BB7310"/>
    <w:rsid w:val="00BC18CE"/>
    <w:rsid w:val="00BC719B"/>
    <w:rsid w:val="00BE1C55"/>
    <w:rsid w:val="00C7676D"/>
    <w:rsid w:val="00CD057F"/>
    <w:rsid w:val="00CE2491"/>
    <w:rsid w:val="00D03CED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997DCC-D1FC-4DB7-A551-A8B9A830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864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2023-09-18T22:05:00Z</dcterms:created>
  <dcterms:modified xsi:type="dcterms:W3CDTF">2023-09-18T22:05:00Z</dcterms:modified>
</cp:coreProperties>
</file>