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0A24F3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619AD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26 mars 2023</w:t>
      </w:r>
    </w:p>
    <w:p w:rsidR="00FF13BB" w:rsidRDefault="00FF13BB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5D3522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pat-984 72 ANS </w:t>
      </w:r>
    </w:p>
    <w:p w:rsidR="00EB2A23" w:rsidRDefault="00EB2A23">
      <w:pPr>
        <w:rPr>
          <w:b/>
          <w:color w:val="000000"/>
          <w:sz w:val="24"/>
        </w:rPr>
      </w:pPr>
    </w:p>
    <w:p w:rsidR="00FF13BB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619AD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FF13BB" w:rsidRDefault="00FF13BB">
      <w:pPr>
        <w:rPr>
          <w:b/>
          <w:color w:val="000000"/>
          <w:sz w:val="24"/>
          <w:u w:val="single"/>
        </w:rPr>
      </w:pPr>
      <w:r w:rsidRPr="00FF13BB">
        <w:rPr>
          <w:b/>
          <w:color w:val="000000"/>
          <w:sz w:val="24"/>
          <w:u w:val="single"/>
        </w:rPr>
        <w:t xml:space="preserve">MOTIF : </w:t>
      </w:r>
    </w:p>
    <w:p w:rsidR="00FF13BB" w:rsidRPr="00FF13BB" w:rsidRDefault="00FF13BB">
      <w:pPr>
        <w:rPr>
          <w:bCs/>
          <w:color w:val="000000"/>
          <w:sz w:val="24"/>
        </w:rPr>
      </w:pPr>
      <w:r w:rsidRPr="00FF13BB">
        <w:rPr>
          <w:bCs/>
          <w:color w:val="000000"/>
          <w:sz w:val="24"/>
        </w:rPr>
        <w:t>Mastodynie droite avec cordon induré palpable du QSI droit.</w:t>
      </w:r>
    </w:p>
    <w:p w:rsidR="00FF13BB" w:rsidRDefault="00FF13BB" w:rsidP="000A24F3">
      <w:pPr>
        <w:rPr>
          <w:b/>
          <w:iCs/>
          <w:color w:val="000000"/>
          <w:sz w:val="28"/>
          <w:u w:val="single"/>
        </w:rPr>
      </w:pPr>
    </w:p>
    <w:p w:rsidR="000A24F3" w:rsidRDefault="000A24F3" w:rsidP="000A24F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FF13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FF13BB">
        <w:rPr>
          <w:bCs/>
          <w:color w:val="000000"/>
          <w:sz w:val="24"/>
        </w:rPr>
        <w:t>conjonctivo-glandulaire et graisseuse type c</w:t>
      </w:r>
      <w:r>
        <w:rPr>
          <w:bCs/>
          <w:color w:val="000000"/>
          <w:sz w:val="24"/>
        </w:rPr>
        <w:t xml:space="preserve"> de l’ACR.</w:t>
      </w:r>
    </w:p>
    <w:p w:rsidR="000A24F3" w:rsidRDefault="000A24F3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d’image d’opacité nodulo-stellaire</w:t>
      </w:r>
      <w:r w:rsidR="00FF13BB">
        <w:rPr>
          <w:bCs/>
          <w:color w:val="000000"/>
          <w:sz w:val="24"/>
        </w:rPr>
        <w:t xml:space="preserve"> ou de distorsion architecturale</w:t>
      </w:r>
      <w:r>
        <w:rPr>
          <w:bCs/>
          <w:color w:val="000000"/>
          <w:sz w:val="24"/>
        </w:rPr>
        <w:t>.</w:t>
      </w:r>
    </w:p>
    <w:p w:rsidR="00FF13BB" w:rsidRDefault="000A24F3" w:rsidP="00FF13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0A24F3" w:rsidRDefault="00FF13BB" w:rsidP="009B3052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Macro-calcifications dystrophiques éparses bilatérales associées à des calcifications vasculaires athéromateuses en rail.</w:t>
      </w:r>
    </w:p>
    <w:p w:rsidR="000A24F3" w:rsidRDefault="000A24F3" w:rsidP="00FF13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0A24F3" w:rsidRDefault="00FF13BB" w:rsidP="000A24F3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FF13BB" w:rsidRDefault="00FF13BB" w:rsidP="00FF13BB">
      <w:pPr>
        <w:rPr>
          <w:bCs/>
          <w:i/>
          <w:iCs/>
          <w:color w:val="000000"/>
          <w:sz w:val="24"/>
        </w:rPr>
      </w:pPr>
      <w:r>
        <w:rPr>
          <w:bCs/>
          <w:i/>
          <w:iCs/>
          <w:color w:val="000000"/>
          <w:sz w:val="24"/>
        </w:rPr>
        <w:t>Le cor</w:t>
      </w:r>
      <w:r w:rsidR="00E93079">
        <w:rPr>
          <w:bCs/>
          <w:i/>
          <w:iCs/>
          <w:color w:val="000000"/>
          <w:sz w:val="24"/>
        </w:rPr>
        <w:t>d</w:t>
      </w:r>
      <w:r>
        <w:rPr>
          <w:bCs/>
          <w:i/>
          <w:iCs/>
          <w:color w:val="000000"/>
          <w:sz w:val="24"/>
        </w:rPr>
        <w:t>on cliniquement palpé au niveau du QSI du sein droit correspond à une petite veine superficielle, à contenu finement échogène incompressible avec aspect échogène de la graisse environnante évoquant une thrombophlébite de Mondor.</w:t>
      </w:r>
    </w:p>
    <w:p w:rsidR="000A24F3" w:rsidRDefault="000A24F3" w:rsidP="00FF13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masse solide ou kystique suspecte.</w:t>
      </w:r>
    </w:p>
    <w:p w:rsidR="000A24F3" w:rsidRDefault="000A24F3" w:rsidP="00FF13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0A24F3" w:rsidRDefault="000A24F3" w:rsidP="00FF13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0A24F3" w:rsidRDefault="000A24F3" w:rsidP="00FF13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Revêtement cutané fin et régulier.</w:t>
      </w:r>
    </w:p>
    <w:p w:rsidR="000A24F3" w:rsidRDefault="000A24F3" w:rsidP="00FF13B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Absence d’adénopathies axillaires en dehors de ganglions </w:t>
      </w:r>
      <w:r w:rsidR="00FF13BB">
        <w:rPr>
          <w:bCs/>
          <w:color w:val="000000"/>
          <w:sz w:val="24"/>
        </w:rPr>
        <w:t>fusiformes à centre graisseux et</w:t>
      </w:r>
      <w:r>
        <w:rPr>
          <w:bCs/>
          <w:color w:val="000000"/>
          <w:sz w:val="24"/>
        </w:rPr>
        <w:t xml:space="preserve"> à cortex </w:t>
      </w:r>
      <w:r w:rsidR="00FF13BB">
        <w:rPr>
          <w:bCs/>
          <w:color w:val="000000"/>
          <w:sz w:val="24"/>
        </w:rPr>
        <w:t>hypoéchogène régulier</w:t>
      </w:r>
      <w:r>
        <w:rPr>
          <w:bCs/>
          <w:color w:val="000000"/>
          <w:sz w:val="24"/>
        </w:rPr>
        <w:t xml:space="preserve">, d’allure inflammatoire. </w:t>
      </w:r>
    </w:p>
    <w:p w:rsidR="000A24F3" w:rsidRDefault="000A24F3" w:rsidP="000A24F3">
      <w:pPr>
        <w:rPr>
          <w:bCs/>
          <w:color w:val="000000"/>
          <w:sz w:val="24"/>
        </w:rPr>
      </w:pPr>
    </w:p>
    <w:p w:rsidR="000A24F3" w:rsidRDefault="000A24F3" w:rsidP="000A24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0A24F3" w:rsidRDefault="000A24F3" w:rsidP="00F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FF13BB">
        <w:rPr>
          <w:b/>
          <w:bCs/>
          <w:i/>
          <w:color w:val="000000"/>
          <w:sz w:val="24"/>
        </w:rPr>
        <w:t>ne retrouve pas de</w:t>
      </w:r>
      <w:r>
        <w:rPr>
          <w:b/>
          <w:bCs/>
          <w:i/>
          <w:color w:val="000000"/>
          <w:sz w:val="24"/>
        </w:rPr>
        <w:t xml:space="preserve"> lésion péjorative décelable ce jour</w:t>
      </w:r>
      <w:r w:rsidR="00FF13BB">
        <w:rPr>
          <w:b/>
          <w:bCs/>
          <w:i/>
          <w:color w:val="000000"/>
          <w:sz w:val="24"/>
        </w:rPr>
        <w:t> : examen classé BI-RADS 2</w:t>
      </w:r>
      <w:r>
        <w:rPr>
          <w:b/>
          <w:bCs/>
          <w:i/>
          <w:color w:val="000000"/>
          <w:sz w:val="24"/>
        </w:rPr>
        <w:t xml:space="preserve"> de l’ACR</w:t>
      </w:r>
      <w:r w:rsidR="00FF13BB">
        <w:rPr>
          <w:b/>
          <w:bCs/>
          <w:i/>
          <w:color w:val="000000"/>
          <w:sz w:val="24"/>
        </w:rPr>
        <w:t xml:space="preserve"> (macro-calcifications dystrophiques et vasculaires bénignes bilatérales)</w:t>
      </w:r>
      <w:r>
        <w:rPr>
          <w:b/>
          <w:bCs/>
          <w:i/>
          <w:color w:val="000000"/>
          <w:sz w:val="24"/>
        </w:rPr>
        <w:t>.</w:t>
      </w:r>
    </w:p>
    <w:p w:rsidR="00FF13BB" w:rsidRDefault="00FF13BB" w:rsidP="009B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Thrombophlébite superficielle du QSI droit en rapport avec une maladie de Mondor.</w:t>
      </w:r>
    </w:p>
    <w:p w:rsidR="00FF13BB" w:rsidRDefault="00FF13BB" w:rsidP="00FF13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 contrôle échographique après traitement adéquat est souhaitable.</w:t>
      </w:r>
    </w:p>
    <w:p w:rsidR="00FF13BB" w:rsidRPr="00EE4ACF" w:rsidRDefault="00FF13BB">
      <w:pPr>
        <w:tabs>
          <w:tab w:val="left" w:pos="3686"/>
        </w:tabs>
        <w:rPr>
          <w:sz w:val="24"/>
          <w:szCs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2EFB" w:rsidRDefault="00FA2EFB" w:rsidP="00FF41A6">
      <w:r>
        <w:separator/>
      </w:r>
    </w:p>
  </w:endnote>
  <w:endnote w:type="continuationSeparator" w:id="0">
    <w:p w:rsidR="00FA2EFB" w:rsidRDefault="00FA2EF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A9B" w:rsidRDefault="00537A9B" w:rsidP="00F515B5">
    <w:pPr>
      <w:jc w:val="center"/>
      <w:rPr>
        <w:rFonts w:eastAsia="Calibri"/>
        <w:i/>
        <w:iCs/>
        <w:sz w:val="18"/>
        <w:szCs w:val="18"/>
      </w:rPr>
    </w:pPr>
  </w:p>
  <w:p w:rsidR="00537A9B" w:rsidRDefault="00537A9B" w:rsidP="00F515B5">
    <w:pPr>
      <w:tabs>
        <w:tab w:val="center" w:pos="4536"/>
        <w:tab w:val="right" w:pos="9072"/>
      </w:tabs>
      <w:jc w:val="center"/>
    </w:pPr>
  </w:p>
  <w:p w:rsidR="00537A9B" w:rsidRPr="00F515B5" w:rsidRDefault="00537A9B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2EFB" w:rsidRDefault="00FA2EFB" w:rsidP="00FF41A6">
      <w:r>
        <w:separator/>
      </w:r>
    </w:p>
  </w:footnote>
  <w:footnote w:type="continuationSeparator" w:id="0">
    <w:p w:rsidR="00FA2EFB" w:rsidRDefault="00FA2EF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7A9B" w:rsidRDefault="00537A9B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537A9B" w:rsidRPr="00426781" w:rsidRDefault="00537A9B" w:rsidP="00FF41A6">
    <w:pPr>
      <w:pStyle w:val="NoSpacing"/>
      <w:jc w:val="center"/>
      <w:rPr>
        <w:rFonts w:ascii="Tw Cen MT" w:hAnsi="Tw Cen MT"/>
      </w:rPr>
    </w:pPr>
  </w:p>
  <w:p w:rsidR="00537A9B" w:rsidRDefault="00537A9B" w:rsidP="00FF41A6">
    <w:pPr>
      <w:pStyle w:val="NoSpacing"/>
      <w:jc w:val="center"/>
      <w:rPr>
        <w:rFonts w:ascii="Tw Cen MT" w:hAnsi="Tw Cen MT"/>
      </w:rPr>
    </w:pPr>
  </w:p>
  <w:p w:rsidR="00537A9B" w:rsidRPr="00D104DB" w:rsidRDefault="00537A9B" w:rsidP="00FF41A6">
    <w:pPr>
      <w:pStyle w:val="NoSpacing"/>
      <w:jc w:val="center"/>
      <w:rPr>
        <w:sz w:val="16"/>
        <w:szCs w:val="16"/>
      </w:rPr>
    </w:pPr>
  </w:p>
  <w:p w:rsidR="00537A9B" w:rsidRDefault="00537A9B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4F3"/>
    <w:rsid w:val="00013B16"/>
    <w:rsid w:val="00094E5E"/>
    <w:rsid w:val="000A24F3"/>
    <w:rsid w:val="000A78EE"/>
    <w:rsid w:val="000B7A8F"/>
    <w:rsid w:val="00136EEF"/>
    <w:rsid w:val="00266C96"/>
    <w:rsid w:val="00291FF6"/>
    <w:rsid w:val="002B58CC"/>
    <w:rsid w:val="00320AF6"/>
    <w:rsid w:val="0038353D"/>
    <w:rsid w:val="00397A26"/>
    <w:rsid w:val="004038CE"/>
    <w:rsid w:val="00413297"/>
    <w:rsid w:val="00425DD9"/>
    <w:rsid w:val="004619AD"/>
    <w:rsid w:val="00483B47"/>
    <w:rsid w:val="00487E9D"/>
    <w:rsid w:val="004E0DFB"/>
    <w:rsid w:val="004E1488"/>
    <w:rsid w:val="005018C7"/>
    <w:rsid w:val="0052687A"/>
    <w:rsid w:val="00537A9B"/>
    <w:rsid w:val="0055089C"/>
    <w:rsid w:val="005D3522"/>
    <w:rsid w:val="00627D6E"/>
    <w:rsid w:val="006925A3"/>
    <w:rsid w:val="006A5983"/>
    <w:rsid w:val="006E396B"/>
    <w:rsid w:val="007571A5"/>
    <w:rsid w:val="007E4CE6"/>
    <w:rsid w:val="007F2AFE"/>
    <w:rsid w:val="008B1520"/>
    <w:rsid w:val="00915587"/>
    <w:rsid w:val="00991837"/>
    <w:rsid w:val="009B3052"/>
    <w:rsid w:val="00A11F2B"/>
    <w:rsid w:val="00A50A2E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D057F"/>
    <w:rsid w:val="00CE03D0"/>
    <w:rsid w:val="00D159C3"/>
    <w:rsid w:val="00DC7E65"/>
    <w:rsid w:val="00DE3E17"/>
    <w:rsid w:val="00E25639"/>
    <w:rsid w:val="00E31EF8"/>
    <w:rsid w:val="00E93079"/>
    <w:rsid w:val="00EB2A23"/>
    <w:rsid w:val="00EE4ACF"/>
    <w:rsid w:val="00F45755"/>
    <w:rsid w:val="00F515B5"/>
    <w:rsid w:val="00F7627E"/>
    <w:rsid w:val="00FA2EFB"/>
    <w:rsid w:val="00FB18E1"/>
    <w:rsid w:val="00FF13BB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24B833-B23A-4A50-A83E-BAAB3063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9B30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3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1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1564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2023-03-30T08:48:00Z</cp:lastPrinted>
  <dcterms:created xsi:type="dcterms:W3CDTF">2023-09-18T23:00:00Z</dcterms:created>
  <dcterms:modified xsi:type="dcterms:W3CDTF">2023-09-18T23:00:00Z</dcterms:modified>
</cp:coreProperties>
</file>