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2E64FF" w:rsidRDefault="002E64FF">
      <w:pPr>
        <w:jc w:val="right"/>
        <w:rPr>
          <w:b/>
          <w:i/>
          <w:iCs/>
          <w:color w:val="000000"/>
          <w:sz w:val="24"/>
        </w:rPr>
      </w:pPr>
    </w:p>
    <w:p w:rsidR="00EB2A23" w:rsidRDefault="000C047F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30 avril 2023</w:t>
      </w:r>
    </w:p>
    <w:p w:rsidR="002E64FF" w:rsidRDefault="002E64FF">
      <w:pPr>
        <w:jc w:val="right"/>
        <w:rPr>
          <w:b/>
          <w:color w:val="000000"/>
          <w:sz w:val="24"/>
        </w:rPr>
      </w:pPr>
    </w:p>
    <w:p w:rsidR="00EB2A23" w:rsidRDefault="00C8255E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pat-987 78 ANS </w:t>
      </w:r>
    </w:p>
    <w:p w:rsidR="00EB2A23" w:rsidRDefault="000C047F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A8393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</w:t>
      </w:r>
      <w:r w:rsidR="00A83930">
        <w:rPr>
          <w:rFonts w:ascii="Georgia" w:hAnsi="Georgia"/>
          <w:bCs/>
          <w:color w:val="000000"/>
          <w:sz w:val="24"/>
        </w:rPr>
        <w:t>homogènes</w:t>
      </w:r>
      <w:r>
        <w:rPr>
          <w:rFonts w:ascii="Georgia" w:hAnsi="Georgia"/>
          <w:bCs/>
          <w:color w:val="000000"/>
          <w:sz w:val="24"/>
        </w:rPr>
        <w:t xml:space="preserve"> type </w:t>
      </w:r>
      <w:r w:rsidR="00A83930">
        <w:rPr>
          <w:rFonts w:ascii="Georgia" w:hAnsi="Georgia"/>
          <w:bCs/>
          <w:color w:val="000000"/>
          <w:sz w:val="24"/>
        </w:rPr>
        <w:t>a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A83930" w:rsidRDefault="00A83930" w:rsidP="00A8393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A83930" w:rsidRDefault="00A83930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Calcification athéromateuses bilatérales en railles bénignes.</w:t>
      </w:r>
    </w:p>
    <w:p w:rsidR="00A83930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</w:t>
      </w:r>
      <w:r w:rsidR="00A83930">
        <w:rPr>
          <w:rFonts w:ascii="Georgia" w:hAnsi="Georgia"/>
          <w:bCs/>
          <w:color w:val="000000"/>
          <w:sz w:val="24"/>
        </w:rPr>
        <w:t>gauches à centre graisseux d’adiponécrose.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2E64F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2E64FF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  <w:r w:rsidR="002E64FF">
        <w:rPr>
          <w:rFonts w:ascii="Georgia" w:hAnsi="Georgia"/>
          <w:bCs/>
          <w:color w:val="000000"/>
          <w:sz w:val="24"/>
        </w:rPr>
        <w:t>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2E64FF" w:rsidRDefault="002E64FF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2E64FF" w:rsidRDefault="002E64FF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2E64FF" w:rsidRDefault="002E64FF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 axillaire gauche de morphologie conservée d’allure inflammatoire.</w:t>
      </w:r>
    </w:p>
    <w:p w:rsidR="002E64FF" w:rsidRDefault="002E64FF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2E64FF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Mammographie bilatérale et échographie mammaire</w:t>
      </w:r>
      <w:r w:rsidR="002E64FF">
        <w:rPr>
          <w:rFonts w:ascii="Georgia" w:hAnsi="Georgia"/>
          <w:b/>
          <w:bCs/>
          <w:i/>
          <w:color w:val="000000"/>
          <w:sz w:val="24"/>
        </w:rPr>
        <w:t xml:space="preserve"> en faveur de calcifications athéromateuses bénignes bilatérales.</w:t>
      </w:r>
    </w:p>
    <w:p w:rsidR="002E64FF" w:rsidRDefault="002E64FF" w:rsidP="002E64F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ssé BI-RADS </w:t>
      </w:r>
      <w:r>
        <w:rPr>
          <w:rFonts w:ascii="Georgia" w:hAnsi="Georgia"/>
          <w:b/>
          <w:bCs/>
          <w:i/>
          <w:color w:val="000000"/>
          <w:sz w:val="24"/>
        </w:rPr>
        <w:t>2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>
        <w:rPr>
          <w:rFonts w:ascii="Georgia" w:hAnsi="Georgia"/>
          <w:b/>
          <w:bCs/>
          <w:i/>
          <w:color w:val="000000"/>
          <w:sz w:val="24"/>
        </w:rPr>
        <w:t>de façon bilatérale.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1B8" w:rsidRDefault="006831B8" w:rsidP="00FF41A6">
      <w:r>
        <w:separator/>
      </w:r>
    </w:p>
  </w:endnote>
  <w:endnote w:type="continuationSeparator" w:id="0">
    <w:p w:rsidR="006831B8" w:rsidRDefault="006831B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1B8" w:rsidRDefault="006831B8" w:rsidP="00FF41A6">
      <w:r>
        <w:separator/>
      </w:r>
    </w:p>
  </w:footnote>
  <w:footnote w:type="continuationSeparator" w:id="0">
    <w:p w:rsidR="006831B8" w:rsidRDefault="006831B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0C047F"/>
    <w:rsid w:val="00136EEF"/>
    <w:rsid w:val="00266C96"/>
    <w:rsid w:val="002B58CC"/>
    <w:rsid w:val="002E64FF"/>
    <w:rsid w:val="00320AF6"/>
    <w:rsid w:val="00397A26"/>
    <w:rsid w:val="004038CE"/>
    <w:rsid w:val="00413297"/>
    <w:rsid w:val="00483B47"/>
    <w:rsid w:val="00487E9D"/>
    <w:rsid w:val="004D40D2"/>
    <w:rsid w:val="004E1488"/>
    <w:rsid w:val="005018C7"/>
    <w:rsid w:val="0055089C"/>
    <w:rsid w:val="00611215"/>
    <w:rsid w:val="006831B8"/>
    <w:rsid w:val="006925A3"/>
    <w:rsid w:val="006A5983"/>
    <w:rsid w:val="006E396B"/>
    <w:rsid w:val="0070486C"/>
    <w:rsid w:val="0070526E"/>
    <w:rsid w:val="007571A5"/>
    <w:rsid w:val="007F2AFE"/>
    <w:rsid w:val="008B1520"/>
    <w:rsid w:val="00915587"/>
    <w:rsid w:val="0096769E"/>
    <w:rsid w:val="00A11F2B"/>
    <w:rsid w:val="00A627F7"/>
    <w:rsid w:val="00A76F00"/>
    <w:rsid w:val="00A8393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8255E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913BBB-29C0-455C-A5AA-AF154B6D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980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2023-09-18T23:00:00Z</dcterms:created>
  <dcterms:modified xsi:type="dcterms:W3CDTF">2023-09-18T23:00:00Z</dcterms:modified>
</cp:coreProperties>
</file>