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AB02F4" w14:textId="77777777" w:rsidR="007F3338" w:rsidRPr="00485224" w:rsidRDefault="007F3338" w:rsidP="007F3338">
      <w:pPr>
        <w:pStyle w:val="Heading1"/>
      </w:pPr>
      <w:bookmarkStart w:id="0" w:name="safety-analysis"/>
      <w:bookmarkStart w:id="1" w:name="_Toc59633395"/>
      <w:r w:rsidRPr="00485224">
        <w:rPr>
          <w:rFonts w:ascii="Arial" w:hAnsi="Arial" w:cs="Arial"/>
        </w:rPr>
        <w:t>Safety Analysis</w:t>
      </w:r>
      <w:bookmarkEnd w:id="0"/>
      <w:bookmarkEnd w:id="1"/>
    </w:p>
    <w:p w14:paraId="329D3617" w14:textId="77777777" w:rsidR="007F3338" w:rsidRPr="00485224" w:rsidRDefault="007F3338" w:rsidP="007F3338">
      <w:pPr>
        <w:pStyle w:val="FirstParagraph"/>
        <w:rPr>
          <w:rFonts w:ascii="Arial" w:hAnsi="Arial" w:cs="Arial"/>
          <w:sz w:val="22"/>
        </w:rPr>
      </w:pPr>
      <w:r w:rsidRPr="00485224">
        <w:rPr>
          <w:rFonts w:ascii="Arial" w:hAnsi="Arial" w:cs="Arial"/>
          <w:sz w:val="22"/>
        </w:rPr>
        <w:t>The frequency of adverse events was summarized as the proportion of patients with at least one day with an event. The proportions were compared between the treatment groups for IT-ITT, IT-PP, IM-ITT, IM-PP and IM-ALL.</w:t>
      </w:r>
    </w:p>
    <w:p w14:paraId="5430D5F7" w14:textId="77777777" w:rsidR="007F3338" w:rsidRPr="00485224" w:rsidRDefault="007F3338" w:rsidP="007F3338">
      <w:pPr>
        <w:pStyle w:val="Heading2"/>
      </w:pPr>
      <w:bookmarkStart w:id="2" w:name="any-adverse-event"/>
      <w:bookmarkStart w:id="3" w:name="_Toc59633396"/>
      <w:r w:rsidRPr="00485224">
        <w:rPr>
          <w:rFonts w:ascii="Arial" w:hAnsi="Arial" w:cs="Arial"/>
          <w:sz w:val="28"/>
        </w:rPr>
        <w:t>Any adverse event</w:t>
      </w:r>
      <w:bookmarkEnd w:id="2"/>
      <w:bookmarkEnd w:id="3"/>
    </w:p>
    <w:p w14:paraId="708D34C0" w14:textId="77777777" w:rsidR="007F3338" w:rsidRPr="00485224" w:rsidRDefault="007F3338" w:rsidP="007F3338">
      <w:pPr>
        <w:pStyle w:val="Heading3"/>
      </w:pPr>
      <w:bookmarkStart w:id="4" w:name="it-itt-population-1"/>
      <w:bookmarkStart w:id="5" w:name="_Toc59633397"/>
      <w:r w:rsidRPr="00485224">
        <w:rPr>
          <w:rFonts w:ascii="Arial" w:hAnsi="Arial" w:cs="Arial"/>
          <w:color w:val="000000" w:themeColor="text1"/>
          <w:sz w:val="22"/>
          <w:szCs w:val="22"/>
        </w:rPr>
        <w:t>IT-ITT population</w:t>
      </w:r>
      <w:bookmarkEnd w:id="4"/>
      <w:bookmarkEnd w:id="5"/>
    </w:p>
    <w:p w14:paraId="742DA9A6" w14:textId="77777777" w:rsidR="007F3338" w:rsidRPr="00485224" w:rsidRDefault="007F3338" w:rsidP="007F3338">
      <w:pPr>
        <w:pStyle w:val="TableCaption"/>
      </w:pPr>
      <w:r w:rsidRPr="00485224">
        <w:t>Adverse Events.</w:t>
      </w:r>
    </w:p>
    <w:tbl>
      <w:tblPr>
        <w:tblW w:w="9000" w:type="dxa"/>
        <w:jc w:val="center"/>
        <w:tblLayout w:type="fixed"/>
        <w:tblLook w:val="0420" w:firstRow="1" w:lastRow="0" w:firstColumn="0" w:lastColumn="0" w:noHBand="0" w:noVBand="1"/>
      </w:tblPr>
      <w:tblGrid>
        <w:gridCol w:w="1800"/>
        <w:gridCol w:w="900"/>
        <w:gridCol w:w="1980"/>
        <w:gridCol w:w="900"/>
        <w:gridCol w:w="1980"/>
        <w:gridCol w:w="1440"/>
      </w:tblGrid>
      <w:tr w:rsidR="007F3338" w:rsidRPr="00485224" w14:paraId="549D97D7" w14:textId="77777777" w:rsidTr="005E247F">
        <w:trPr>
          <w:cantSplit/>
          <w:jc w:val="center"/>
        </w:trPr>
        <w:tc>
          <w:tcPr>
            <w:tcW w:w="180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D247E8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1D59D6" w14:textId="77777777" w:rsidR="007F3338" w:rsidRPr="00485224" w:rsidRDefault="007F3338" w:rsidP="005E247F">
            <w:pPr>
              <w:spacing w:before="120" w:after="120"/>
              <w:ind w:left="120" w:right="120"/>
              <w:jc w:val="center"/>
              <w:rPr>
                <w:b/>
              </w:rPr>
            </w:pPr>
            <w:r w:rsidRPr="00485224"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Intrathecal treatment (N=136)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0C3651" w14:textId="77777777" w:rsidR="007F3338" w:rsidRPr="00485224" w:rsidRDefault="007F3338" w:rsidP="005E247F">
            <w:pPr>
              <w:spacing w:before="120" w:after="120"/>
              <w:ind w:left="120" w:right="120"/>
              <w:jc w:val="center"/>
              <w:rPr>
                <w:b/>
              </w:rPr>
            </w:pPr>
            <w:r w:rsidRPr="00485224"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Sham procedure (N=135)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8C9785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</w:tr>
      <w:tr w:rsidR="007F3338" w:rsidRPr="00485224" w14:paraId="25FBC82C" w14:textId="77777777" w:rsidTr="005E247F">
        <w:trPr>
          <w:cantSplit/>
          <w:jc w:val="center"/>
        </w:trPr>
        <w:tc>
          <w:tcPr>
            <w:tcW w:w="180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D6FABB" w14:textId="77777777" w:rsidR="007F3338" w:rsidRPr="00485224" w:rsidRDefault="007F3338" w:rsidP="005E247F">
            <w:pPr>
              <w:spacing w:before="120" w:after="120"/>
              <w:ind w:left="120" w:right="120"/>
              <w:jc w:val="center"/>
            </w:pPr>
            <w:r w:rsidRPr="00485224"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Characteristic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5DB9CB" w14:textId="77777777" w:rsidR="007F3338" w:rsidRPr="00485224" w:rsidRDefault="007F3338" w:rsidP="005E247F">
            <w:pPr>
              <w:spacing w:before="120" w:after="120"/>
              <w:ind w:left="120" w:right="120"/>
              <w:jc w:val="center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n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AD5CC4" w14:textId="77777777" w:rsidR="007F3338" w:rsidRPr="00485224" w:rsidRDefault="007F3338" w:rsidP="005E247F">
            <w:pPr>
              <w:spacing w:before="120" w:after="120"/>
              <w:ind w:left="120" w:right="120"/>
              <w:jc w:val="center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Summary statistic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C91A2" w14:textId="77777777" w:rsidR="007F3338" w:rsidRPr="00485224" w:rsidRDefault="007F3338" w:rsidP="005E247F">
            <w:pPr>
              <w:spacing w:before="120" w:after="120"/>
              <w:ind w:left="120" w:right="120"/>
              <w:jc w:val="center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n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FBEA2A" w14:textId="77777777" w:rsidR="007F3338" w:rsidRPr="00485224" w:rsidRDefault="007F3338" w:rsidP="005E247F">
            <w:pPr>
              <w:spacing w:before="120" w:after="120"/>
              <w:ind w:left="120" w:right="120"/>
              <w:jc w:val="center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Summary statistic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531FE8" w14:textId="77777777" w:rsidR="007F3338" w:rsidRPr="00485224" w:rsidRDefault="007F3338" w:rsidP="005E247F">
            <w:pPr>
              <w:spacing w:before="120" w:after="120"/>
              <w:ind w:left="120" w:right="120"/>
              <w:jc w:val="center"/>
            </w:pPr>
            <w:r w:rsidRPr="00485224">
              <w:rPr>
                <w:rFonts w:ascii="Arial" w:hAnsi="Arial" w:cs="Arial"/>
                <w:sz w:val="22"/>
              </w:rPr>
              <w:t>P-value</w:t>
            </w:r>
          </w:p>
        </w:tc>
      </w:tr>
      <w:tr w:rsidR="007F3338" w:rsidRPr="00485224" w14:paraId="1531266E" w14:textId="77777777" w:rsidTr="005E247F">
        <w:trPr>
          <w:cantSplit/>
          <w:jc w:val="center"/>
        </w:trPr>
        <w:tc>
          <w:tcPr>
            <w:tcW w:w="180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3AFF00" w14:textId="77777777" w:rsidR="007F3338" w:rsidRPr="00485224" w:rsidRDefault="007F3338" w:rsidP="005E247F">
            <w:pPr>
              <w:spacing w:before="120" w:after="120"/>
              <w:ind w:left="120" w:right="120"/>
            </w:pPr>
            <w:proofErr w:type="spellStart"/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GradeI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5573A0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136</w:t>
            </w:r>
          </w:p>
        </w:tc>
        <w:tc>
          <w:tcPr>
            <w:tcW w:w="198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4185B0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25/136 (18%)</w:t>
            </w:r>
          </w:p>
        </w:tc>
        <w:tc>
          <w:tcPr>
            <w:tcW w:w="90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B26C21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135</w:t>
            </w:r>
          </w:p>
        </w:tc>
        <w:tc>
          <w:tcPr>
            <w:tcW w:w="198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EB1ADC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23/135 (17%)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7240EB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0.772</w:t>
            </w:r>
          </w:p>
        </w:tc>
      </w:tr>
      <w:tr w:rsidR="007F3338" w:rsidRPr="00485224" w14:paraId="2414CDBF" w14:textId="77777777" w:rsidTr="005E247F">
        <w:trPr>
          <w:cantSplit/>
          <w:jc w:val="center"/>
        </w:trPr>
        <w:tc>
          <w:tcPr>
            <w:tcW w:w="1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9C0023" w14:textId="77777777" w:rsidR="007F3338" w:rsidRPr="00485224" w:rsidRDefault="007F3338" w:rsidP="005E247F">
            <w:pPr>
              <w:spacing w:before="120" w:after="120"/>
              <w:ind w:left="120" w:right="120"/>
            </w:pPr>
            <w:proofErr w:type="spellStart"/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GradeII</w:t>
            </w:r>
            <w:proofErr w:type="spellEnd"/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BDFEB5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136</w:t>
            </w:r>
          </w:p>
        </w:tc>
        <w:tc>
          <w:tcPr>
            <w:tcW w:w="19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E11DE0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55/136 (40%)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43F616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135</w:t>
            </w:r>
          </w:p>
        </w:tc>
        <w:tc>
          <w:tcPr>
            <w:tcW w:w="19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44906C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55/135 (41%)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653E54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0.96</w:t>
            </w:r>
          </w:p>
        </w:tc>
      </w:tr>
      <w:tr w:rsidR="007F3338" w:rsidRPr="00485224" w14:paraId="099FE560" w14:textId="77777777" w:rsidTr="005E247F">
        <w:trPr>
          <w:cantSplit/>
          <w:jc w:val="center"/>
        </w:trPr>
        <w:tc>
          <w:tcPr>
            <w:tcW w:w="1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25D8D3" w14:textId="77777777" w:rsidR="007F3338" w:rsidRPr="00485224" w:rsidRDefault="007F3338" w:rsidP="005E247F">
            <w:pPr>
              <w:spacing w:before="120" w:after="120"/>
              <w:ind w:left="120" w:right="120"/>
            </w:pPr>
            <w:proofErr w:type="spellStart"/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GradeIII</w:t>
            </w:r>
            <w:proofErr w:type="spellEnd"/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FC0416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136</w:t>
            </w:r>
          </w:p>
        </w:tc>
        <w:tc>
          <w:tcPr>
            <w:tcW w:w="19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3591AA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17/136 (12%)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220026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135</w:t>
            </w:r>
          </w:p>
        </w:tc>
        <w:tc>
          <w:tcPr>
            <w:tcW w:w="19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6C8007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23/135 (17%)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787EA8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0.292</w:t>
            </w:r>
          </w:p>
        </w:tc>
      </w:tr>
      <w:tr w:rsidR="007F3338" w:rsidRPr="00485224" w14:paraId="7F16FED4" w14:textId="77777777" w:rsidTr="005E247F">
        <w:trPr>
          <w:cantSplit/>
          <w:jc w:val="center"/>
        </w:trPr>
        <w:tc>
          <w:tcPr>
            <w:tcW w:w="1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2F4E65" w14:textId="77777777" w:rsidR="007F3338" w:rsidRPr="00485224" w:rsidRDefault="007F3338" w:rsidP="005E247F">
            <w:pPr>
              <w:spacing w:before="120" w:after="120"/>
              <w:ind w:left="120" w:right="120"/>
            </w:pPr>
            <w:proofErr w:type="spellStart"/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GradeIV</w:t>
            </w:r>
            <w:proofErr w:type="spellEnd"/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DF4D35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136</w:t>
            </w:r>
          </w:p>
        </w:tc>
        <w:tc>
          <w:tcPr>
            <w:tcW w:w="19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A1E642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5/136 (4%)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0B637E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135</w:t>
            </w:r>
          </w:p>
        </w:tc>
        <w:tc>
          <w:tcPr>
            <w:tcW w:w="19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F4B9BA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5/135 (4%)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86166C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0.991</w:t>
            </w:r>
          </w:p>
        </w:tc>
      </w:tr>
      <w:tr w:rsidR="007F3338" w:rsidRPr="00485224" w14:paraId="35C65D0A" w14:textId="77777777" w:rsidTr="005E247F">
        <w:trPr>
          <w:cantSplit/>
          <w:jc w:val="center"/>
        </w:trPr>
        <w:tc>
          <w:tcPr>
            <w:tcW w:w="1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3B03CD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Rel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0DA1D1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136</w:t>
            </w:r>
          </w:p>
        </w:tc>
        <w:tc>
          <w:tcPr>
            <w:tcW w:w="19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05C0AB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2/136 (1%)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BD2FA0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135</w:t>
            </w:r>
          </w:p>
        </w:tc>
        <w:tc>
          <w:tcPr>
            <w:tcW w:w="19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D8B5E2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2/135 (1%)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C6981D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0.994</w:t>
            </w:r>
          </w:p>
        </w:tc>
      </w:tr>
      <w:tr w:rsidR="007F3338" w:rsidRPr="00485224" w14:paraId="5D244AF8" w14:textId="77777777" w:rsidTr="005E247F">
        <w:trPr>
          <w:cantSplit/>
          <w:jc w:val="center"/>
        </w:trPr>
        <w:tc>
          <w:tcPr>
            <w:tcW w:w="1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EC0D92" w14:textId="77777777" w:rsidR="007F3338" w:rsidRPr="00485224" w:rsidRDefault="007F3338" w:rsidP="005E247F">
            <w:pPr>
              <w:spacing w:before="120" w:after="120"/>
              <w:ind w:left="120" w:right="120"/>
            </w:pPr>
            <w:proofErr w:type="spellStart"/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PosRel</w:t>
            </w:r>
            <w:proofErr w:type="spellEnd"/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*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D151B7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136</w:t>
            </w:r>
          </w:p>
        </w:tc>
        <w:tc>
          <w:tcPr>
            <w:tcW w:w="19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388B62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20/136 (15%)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480764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135</w:t>
            </w:r>
          </w:p>
        </w:tc>
        <w:tc>
          <w:tcPr>
            <w:tcW w:w="19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506A89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13/135 (10%)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13D020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0.201</w:t>
            </w:r>
          </w:p>
        </w:tc>
      </w:tr>
      <w:tr w:rsidR="007F3338" w:rsidRPr="00485224" w14:paraId="1B7B261A" w14:textId="77777777" w:rsidTr="005E247F">
        <w:trPr>
          <w:cantSplit/>
          <w:jc w:val="center"/>
        </w:trPr>
        <w:tc>
          <w:tcPr>
            <w:tcW w:w="1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5CE2C9" w14:textId="77777777" w:rsidR="007F3338" w:rsidRPr="00485224" w:rsidRDefault="007F3338" w:rsidP="005E247F">
            <w:pPr>
              <w:spacing w:before="120" w:after="120"/>
              <w:ind w:left="120" w:right="120"/>
            </w:pPr>
            <w:proofErr w:type="spellStart"/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UnRel</w:t>
            </w:r>
            <w:proofErr w:type="spellEnd"/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7518EE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136</w:t>
            </w:r>
          </w:p>
        </w:tc>
        <w:tc>
          <w:tcPr>
            <w:tcW w:w="19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4A291E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72/136 (53%)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1848C1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135</w:t>
            </w:r>
          </w:p>
        </w:tc>
        <w:tc>
          <w:tcPr>
            <w:tcW w:w="19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ABDA52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84/135 (62%)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E35D32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0.122</w:t>
            </w:r>
          </w:p>
        </w:tc>
      </w:tr>
      <w:tr w:rsidR="007F3338" w:rsidRPr="00485224" w14:paraId="33E32043" w14:textId="77777777" w:rsidTr="005E247F">
        <w:trPr>
          <w:cantSplit/>
          <w:jc w:val="center"/>
        </w:trPr>
        <w:tc>
          <w:tcPr>
            <w:tcW w:w="1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16C3D" w14:textId="77777777" w:rsidR="007F3338" w:rsidRPr="00485224" w:rsidRDefault="007F3338" w:rsidP="005E247F">
            <w:pPr>
              <w:spacing w:before="120" w:after="120"/>
              <w:ind w:left="120" w:right="120"/>
            </w:pPr>
            <w:proofErr w:type="spellStart"/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NumAE</w:t>
            </w:r>
            <w:proofErr w:type="spellEnd"/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525439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136</w:t>
            </w:r>
          </w:p>
        </w:tc>
        <w:tc>
          <w:tcPr>
            <w:tcW w:w="19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75F669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7ADC9C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135</w:t>
            </w:r>
          </w:p>
        </w:tc>
        <w:tc>
          <w:tcPr>
            <w:tcW w:w="19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6E0492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B21BDA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0.0759</w:t>
            </w:r>
          </w:p>
        </w:tc>
      </w:tr>
      <w:tr w:rsidR="007F3338" w:rsidRPr="00485224" w14:paraId="1CB7F727" w14:textId="77777777" w:rsidTr="005E247F">
        <w:trPr>
          <w:cantSplit/>
          <w:jc w:val="center"/>
        </w:trPr>
        <w:tc>
          <w:tcPr>
            <w:tcW w:w="1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59684F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- 0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035A7F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  <w:tc>
          <w:tcPr>
            <w:tcW w:w="19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B36BAA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52/136 (38%)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363511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  <w:tc>
          <w:tcPr>
            <w:tcW w:w="19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9EC4FC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47/135 (35%)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F7E279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</w:tr>
      <w:tr w:rsidR="007F3338" w:rsidRPr="00485224" w14:paraId="06457960" w14:textId="77777777" w:rsidTr="005E247F">
        <w:trPr>
          <w:cantSplit/>
          <w:jc w:val="center"/>
        </w:trPr>
        <w:tc>
          <w:tcPr>
            <w:tcW w:w="1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9159AD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- 1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2A18C3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  <w:tc>
          <w:tcPr>
            <w:tcW w:w="19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04E5A6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27/136 (20%)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EB1853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  <w:tc>
          <w:tcPr>
            <w:tcW w:w="19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110E48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27/135 (20%)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5DA9BC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</w:tr>
      <w:tr w:rsidR="007F3338" w:rsidRPr="00485224" w14:paraId="326CBC13" w14:textId="77777777" w:rsidTr="005E247F">
        <w:trPr>
          <w:cantSplit/>
          <w:jc w:val="center"/>
        </w:trPr>
        <w:tc>
          <w:tcPr>
            <w:tcW w:w="1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4E16D1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- 2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CE1994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  <w:tc>
          <w:tcPr>
            <w:tcW w:w="19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B831D0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17/136 (12%)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5BB388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  <w:tc>
          <w:tcPr>
            <w:tcW w:w="19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034060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21/135 (16%)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C95FCA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</w:tr>
      <w:tr w:rsidR="007F3338" w:rsidRPr="00485224" w14:paraId="68891D8D" w14:textId="77777777" w:rsidTr="005E247F">
        <w:trPr>
          <w:cantSplit/>
          <w:jc w:val="center"/>
        </w:trPr>
        <w:tc>
          <w:tcPr>
            <w:tcW w:w="1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77E9C4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- 3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4FB4E8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  <w:tc>
          <w:tcPr>
            <w:tcW w:w="19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DC04AC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6/136 (4%)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ABEC8A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  <w:tc>
          <w:tcPr>
            <w:tcW w:w="19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9E2A80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13/135 (10%)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D12519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</w:tr>
      <w:tr w:rsidR="007F3338" w:rsidRPr="00485224" w14:paraId="37F045DE" w14:textId="77777777" w:rsidTr="005E247F">
        <w:trPr>
          <w:cantSplit/>
          <w:jc w:val="center"/>
        </w:trPr>
        <w:tc>
          <w:tcPr>
            <w:tcW w:w="1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3F9298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- 4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E7D264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  <w:tc>
          <w:tcPr>
            <w:tcW w:w="19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7F4C39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14/136 (10%)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9C1753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  <w:tc>
          <w:tcPr>
            <w:tcW w:w="19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37A54B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9/135 (7%)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CCF56E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</w:tr>
      <w:tr w:rsidR="007F3338" w:rsidRPr="00485224" w14:paraId="0160507F" w14:textId="77777777" w:rsidTr="005E247F">
        <w:trPr>
          <w:cantSplit/>
          <w:jc w:val="center"/>
        </w:trPr>
        <w:tc>
          <w:tcPr>
            <w:tcW w:w="1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B52560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- 5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67918B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  <w:tc>
          <w:tcPr>
            <w:tcW w:w="19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4747C7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13/136 (10%)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9985AC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  <w:tc>
          <w:tcPr>
            <w:tcW w:w="19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A9CC02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4/135 (3%)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044F3B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</w:tr>
      <w:tr w:rsidR="007F3338" w:rsidRPr="00485224" w14:paraId="1CC344C7" w14:textId="77777777" w:rsidTr="005E247F">
        <w:trPr>
          <w:cantSplit/>
          <w:jc w:val="center"/>
        </w:trPr>
        <w:tc>
          <w:tcPr>
            <w:tcW w:w="180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FCC53E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- &gt;5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27C2B4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6536E7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7/136 (5%)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F808A4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707BC8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14/135 (10%)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497968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</w:tr>
    </w:tbl>
    <w:p w14:paraId="3F45E648" w14:textId="77777777" w:rsidR="007F3338" w:rsidRPr="00485224" w:rsidRDefault="007F3338" w:rsidP="007F3338">
      <w:pPr>
        <w:pStyle w:val="Heading2"/>
      </w:pPr>
      <w:bookmarkStart w:id="6" w:name="all-adverse-events"/>
      <w:bookmarkStart w:id="7" w:name="_Toc59633402"/>
      <w:r w:rsidRPr="00485224">
        <w:rPr>
          <w:rFonts w:ascii="Arial" w:hAnsi="Arial" w:cs="Arial"/>
          <w:sz w:val="28"/>
        </w:rPr>
        <w:lastRenderedPageBreak/>
        <w:t>All adverse events</w:t>
      </w:r>
      <w:bookmarkEnd w:id="6"/>
      <w:bookmarkEnd w:id="7"/>
    </w:p>
    <w:p w14:paraId="77A02B19" w14:textId="77777777" w:rsidR="007F3338" w:rsidRPr="00485224" w:rsidRDefault="007F3338" w:rsidP="007F3338">
      <w:pPr>
        <w:pStyle w:val="Heading3"/>
      </w:pPr>
      <w:bookmarkStart w:id="8" w:name="it-itt-population-2"/>
      <w:bookmarkStart w:id="9" w:name="_Toc59633403"/>
      <w:r w:rsidRPr="00485224">
        <w:rPr>
          <w:rFonts w:ascii="Arial" w:hAnsi="Arial" w:cs="Arial"/>
          <w:color w:val="000000" w:themeColor="text1"/>
          <w:sz w:val="22"/>
          <w:szCs w:val="22"/>
        </w:rPr>
        <w:t>IT-ITT population</w:t>
      </w:r>
      <w:bookmarkEnd w:id="8"/>
      <w:bookmarkEnd w:id="9"/>
    </w:p>
    <w:p w14:paraId="56A26135" w14:textId="77777777" w:rsidR="007F3338" w:rsidRPr="00485224" w:rsidRDefault="007F3338" w:rsidP="007F3338">
      <w:pPr>
        <w:pStyle w:val="TableCaption"/>
      </w:pPr>
      <w:r w:rsidRPr="00485224">
        <w:t>Adverse Events.</w:t>
      </w:r>
    </w:p>
    <w:tbl>
      <w:tblPr>
        <w:tblW w:w="10260" w:type="dxa"/>
        <w:jc w:val="center"/>
        <w:tblLayout w:type="fixed"/>
        <w:tblLook w:val="0420" w:firstRow="1" w:lastRow="0" w:firstColumn="0" w:lastColumn="0" w:noHBand="0" w:noVBand="1"/>
      </w:tblPr>
      <w:tblGrid>
        <w:gridCol w:w="3870"/>
        <w:gridCol w:w="900"/>
        <w:gridCol w:w="1890"/>
        <w:gridCol w:w="810"/>
        <w:gridCol w:w="1800"/>
        <w:gridCol w:w="990"/>
      </w:tblGrid>
      <w:tr w:rsidR="007F3338" w:rsidRPr="00485224" w14:paraId="025EBAAE" w14:textId="77777777" w:rsidTr="005E247F">
        <w:trPr>
          <w:cantSplit/>
          <w:jc w:val="center"/>
        </w:trPr>
        <w:tc>
          <w:tcPr>
            <w:tcW w:w="387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78034D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  <w:tc>
          <w:tcPr>
            <w:tcW w:w="2790" w:type="dxa"/>
            <w:gridSpan w:val="2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235AAB" w14:textId="77777777" w:rsidR="007F3338" w:rsidRPr="00485224" w:rsidRDefault="007F3338" w:rsidP="005E247F">
            <w:pPr>
              <w:spacing w:before="120" w:after="120"/>
              <w:ind w:left="120" w:right="120"/>
              <w:jc w:val="center"/>
              <w:rPr>
                <w:b/>
              </w:rPr>
            </w:pPr>
            <w:r w:rsidRPr="00485224"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Intrathecal treatment (N=303)</w:t>
            </w:r>
          </w:p>
        </w:tc>
        <w:tc>
          <w:tcPr>
            <w:tcW w:w="2610" w:type="dxa"/>
            <w:gridSpan w:val="2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5A26B7" w14:textId="77777777" w:rsidR="007F3338" w:rsidRPr="00485224" w:rsidRDefault="007F3338" w:rsidP="005E247F">
            <w:pPr>
              <w:spacing w:before="120" w:after="120"/>
              <w:ind w:left="120" w:right="120"/>
              <w:jc w:val="center"/>
              <w:rPr>
                <w:b/>
              </w:rPr>
            </w:pPr>
            <w:r w:rsidRPr="00485224"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Sham procedure (N=330)</w:t>
            </w:r>
          </w:p>
        </w:tc>
        <w:tc>
          <w:tcPr>
            <w:tcW w:w="99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8C1717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</w:tr>
      <w:tr w:rsidR="007F3338" w:rsidRPr="00485224" w14:paraId="341E3FF4" w14:textId="77777777" w:rsidTr="005E247F">
        <w:trPr>
          <w:cantSplit/>
          <w:jc w:val="center"/>
        </w:trPr>
        <w:tc>
          <w:tcPr>
            <w:tcW w:w="387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2C594A" w14:textId="77777777" w:rsidR="007F3338" w:rsidRPr="00485224" w:rsidRDefault="007F3338" w:rsidP="005E247F">
            <w:pPr>
              <w:spacing w:before="120" w:after="120"/>
              <w:ind w:left="120" w:right="120"/>
              <w:jc w:val="center"/>
            </w:pPr>
            <w:r w:rsidRPr="00485224"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Characteristic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6A2894" w14:textId="77777777" w:rsidR="007F3338" w:rsidRPr="00485224" w:rsidRDefault="007F3338" w:rsidP="005E247F">
            <w:pPr>
              <w:spacing w:before="120" w:after="120"/>
              <w:ind w:left="120" w:right="120"/>
              <w:jc w:val="center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n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A3852E" w14:textId="77777777" w:rsidR="007F3338" w:rsidRPr="00485224" w:rsidRDefault="007F3338" w:rsidP="005E247F">
            <w:pPr>
              <w:spacing w:before="120" w:after="120"/>
              <w:ind w:left="120" w:right="120"/>
              <w:jc w:val="center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Summary statistic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3914F3" w14:textId="77777777" w:rsidR="007F3338" w:rsidRPr="00485224" w:rsidRDefault="007F3338" w:rsidP="005E247F">
            <w:pPr>
              <w:spacing w:before="120" w:after="120"/>
              <w:ind w:left="120" w:right="120"/>
              <w:jc w:val="center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n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E55C96" w14:textId="77777777" w:rsidR="007F3338" w:rsidRPr="00485224" w:rsidRDefault="007F3338" w:rsidP="005E247F">
            <w:pPr>
              <w:spacing w:before="120" w:after="120"/>
              <w:ind w:left="120" w:right="120"/>
              <w:jc w:val="center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Summary statistic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1DA3B5" w14:textId="77777777" w:rsidR="007F3338" w:rsidRPr="00485224" w:rsidRDefault="007F3338" w:rsidP="005E247F">
            <w:pPr>
              <w:spacing w:before="120" w:after="120"/>
              <w:ind w:left="120" w:right="120"/>
              <w:jc w:val="center"/>
            </w:pPr>
            <w:r w:rsidRPr="00485224">
              <w:rPr>
                <w:rFonts w:ascii="Arial" w:hAnsi="Arial" w:cs="Arial"/>
                <w:sz w:val="22"/>
              </w:rPr>
              <w:t>P-value</w:t>
            </w:r>
          </w:p>
        </w:tc>
      </w:tr>
      <w:tr w:rsidR="007F3338" w:rsidRPr="00485224" w14:paraId="30F68B1D" w14:textId="77777777" w:rsidTr="005E247F">
        <w:trPr>
          <w:cantSplit/>
          <w:jc w:val="center"/>
        </w:trPr>
        <w:tc>
          <w:tcPr>
            <w:tcW w:w="387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884E62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Adverse Event</w:t>
            </w:r>
          </w:p>
        </w:tc>
        <w:tc>
          <w:tcPr>
            <w:tcW w:w="90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33B7CE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251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1F2823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  <w:tc>
          <w:tcPr>
            <w:tcW w:w="81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539970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283</w:t>
            </w:r>
          </w:p>
        </w:tc>
        <w:tc>
          <w:tcPr>
            <w:tcW w:w="180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32258B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  <w:tc>
          <w:tcPr>
            <w:tcW w:w="99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D726C1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0.004</w:t>
            </w:r>
          </w:p>
        </w:tc>
      </w:tr>
      <w:tr w:rsidR="007F3338" w:rsidRPr="00485224" w14:paraId="7139BEDD" w14:textId="77777777" w:rsidTr="005E247F">
        <w:trPr>
          <w:cantSplit/>
          <w:jc w:val="center"/>
        </w:trPr>
        <w:tc>
          <w:tcPr>
            <w:tcW w:w="38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439892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- Acute renal failure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410C5B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83C784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1/251 (0%)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89DF3C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  <w:tc>
          <w:tcPr>
            <w:tcW w:w="1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45B0D3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3/283 (1%)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9D790C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</w:tr>
      <w:tr w:rsidR="007F3338" w:rsidRPr="00485224" w14:paraId="3F471CB1" w14:textId="77777777" w:rsidTr="005E247F">
        <w:trPr>
          <w:cantSplit/>
          <w:jc w:val="center"/>
        </w:trPr>
        <w:tc>
          <w:tcPr>
            <w:tcW w:w="38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5C07A4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- Adrenal insufficiency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9DF306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80FBDA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1/251 (0%)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4ACFC2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  <w:tc>
          <w:tcPr>
            <w:tcW w:w="1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111F2B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2/283 (1%)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E5785B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</w:tr>
      <w:tr w:rsidR="007F3338" w:rsidRPr="00485224" w14:paraId="2FDC882B" w14:textId="77777777" w:rsidTr="005E247F">
        <w:trPr>
          <w:cantSplit/>
          <w:jc w:val="center"/>
        </w:trPr>
        <w:tc>
          <w:tcPr>
            <w:tcW w:w="38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247FC7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- Allergy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46C816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6E92D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1/251 (0%)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DC66D9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  <w:tc>
          <w:tcPr>
            <w:tcW w:w="1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626448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0/283 (0%)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ADE2A4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</w:tr>
      <w:tr w:rsidR="007F3338" w:rsidRPr="00485224" w14:paraId="1BEE0F6B" w14:textId="77777777" w:rsidTr="005E247F">
        <w:trPr>
          <w:cantSplit/>
          <w:jc w:val="center"/>
        </w:trPr>
        <w:tc>
          <w:tcPr>
            <w:tcW w:w="38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60A440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- Anemia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8A01CB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739AB8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2/251 (1%)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0353BE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  <w:tc>
          <w:tcPr>
            <w:tcW w:w="1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B08421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9/283 (3%)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C9B33D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</w:tr>
      <w:tr w:rsidR="007F3338" w:rsidRPr="00485224" w14:paraId="4FB0DAE5" w14:textId="77777777" w:rsidTr="005E247F">
        <w:trPr>
          <w:cantSplit/>
          <w:jc w:val="center"/>
        </w:trPr>
        <w:tc>
          <w:tcPr>
            <w:tcW w:w="38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D230D9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- Appendicitis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A8B86C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B7B492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0/251 (0%)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96F464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  <w:tc>
          <w:tcPr>
            <w:tcW w:w="1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2A98BD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1/283 (0%)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32609A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</w:tr>
      <w:tr w:rsidR="007F3338" w:rsidRPr="00485224" w14:paraId="58294B70" w14:textId="77777777" w:rsidTr="005E247F">
        <w:trPr>
          <w:cantSplit/>
          <w:jc w:val="center"/>
        </w:trPr>
        <w:tc>
          <w:tcPr>
            <w:tcW w:w="38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CA730F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- Arterial thromboembolism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ACE78E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3C1C02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2/251 (1%)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0B685E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  <w:tc>
          <w:tcPr>
            <w:tcW w:w="1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AFD0B6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0/283 (0%)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E6CBE7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</w:tr>
      <w:tr w:rsidR="007F3338" w:rsidRPr="00485224" w14:paraId="2D1DF819" w14:textId="77777777" w:rsidTr="005E247F">
        <w:trPr>
          <w:cantSplit/>
          <w:jc w:val="center"/>
        </w:trPr>
        <w:tc>
          <w:tcPr>
            <w:tcW w:w="38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3FDE74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- arthralgia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45EF05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EF555B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2/251 (1%)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AA42ED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  <w:tc>
          <w:tcPr>
            <w:tcW w:w="1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D640C9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1/283 (0%)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802BD3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</w:tr>
      <w:tr w:rsidR="007F3338" w:rsidRPr="00485224" w14:paraId="58EDCFFC" w14:textId="77777777" w:rsidTr="005E247F">
        <w:trPr>
          <w:cantSplit/>
          <w:jc w:val="center"/>
        </w:trPr>
        <w:tc>
          <w:tcPr>
            <w:tcW w:w="38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3A4A2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- Arthralgia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8FC01D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CA184A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0/251 (0%)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129D2F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  <w:tc>
          <w:tcPr>
            <w:tcW w:w="1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24E6CC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1/283 (0%)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B6E7F7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</w:tr>
      <w:tr w:rsidR="007F3338" w:rsidRPr="00485224" w14:paraId="38669A3C" w14:textId="77777777" w:rsidTr="005E247F">
        <w:trPr>
          <w:cantSplit/>
          <w:jc w:val="center"/>
        </w:trPr>
        <w:tc>
          <w:tcPr>
            <w:tcW w:w="38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50EDE9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- Arthritis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C3C4AE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5D3A87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4/251 (2%)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9B156E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  <w:tc>
          <w:tcPr>
            <w:tcW w:w="1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91BBE8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1/283 (0%)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E28DCC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</w:tr>
      <w:tr w:rsidR="007F3338" w:rsidRPr="00485224" w14:paraId="1E011A57" w14:textId="77777777" w:rsidTr="005E247F">
        <w:trPr>
          <w:cantSplit/>
          <w:jc w:val="center"/>
        </w:trPr>
        <w:tc>
          <w:tcPr>
            <w:tcW w:w="38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37C271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- Aspiration pneumonia*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2B504E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B47F5A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2/251 (1%)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867052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  <w:tc>
          <w:tcPr>
            <w:tcW w:w="1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8FBE59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6/283 (2%)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863DE4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</w:tr>
      <w:tr w:rsidR="007F3338" w:rsidRPr="00485224" w14:paraId="3FD46B46" w14:textId="77777777" w:rsidTr="005E247F">
        <w:trPr>
          <w:cantSplit/>
          <w:jc w:val="center"/>
        </w:trPr>
        <w:tc>
          <w:tcPr>
            <w:tcW w:w="38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5C2C29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- Atrial fibrillation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16EF59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E8E3A1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0/251 (0%)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715719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  <w:tc>
          <w:tcPr>
            <w:tcW w:w="1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276275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2/283 (1%)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F8C619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</w:tr>
      <w:tr w:rsidR="007F3338" w:rsidRPr="00485224" w14:paraId="6ECEC27B" w14:textId="77777777" w:rsidTr="005E247F">
        <w:trPr>
          <w:cantSplit/>
          <w:jc w:val="center"/>
        </w:trPr>
        <w:tc>
          <w:tcPr>
            <w:tcW w:w="38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243B80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- Atrial thrombosis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0B8AAC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D3B4E9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1/251 (0%)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D032F9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  <w:tc>
          <w:tcPr>
            <w:tcW w:w="1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405C9C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0/283 (0%)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2DCAED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</w:tr>
      <w:tr w:rsidR="007F3338" w:rsidRPr="00485224" w14:paraId="5CA6EFE9" w14:textId="77777777" w:rsidTr="005E247F">
        <w:trPr>
          <w:cantSplit/>
          <w:jc w:val="center"/>
        </w:trPr>
        <w:tc>
          <w:tcPr>
            <w:tcW w:w="38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07E777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- Back pain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78099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1D222E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1/251 (0%)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B52C30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  <w:tc>
          <w:tcPr>
            <w:tcW w:w="1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6CE004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1/283 (0%)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AC43B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</w:tr>
      <w:tr w:rsidR="007F3338" w:rsidRPr="00485224" w14:paraId="7013814D" w14:textId="77777777" w:rsidTr="005E247F">
        <w:trPr>
          <w:cantSplit/>
          <w:jc w:val="center"/>
        </w:trPr>
        <w:tc>
          <w:tcPr>
            <w:tcW w:w="38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4EADBE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- Blood stream infection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6BFB4F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94E2C3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9/251 (4%)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CC1D3E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  <w:tc>
          <w:tcPr>
            <w:tcW w:w="1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8ABB85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8/283 (3%)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48E203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</w:tr>
      <w:tr w:rsidR="007F3338" w:rsidRPr="00485224" w14:paraId="1653D8ED" w14:textId="77777777" w:rsidTr="005E247F">
        <w:trPr>
          <w:cantSplit/>
          <w:jc w:val="center"/>
        </w:trPr>
        <w:tc>
          <w:tcPr>
            <w:tcW w:w="38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545CB0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- Bruising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748D33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59BF63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1/251 (0%)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0FF4FC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  <w:tc>
          <w:tcPr>
            <w:tcW w:w="1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62DFA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0/283 (0%)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8EC623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</w:tr>
      <w:tr w:rsidR="007F3338" w:rsidRPr="00485224" w14:paraId="11902AE3" w14:textId="77777777" w:rsidTr="005E247F">
        <w:trPr>
          <w:cantSplit/>
          <w:jc w:val="center"/>
        </w:trPr>
        <w:tc>
          <w:tcPr>
            <w:tcW w:w="38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B5B605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- Cardiac arrest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14A0F4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6F80E4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0/251 (0%)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072E9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  <w:tc>
          <w:tcPr>
            <w:tcW w:w="1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352472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3/283 (1%)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C3EE0C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</w:tr>
      <w:tr w:rsidR="007F3338" w:rsidRPr="00485224" w14:paraId="6E3FE947" w14:textId="77777777" w:rsidTr="005E247F">
        <w:trPr>
          <w:cantSplit/>
          <w:jc w:val="center"/>
        </w:trPr>
        <w:tc>
          <w:tcPr>
            <w:tcW w:w="38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CA08D9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- Cellulitis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C26A7C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7C0856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1/251 (0%)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58BDA8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  <w:tc>
          <w:tcPr>
            <w:tcW w:w="1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70BDF6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0/283 (0%)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343773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</w:tr>
      <w:tr w:rsidR="007F3338" w:rsidRPr="00485224" w14:paraId="242320F6" w14:textId="77777777" w:rsidTr="005E247F">
        <w:trPr>
          <w:cantSplit/>
          <w:jc w:val="center"/>
        </w:trPr>
        <w:tc>
          <w:tcPr>
            <w:tcW w:w="38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E53E78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- </w:t>
            </w:r>
            <w:proofErr w:type="spellStart"/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Cerbral</w:t>
            </w:r>
            <w:proofErr w:type="spellEnd"/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infarction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9A3E5D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57352C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0/251 (0%)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9FCC74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  <w:tc>
          <w:tcPr>
            <w:tcW w:w="1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732E2C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1/283 (0%)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BF1206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</w:tr>
      <w:tr w:rsidR="007F3338" w:rsidRPr="00485224" w14:paraId="5D3F7853" w14:textId="77777777" w:rsidTr="005E247F">
        <w:trPr>
          <w:cantSplit/>
          <w:jc w:val="center"/>
        </w:trPr>
        <w:tc>
          <w:tcPr>
            <w:tcW w:w="38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B43A5B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lastRenderedPageBreak/>
              <w:t>- Cerebral hemorrhage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2FAFB8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74E6A8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1/251 (0%)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C19970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  <w:tc>
          <w:tcPr>
            <w:tcW w:w="1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2858CB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0/283 (0%)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E34E4B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</w:tr>
      <w:tr w:rsidR="007F3338" w:rsidRPr="00485224" w14:paraId="1EFD3CC1" w14:textId="77777777" w:rsidTr="005E247F">
        <w:trPr>
          <w:cantSplit/>
          <w:jc w:val="center"/>
        </w:trPr>
        <w:tc>
          <w:tcPr>
            <w:tcW w:w="38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F7E343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- Chills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D67CBF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7C8B73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1/251 (0%)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FE6902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  <w:tc>
          <w:tcPr>
            <w:tcW w:w="1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0F4E56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0/283 (0%)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3D2691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</w:tr>
      <w:tr w:rsidR="007F3338" w:rsidRPr="00485224" w14:paraId="3BE4645C" w14:textId="77777777" w:rsidTr="005E247F">
        <w:trPr>
          <w:cantSplit/>
          <w:jc w:val="center"/>
        </w:trPr>
        <w:tc>
          <w:tcPr>
            <w:tcW w:w="38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1074CD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- Cholangitis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5DE19F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A5620F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0/251 (0%)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AFB65C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  <w:tc>
          <w:tcPr>
            <w:tcW w:w="1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F3CA42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1/283 (0%)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A2E97F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</w:tr>
      <w:tr w:rsidR="007F3338" w:rsidRPr="00485224" w14:paraId="02CA69B3" w14:textId="77777777" w:rsidTr="005E247F">
        <w:trPr>
          <w:cantSplit/>
          <w:jc w:val="center"/>
        </w:trPr>
        <w:tc>
          <w:tcPr>
            <w:tcW w:w="38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EAFDBE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- Chronic venous insufficiency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153BCA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A37F16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1/251 (0%)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4F4C81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  <w:tc>
          <w:tcPr>
            <w:tcW w:w="1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36BEB6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0/283 (0%)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3F41C1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</w:tr>
      <w:tr w:rsidR="007F3338" w:rsidRPr="00485224" w14:paraId="6D78A8EE" w14:textId="77777777" w:rsidTr="005E247F">
        <w:trPr>
          <w:cantSplit/>
          <w:jc w:val="center"/>
        </w:trPr>
        <w:tc>
          <w:tcPr>
            <w:tcW w:w="38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5B0AD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- Conjunctivitis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979C9D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60139F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2/251 (1%)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DD7368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  <w:tc>
          <w:tcPr>
            <w:tcW w:w="1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A142E8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3/283 (1%)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90AE39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</w:tr>
      <w:tr w:rsidR="007F3338" w:rsidRPr="00485224" w14:paraId="4DC2C330" w14:textId="77777777" w:rsidTr="005E247F">
        <w:trPr>
          <w:cantSplit/>
          <w:jc w:val="center"/>
        </w:trPr>
        <w:tc>
          <w:tcPr>
            <w:tcW w:w="38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F5A5C6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- Constipation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E58BC0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2F1108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19/251 (8%)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D0FF0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  <w:tc>
          <w:tcPr>
            <w:tcW w:w="1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492E39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19/283 (7%)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7F17D9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</w:tr>
      <w:tr w:rsidR="007F3338" w:rsidRPr="00485224" w14:paraId="70FC45BF" w14:textId="77777777" w:rsidTr="005E247F">
        <w:trPr>
          <w:cantSplit/>
          <w:jc w:val="center"/>
        </w:trPr>
        <w:tc>
          <w:tcPr>
            <w:tcW w:w="38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C6DCBB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- Creatinine increase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0ED909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A905B6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1/251 (0%)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4CEFFB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  <w:tc>
          <w:tcPr>
            <w:tcW w:w="1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9F5A5C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0/283 (0%)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5A3DA9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</w:tr>
      <w:tr w:rsidR="007F3338" w:rsidRPr="00485224" w14:paraId="4693AF22" w14:textId="77777777" w:rsidTr="005E247F">
        <w:trPr>
          <w:cantSplit/>
          <w:jc w:val="center"/>
        </w:trPr>
        <w:tc>
          <w:tcPr>
            <w:tcW w:w="38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0CA9EC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- Deep vein thrombosis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DF8E31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5E9DE8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1/251 (0%)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DC984A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  <w:tc>
          <w:tcPr>
            <w:tcW w:w="1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CAFB8A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3/283 (1%)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20C0DD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</w:tr>
      <w:tr w:rsidR="007F3338" w:rsidRPr="00485224" w14:paraId="3A871942" w14:textId="77777777" w:rsidTr="005E247F">
        <w:trPr>
          <w:cantSplit/>
          <w:jc w:val="center"/>
        </w:trPr>
        <w:tc>
          <w:tcPr>
            <w:tcW w:w="38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B284D1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- Dizziness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9E1B1F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833BE4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3/251 (1%)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9D8C8C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  <w:tc>
          <w:tcPr>
            <w:tcW w:w="1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258DDC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1/283 (0%)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BFF0D7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</w:tr>
      <w:tr w:rsidR="007F3338" w:rsidRPr="00485224" w14:paraId="766429BF" w14:textId="77777777" w:rsidTr="005E247F">
        <w:trPr>
          <w:cantSplit/>
          <w:jc w:val="center"/>
        </w:trPr>
        <w:tc>
          <w:tcPr>
            <w:tcW w:w="38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E0D8CF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- Dysphagia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EA6341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EE7760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1/251 (0%)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6671A5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  <w:tc>
          <w:tcPr>
            <w:tcW w:w="1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22A3A0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0/283 (0%)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EC256A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</w:tr>
      <w:tr w:rsidR="007F3338" w:rsidRPr="00485224" w14:paraId="6C234D94" w14:textId="77777777" w:rsidTr="005E247F">
        <w:trPr>
          <w:cantSplit/>
          <w:jc w:val="center"/>
        </w:trPr>
        <w:tc>
          <w:tcPr>
            <w:tcW w:w="38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A28735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- facial nerve disorder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2A0227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A15C6C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0/251 (0%)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63754C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  <w:tc>
          <w:tcPr>
            <w:tcW w:w="1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97CB2F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1/283 (0%)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5ABD77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</w:tr>
      <w:tr w:rsidR="007F3338" w:rsidRPr="00485224" w14:paraId="103DE977" w14:textId="77777777" w:rsidTr="005E247F">
        <w:trPr>
          <w:cantSplit/>
          <w:jc w:val="center"/>
        </w:trPr>
        <w:tc>
          <w:tcPr>
            <w:tcW w:w="38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640E52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- Failed </w:t>
            </w:r>
            <w:proofErr w:type="spellStart"/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extubation</w:t>
            </w:r>
            <w:proofErr w:type="spellEnd"/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861477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CBE74F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2/251 (1%)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757F85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  <w:tc>
          <w:tcPr>
            <w:tcW w:w="1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A9BF2C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0/283 (0%)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17DB1E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</w:tr>
      <w:tr w:rsidR="007F3338" w:rsidRPr="00485224" w14:paraId="2B72EC03" w14:textId="77777777" w:rsidTr="005E247F">
        <w:trPr>
          <w:cantSplit/>
          <w:jc w:val="center"/>
        </w:trPr>
        <w:tc>
          <w:tcPr>
            <w:tcW w:w="38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322C5C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- Fever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DC8CC1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109EF5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5/251 (2%)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AEE47C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  <w:tc>
          <w:tcPr>
            <w:tcW w:w="1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804DD3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0/283 (0%)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367D55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</w:tr>
      <w:tr w:rsidR="007F3338" w:rsidRPr="00485224" w14:paraId="2EBC47AA" w14:textId="77777777" w:rsidTr="005E247F">
        <w:trPr>
          <w:cantSplit/>
          <w:jc w:val="center"/>
        </w:trPr>
        <w:tc>
          <w:tcPr>
            <w:tcW w:w="38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D50987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- Gastritis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DB6318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759505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4/251 (2%)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E299B0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  <w:tc>
          <w:tcPr>
            <w:tcW w:w="1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2EC99C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1/283 (0%)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F922E3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</w:tr>
      <w:tr w:rsidR="007F3338" w:rsidRPr="00485224" w14:paraId="07763E37" w14:textId="77777777" w:rsidTr="005E247F">
        <w:trPr>
          <w:cantSplit/>
          <w:jc w:val="center"/>
        </w:trPr>
        <w:tc>
          <w:tcPr>
            <w:tcW w:w="38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161F80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- Gastrointestinal disorder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C323B3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3D7EB2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0/251 (0%)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321F05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  <w:tc>
          <w:tcPr>
            <w:tcW w:w="1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DCF109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1/283 (0%)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17D5EA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</w:tr>
      <w:tr w:rsidR="007F3338" w:rsidRPr="00485224" w14:paraId="4F000D9B" w14:textId="77777777" w:rsidTr="005E247F">
        <w:trPr>
          <w:cantSplit/>
          <w:jc w:val="center"/>
        </w:trPr>
        <w:tc>
          <w:tcPr>
            <w:tcW w:w="38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3D6D0A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- Headache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8D0726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5839EF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8/251 (3%)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B36CD9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  <w:tc>
          <w:tcPr>
            <w:tcW w:w="1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63B7AB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0/283 (0%)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89F81C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</w:tr>
      <w:tr w:rsidR="007F3338" w:rsidRPr="00485224" w14:paraId="314116A5" w14:textId="77777777" w:rsidTr="005E247F">
        <w:trPr>
          <w:cantSplit/>
          <w:jc w:val="center"/>
        </w:trPr>
        <w:tc>
          <w:tcPr>
            <w:tcW w:w="38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16DF6E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- Heat stroke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865CEC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A79B07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0/251 (0%)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F35ED1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  <w:tc>
          <w:tcPr>
            <w:tcW w:w="1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895AC2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1/283 (0%)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6B8E5B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</w:tr>
      <w:tr w:rsidR="007F3338" w:rsidRPr="00485224" w14:paraId="6B2B7A6D" w14:textId="77777777" w:rsidTr="005E247F">
        <w:trPr>
          <w:cantSplit/>
          <w:jc w:val="center"/>
        </w:trPr>
        <w:tc>
          <w:tcPr>
            <w:tcW w:w="38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0E8CC3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- Hematuria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3ADFFF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AFF43C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1/251 (0%)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3956EC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  <w:tc>
          <w:tcPr>
            <w:tcW w:w="1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C86D42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2/283 (1%)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14486D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</w:tr>
      <w:tr w:rsidR="007F3338" w:rsidRPr="00485224" w14:paraId="3BCFCB0D" w14:textId="77777777" w:rsidTr="005E247F">
        <w:trPr>
          <w:cantSplit/>
          <w:jc w:val="center"/>
        </w:trPr>
        <w:tc>
          <w:tcPr>
            <w:tcW w:w="38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04991C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- Hemorrhoids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72CE92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6B7334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2/251 (1%)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2F8CA0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  <w:tc>
          <w:tcPr>
            <w:tcW w:w="1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329DFB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1/283 (0%)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E38771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</w:tr>
      <w:tr w:rsidR="007F3338" w:rsidRPr="00485224" w14:paraId="47BED697" w14:textId="77777777" w:rsidTr="005E247F">
        <w:trPr>
          <w:cantSplit/>
          <w:jc w:val="center"/>
        </w:trPr>
        <w:tc>
          <w:tcPr>
            <w:tcW w:w="38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AD72C3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- Hiccup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186FCA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858721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1/251 (0%)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9DC272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  <w:tc>
          <w:tcPr>
            <w:tcW w:w="1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3977DD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0/283 (0%)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B83B11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</w:tr>
      <w:tr w:rsidR="007F3338" w:rsidRPr="00485224" w14:paraId="7BDEC0DB" w14:textId="77777777" w:rsidTr="005E247F">
        <w:trPr>
          <w:cantSplit/>
          <w:jc w:val="center"/>
        </w:trPr>
        <w:tc>
          <w:tcPr>
            <w:tcW w:w="38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3B2968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- Hospital acquired pneumonia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B070B9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E11916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2/251 (1%)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8C3D75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  <w:tc>
          <w:tcPr>
            <w:tcW w:w="1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1E6A87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2/283 (1%)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E97949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</w:tr>
      <w:tr w:rsidR="007F3338" w:rsidRPr="00485224" w14:paraId="18494C3B" w14:textId="77777777" w:rsidTr="005E247F">
        <w:trPr>
          <w:cantSplit/>
          <w:jc w:val="center"/>
        </w:trPr>
        <w:tc>
          <w:tcPr>
            <w:tcW w:w="38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997B82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- </w:t>
            </w:r>
            <w:proofErr w:type="spellStart"/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Hyperglycaemia</w:t>
            </w:r>
            <w:proofErr w:type="spellEnd"/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23FE12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D6DC32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1/251 (0%)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CA33F7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  <w:tc>
          <w:tcPr>
            <w:tcW w:w="1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3887B6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0/283 (0%)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BB2A0F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</w:tr>
      <w:tr w:rsidR="007F3338" w:rsidRPr="00485224" w14:paraId="0AD1BAF0" w14:textId="77777777" w:rsidTr="005E247F">
        <w:trPr>
          <w:cantSplit/>
          <w:jc w:val="center"/>
        </w:trPr>
        <w:tc>
          <w:tcPr>
            <w:tcW w:w="38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E318C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- Hypernatremia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BFB7F5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0DB4A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0/251 (0%)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E982F2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  <w:tc>
          <w:tcPr>
            <w:tcW w:w="1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514852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2/283 (1%)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50336D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</w:tr>
      <w:tr w:rsidR="007F3338" w:rsidRPr="00485224" w14:paraId="341D3BFB" w14:textId="77777777" w:rsidTr="005E247F">
        <w:trPr>
          <w:cantSplit/>
          <w:jc w:val="center"/>
        </w:trPr>
        <w:tc>
          <w:tcPr>
            <w:tcW w:w="38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FD309A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- Hyperpyrexia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3E4C40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0017F4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1/251 (0%)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A3CA46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  <w:tc>
          <w:tcPr>
            <w:tcW w:w="1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93C914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0/283 (0%)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95E272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</w:tr>
      <w:tr w:rsidR="007F3338" w:rsidRPr="00485224" w14:paraId="11B405C7" w14:textId="77777777" w:rsidTr="005E247F">
        <w:trPr>
          <w:cantSplit/>
          <w:jc w:val="center"/>
        </w:trPr>
        <w:tc>
          <w:tcPr>
            <w:tcW w:w="38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92DCBB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lastRenderedPageBreak/>
              <w:t>- Hypertension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2AD5E2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5C4B24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0/251 (0%)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BB90A6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  <w:tc>
          <w:tcPr>
            <w:tcW w:w="1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A911CA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1/283 (0%)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1C31EC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</w:tr>
      <w:tr w:rsidR="007F3338" w:rsidRPr="00485224" w14:paraId="6098B93B" w14:textId="77777777" w:rsidTr="005E247F">
        <w:trPr>
          <w:cantSplit/>
          <w:jc w:val="center"/>
        </w:trPr>
        <w:tc>
          <w:tcPr>
            <w:tcW w:w="38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4E4B01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- Hypoalbuminemia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A0498B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322DB7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0/251 (0%)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10A59E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  <w:tc>
          <w:tcPr>
            <w:tcW w:w="1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AE5398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1/283 (0%)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C9ED12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</w:tr>
      <w:tr w:rsidR="007F3338" w:rsidRPr="00485224" w14:paraId="4E38ADFC" w14:textId="77777777" w:rsidTr="005E247F">
        <w:trPr>
          <w:cantSplit/>
          <w:jc w:val="center"/>
        </w:trPr>
        <w:tc>
          <w:tcPr>
            <w:tcW w:w="38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0709A3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- Hypocalcemia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09A00F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4E443A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15/251 (6%)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9C4AAD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  <w:tc>
          <w:tcPr>
            <w:tcW w:w="1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E98E03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17/283 (6%)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F9E7A6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</w:tr>
      <w:tr w:rsidR="007F3338" w:rsidRPr="00485224" w14:paraId="3B738485" w14:textId="77777777" w:rsidTr="005E247F">
        <w:trPr>
          <w:cantSplit/>
          <w:jc w:val="center"/>
        </w:trPr>
        <w:tc>
          <w:tcPr>
            <w:tcW w:w="38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777EDA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- Hypokalemia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4A5706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F95552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21/251 (8%)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4B2A52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  <w:tc>
          <w:tcPr>
            <w:tcW w:w="1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A34542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30/283 (11%)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A4DB07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</w:tr>
      <w:tr w:rsidR="007F3338" w:rsidRPr="00485224" w14:paraId="79007EFC" w14:textId="77777777" w:rsidTr="005E247F">
        <w:trPr>
          <w:cantSplit/>
          <w:jc w:val="center"/>
        </w:trPr>
        <w:tc>
          <w:tcPr>
            <w:tcW w:w="38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AFA826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- Hypomagnesemia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D29EBC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205F7A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4/251 (2%)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FB823E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  <w:tc>
          <w:tcPr>
            <w:tcW w:w="1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C063D4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4/283 (1%)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C2BE03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</w:tr>
      <w:tr w:rsidR="007F3338" w:rsidRPr="00485224" w14:paraId="0F5108AB" w14:textId="77777777" w:rsidTr="005E247F">
        <w:trPr>
          <w:cantSplit/>
          <w:jc w:val="center"/>
        </w:trPr>
        <w:tc>
          <w:tcPr>
            <w:tcW w:w="38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147A2B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- Hyponatremia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9F7765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B44B3C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14/251 (6%)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B72C10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  <w:tc>
          <w:tcPr>
            <w:tcW w:w="1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2257FA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13/283 (5%)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95D675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</w:tr>
      <w:tr w:rsidR="007F3338" w:rsidRPr="00485224" w14:paraId="6C30CF29" w14:textId="77777777" w:rsidTr="005E247F">
        <w:trPr>
          <w:cantSplit/>
          <w:jc w:val="center"/>
        </w:trPr>
        <w:tc>
          <w:tcPr>
            <w:tcW w:w="38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C64A83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- Hypotension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254004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15D965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1/251 (0%)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41C432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  <w:tc>
          <w:tcPr>
            <w:tcW w:w="1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107719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6/283 (2%)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B5D81E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</w:tr>
      <w:tr w:rsidR="007F3338" w:rsidRPr="00485224" w14:paraId="0DF8B36F" w14:textId="77777777" w:rsidTr="005E247F">
        <w:trPr>
          <w:cantSplit/>
          <w:jc w:val="center"/>
        </w:trPr>
        <w:tc>
          <w:tcPr>
            <w:tcW w:w="38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88570D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- Insomnia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804AA4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BC42E8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1/251 (0%)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5F8324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  <w:tc>
          <w:tcPr>
            <w:tcW w:w="1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36D325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0/283 (0%)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4F0ED4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</w:tr>
      <w:tr w:rsidR="007F3338" w:rsidRPr="00485224" w14:paraId="1F0F7CED" w14:textId="77777777" w:rsidTr="005E247F">
        <w:trPr>
          <w:cantSplit/>
          <w:jc w:val="center"/>
        </w:trPr>
        <w:tc>
          <w:tcPr>
            <w:tcW w:w="38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0869B1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- Low weight, muscle wasting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CB5FE6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2AE805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1/251 (0%)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14168E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  <w:tc>
          <w:tcPr>
            <w:tcW w:w="1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B2207A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2/283 (1%)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94A875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</w:tr>
      <w:tr w:rsidR="007F3338" w:rsidRPr="00485224" w14:paraId="117AFD73" w14:textId="77777777" w:rsidTr="005E247F">
        <w:trPr>
          <w:cantSplit/>
          <w:jc w:val="center"/>
        </w:trPr>
        <w:tc>
          <w:tcPr>
            <w:tcW w:w="38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386392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- Myalgia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5098D9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04C19A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0/251 (0%)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42C0D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  <w:tc>
          <w:tcPr>
            <w:tcW w:w="1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9AD959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1/283 (0%)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90F104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</w:tr>
      <w:tr w:rsidR="007F3338" w:rsidRPr="00485224" w14:paraId="424AAD7B" w14:textId="77777777" w:rsidTr="005E247F">
        <w:trPr>
          <w:cantSplit/>
          <w:jc w:val="center"/>
        </w:trPr>
        <w:tc>
          <w:tcPr>
            <w:tcW w:w="38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59D3D5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- Myocardial </w:t>
            </w:r>
            <w:proofErr w:type="spellStart"/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ischaemia</w:t>
            </w:r>
            <w:proofErr w:type="spellEnd"/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206EEB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4BED5D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2/251 (1%)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DDC0E9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  <w:tc>
          <w:tcPr>
            <w:tcW w:w="1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3E5FFE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1/283 (0%)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F579B3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</w:tr>
      <w:tr w:rsidR="007F3338" w:rsidRPr="00485224" w14:paraId="37AA2A02" w14:textId="77777777" w:rsidTr="005E247F">
        <w:trPr>
          <w:cantSplit/>
          <w:jc w:val="center"/>
        </w:trPr>
        <w:tc>
          <w:tcPr>
            <w:tcW w:w="38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EE1F6D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- Myocarditis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3866F9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D33826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1/251 (0%)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1DCD8A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  <w:tc>
          <w:tcPr>
            <w:tcW w:w="1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6308C3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1/283 (0%)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5414AD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</w:tr>
      <w:tr w:rsidR="007F3338" w:rsidRPr="00485224" w14:paraId="7BC7B7C6" w14:textId="77777777" w:rsidTr="005E247F">
        <w:trPr>
          <w:cantSplit/>
          <w:jc w:val="center"/>
        </w:trPr>
        <w:tc>
          <w:tcPr>
            <w:tcW w:w="38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1A5D8E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- Nausea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83C75D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83E5CB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1/251 (0%)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13809F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  <w:tc>
          <w:tcPr>
            <w:tcW w:w="1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3A58D5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0/283 (0%)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6ED400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</w:tr>
      <w:tr w:rsidR="007F3338" w:rsidRPr="00485224" w14:paraId="2D94BA67" w14:textId="77777777" w:rsidTr="005E247F">
        <w:trPr>
          <w:cantSplit/>
          <w:jc w:val="center"/>
        </w:trPr>
        <w:tc>
          <w:tcPr>
            <w:tcW w:w="38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E2147A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- Necrotic wound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38555F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302189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1/251 (0%)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8360B6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  <w:tc>
          <w:tcPr>
            <w:tcW w:w="1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21D4B8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0/283 (0%)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EA964B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</w:tr>
      <w:tr w:rsidR="007F3338" w:rsidRPr="00485224" w14:paraId="0D393666" w14:textId="77777777" w:rsidTr="005E247F">
        <w:trPr>
          <w:cantSplit/>
          <w:jc w:val="center"/>
        </w:trPr>
        <w:tc>
          <w:tcPr>
            <w:tcW w:w="38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BFBE43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- Neuralgia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F2D6B2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235A02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0/251 (0%)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40D592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  <w:tc>
          <w:tcPr>
            <w:tcW w:w="1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4E0985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1/283 (0%)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D01819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</w:tr>
      <w:tr w:rsidR="007F3338" w:rsidRPr="00485224" w14:paraId="15EF85FE" w14:textId="77777777" w:rsidTr="005E247F">
        <w:trPr>
          <w:cantSplit/>
          <w:jc w:val="center"/>
        </w:trPr>
        <w:tc>
          <w:tcPr>
            <w:tcW w:w="38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E8AD2F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- Nose bleed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48E4E1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81486F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5/251 (2%)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C482C0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  <w:tc>
          <w:tcPr>
            <w:tcW w:w="1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D8AA9D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2/283 (1%)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15F89D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</w:tr>
      <w:tr w:rsidR="007F3338" w:rsidRPr="00485224" w14:paraId="41937CC5" w14:textId="77777777" w:rsidTr="005E247F">
        <w:trPr>
          <w:cantSplit/>
          <w:jc w:val="center"/>
        </w:trPr>
        <w:tc>
          <w:tcPr>
            <w:tcW w:w="38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F41B7F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- Oral infection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CF8FC8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CBD1C8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3/251 (1%)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3BD599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  <w:tc>
          <w:tcPr>
            <w:tcW w:w="1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7E36A9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1/283 (0%)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03B068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</w:tr>
      <w:tr w:rsidR="007F3338" w:rsidRPr="00485224" w14:paraId="0ADAD98A" w14:textId="77777777" w:rsidTr="005E247F">
        <w:trPr>
          <w:cantSplit/>
          <w:jc w:val="center"/>
        </w:trPr>
        <w:tc>
          <w:tcPr>
            <w:tcW w:w="38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265620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- Otitis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C2EB2F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C53096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1/251 (0%)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E59B0C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  <w:tc>
          <w:tcPr>
            <w:tcW w:w="1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79E9D0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2/283 (1%)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0B8ADC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</w:tr>
      <w:tr w:rsidR="007F3338" w:rsidRPr="00485224" w14:paraId="52C98ECC" w14:textId="77777777" w:rsidTr="005E247F">
        <w:trPr>
          <w:cantSplit/>
          <w:jc w:val="center"/>
        </w:trPr>
        <w:tc>
          <w:tcPr>
            <w:tcW w:w="38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D83EC8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- pharyngitis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ED223F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47AF71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1/251 (0%)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2252E6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  <w:tc>
          <w:tcPr>
            <w:tcW w:w="1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D31B04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0/283 (0%)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C06403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</w:tr>
      <w:tr w:rsidR="007F3338" w:rsidRPr="00485224" w14:paraId="7D525B9C" w14:textId="77777777" w:rsidTr="005E247F">
        <w:trPr>
          <w:cantSplit/>
          <w:jc w:val="center"/>
        </w:trPr>
        <w:tc>
          <w:tcPr>
            <w:tcW w:w="38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77FB6F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- Phlebitis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F58434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DD7F2E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2/251 (1%)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64DBB4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  <w:tc>
          <w:tcPr>
            <w:tcW w:w="1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4D79FB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6/283 (2%)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4D7A1B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</w:tr>
      <w:tr w:rsidR="007F3338" w:rsidRPr="00485224" w14:paraId="7152D694" w14:textId="77777777" w:rsidTr="005E247F">
        <w:trPr>
          <w:cantSplit/>
          <w:jc w:val="center"/>
        </w:trPr>
        <w:tc>
          <w:tcPr>
            <w:tcW w:w="38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916EF9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- Platelet count decreased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5B37AC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73ACEE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0/251 (0%)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BE1295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  <w:tc>
          <w:tcPr>
            <w:tcW w:w="1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DBBC18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2/283 (1%)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CB8FA7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</w:tr>
      <w:tr w:rsidR="007F3338" w:rsidRPr="00485224" w14:paraId="1C823A4E" w14:textId="77777777" w:rsidTr="005E247F">
        <w:trPr>
          <w:cantSplit/>
          <w:jc w:val="center"/>
        </w:trPr>
        <w:tc>
          <w:tcPr>
            <w:tcW w:w="38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FECE99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- Pleural abscess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488D89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6AA553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0/251 (0%)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553200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  <w:tc>
          <w:tcPr>
            <w:tcW w:w="1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6C0376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1/283 (0%)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CDC16D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</w:tr>
      <w:tr w:rsidR="007F3338" w:rsidRPr="00485224" w14:paraId="19658B34" w14:textId="77777777" w:rsidTr="005E247F">
        <w:trPr>
          <w:cantSplit/>
          <w:jc w:val="center"/>
        </w:trPr>
        <w:tc>
          <w:tcPr>
            <w:tcW w:w="38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0395A8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- Pneumothorax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912745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C68B8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0/251 (0%)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6A2ED6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  <w:tc>
          <w:tcPr>
            <w:tcW w:w="1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93B955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1/283 (0%)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39D9CD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</w:tr>
      <w:tr w:rsidR="007F3338" w:rsidRPr="00485224" w14:paraId="1AA16572" w14:textId="77777777" w:rsidTr="005E247F">
        <w:trPr>
          <w:cantSplit/>
          <w:jc w:val="center"/>
        </w:trPr>
        <w:tc>
          <w:tcPr>
            <w:tcW w:w="38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9A1BEF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- Postoperative </w:t>
            </w:r>
            <w:proofErr w:type="spellStart"/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hemorrage</w:t>
            </w:r>
            <w:proofErr w:type="spellEnd"/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2E9C0F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25A511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1/251 (0%)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3A712B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  <w:tc>
          <w:tcPr>
            <w:tcW w:w="1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1438FD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0/283 (0%)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DB2EDB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</w:tr>
      <w:tr w:rsidR="007F3338" w:rsidRPr="00485224" w14:paraId="348A1E9F" w14:textId="77777777" w:rsidTr="005E247F">
        <w:trPr>
          <w:cantSplit/>
          <w:jc w:val="center"/>
        </w:trPr>
        <w:tc>
          <w:tcPr>
            <w:tcW w:w="38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BD90BE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lastRenderedPageBreak/>
              <w:t>- Pressure ulcer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66AA0E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96BD8B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1/251 (0%)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F24AE6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  <w:tc>
          <w:tcPr>
            <w:tcW w:w="1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302561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4/283 (1%)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16F38C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</w:tr>
      <w:tr w:rsidR="007F3338" w:rsidRPr="00485224" w14:paraId="686B6E6A" w14:textId="77777777" w:rsidTr="005E247F">
        <w:trPr>
          <w:cantSplit/>
          <w:jc w:val="center"/>
        </w:trPr>
        <w:tc>
          <w:tcPr>
            <w:tcW w:w="38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C58EA8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- Pruritus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FE9528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ACD600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0/251 (0%)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9AC03B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  <w:tc>
          <w:tcPr>
            <w:tcW w:w="1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CD5626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1/283 (0%)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6ECAEB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</w:tr>
      <w:tr w:rsidR="007F3338" w:rsidRPr="00485224" w14:paraId="1703E721" w14:textId="77777777" w:rsidTr="005E247F">
        <w:trPr>
          <w:cantSplit/>
          <w:jc w:val="center"/>
        </w:trPr>
        <w:tc>
          <w:tcPr>
            <w:tcW w:w="38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77B890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- Pyloric stenosis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F06746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B69EC0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1/251 (0%)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F5200B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  <w:tc>
          <w:tcPr>
            <w:tcW w:w="1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DAF5E0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0/283 (0%)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176ED6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</w:tr>
      <w:tr w:rsidR="007F3338" w:rsidRPr="00485224" w14:paraId="49E6A5F0" w14:textId="77777777" w:rsidTr="005E247F">
        <w:trPr>
          <w:cantSplit/>
          <w:jc w:val="center"/>
        </w:trPr>
        <w:tc>
          <w:tcPr>
            <w:tcW w:w="38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C6993C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- Recurrent tetanus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F147C5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5B3A84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0/251 (0%)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E0ADA6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  <w:tc>
          <w:tcPr>
            <w:tcW w:w="1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728F06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1/283 (0%)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E5AB3B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</w:tr>
      <w:tr w:rsidR="007F3338" w:rsidRPr="00485224" w14:paraId="538F1777" w14:textId="77777777" w:rsidTr="005E247F">
        <w:trPr>
          <w:cantSplit/>
          <w:jc w:val="center"/>
        </w:trPr>
        <w:tc>
          <w:tcPr>
            <w:tcW w:w="38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78C82C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- Rhabdomyolysis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A40D9D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AAFA68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0/251 (0%)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552E5C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  <w:tc>
          <w:tcPr>
            <w:tcW w:w="1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E083AB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1/283 (0%)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2827E3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</w:tr>
      <w:tr w:rsidR="007F3338" w:rsidRPr="00485224" w14:paraId="59B0675D" w14:textId="77777777" w:rsidTr="005E247F">
        <w:trPr>
          <w:cantSplit/>
          <w:jc w:val="center"/>
        </w:trPr>
        <w:tc>
          <w:tcPr>
            <w:tcW w:w="38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840E91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- Sinus bradycardia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2F9E73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DE9071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0/251 (0%)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584A31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  <w:tc>
          <w:tcPr>
            <w:tcW w:w="1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231F7A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2/283 (1%)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7B77D1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</w:tr>
      <w:tr w:rsidR="007F3338" w:rsidRPr="00485224" w14:paraId="439C7EDE" w14:textId="77777777" w:rsidTr="005E247F">
        <w:trPr>
          <w:cantSplit/>
          <w:jc w:val="center"/>
        </w:trPr>
        <w:tc>
          <w:tcPr>
            <w:tcW w:w="38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7A3DD7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- Sinusitis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A33FE3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D6DF0C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0/251 (0%)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37CBAB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  <w:tc>
          <w:tcPr>
            <w:tcW w:w="1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8D1FB5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1/283 (0%)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0652A0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</w:tr>
      <w:tr w:rsidR="007F3338" w:rsidRPr="00485224" w14:paraId="0834A28C" w14:textId="77777777" w:rsidTr="005E247F">
        <w:trPr>
          <w:cantSplit/>
          <w:jc w:val="center"/>
        </w:trPr>
        <w:tc>
          <w:tcPr>
            <w:tcW w:w="38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BBF412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- Skin allergy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8F462E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844546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6/251 (2%)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62844A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  <w:tc>
          <w:tcPr>
            <w:tcW w:w="1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7A0072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9/283 (3%)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6FEF1A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</w:tr>
      <w:tr w:rsidR="007F3338" w:rsidRPr="00485224" w14:paraId="352E48B5" w14:textId="77777777" w:rsidTr="005E247F">
        <w:trPr>
          <w:cantSplit/>
          <w:jc w:val="center"/>
        </w:trPr>
        <w:tc>
          <w:tcPr>
            <w:tcW w:w="38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4C9020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- Spinal disc herniation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420F77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581B06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1/251 (0%)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11AA5E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  <w:tc>
          <w:tcPr>
            <w:tcW w:w="1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C1B548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0/283 (0%)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5482E5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</w:tr>
      <w:tr w:rsidR="007F3338" w:rsidRPr="00485224" w14:paraId="7EC69A33" w14:textId="77777777" w:rsidTr="005E247F">
        <w:trPr>
          <w:cantSplit/>
          <w:jc w:val="center"/>
        </w:trPr>
        <w:tc>
          <w:tcPr>
            <w:tcW w:w="38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A82676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- Subcutaneous emphysema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D86D7D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ED081C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0/251 (0%)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5D00BF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  <w:tc>
          <w:tcPr>
            <w:tcW w:w="1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F292C6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1/283 (0%)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F5ABA5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</w:tr>
      <w:tr w:rsidR="007F3338" w:rsidRPr="00485224" w14:paraId="621F86D8" w14:textId="77777777" w:rsidTr="005E247F">
        <w:trPr>
          <w:cantSplit/>
          <w:jc w:val="center"/>
        </w:trPr>
        <w:tc>
          <w:tcPr>
            <w:tcW w:w="38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169EC0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- </w:t>
            </w:r>
            <w:proofErr w:type="spellStart"/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Torticolis</w:t>
            </w:r>
            <w:proofErr w:type="spellEnd"/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D4E7EC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D1F6BE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1/251 (0%)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F39EBA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  <w:tc>
          <w:tcPr>
            <w:tcW w:w="1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1D3F41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0/283 (0%)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1079DB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</w:tr>
      <w:tr w:rsidR="007F3338" w:rsidRPr="00485224" w14:paraId="4F65017F" w14:textId="77777777" w:rsidTr="005E247F">
        <w:trPr>
          <w:cantSplit/>
          <w:jc w:val="center"/>
        </w:trPr>
        <w:tc>
          <w:tcPr>
            <w:tcW w:w="38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8506D3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- Tracheal hemorrhage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3BE3F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863874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13/251 (5%)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306B24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  <w:tc>
          <w:tcPr>
            <w:tcW w:w="1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8B4AB4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3/283 (1%)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BDCCC2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</w:tr>
      <w:tr w:rsidR="007F3338" w:rsidRPr="00485224" w14:paraId="0AFA11CA" w14:textId="77777777" w:rsidTr="005E247F">
        <w:trPr>
          <w:cantSplit/>
          <w:jc w:val="center"/>
        </w:trPr>
        <w:tc>
          <w:tcPr>
            <w:tcW w:w="38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F748DD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- Tracheal stenosis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B33D6B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482AE1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0/251 (0%)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A1E0FE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  <w:tc>
          <w:tcPr>
            <w:tcW w:w="1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412F49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1/283 (0%)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BFFA82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</w:tr>
      <w:tr w:rsidR="007F3338" w:rsidRPr="00485224" w14:paraId="6E9FCAA3" w14:textId="77777777" w:rsidTr="005E247F">
        <w:trPr>
          <w:cantSplit/>
          <w:jc w:val="center"/>
        </w:trPr>
        <w:tc>
          <w:tcPr>
            <w:tcW w:w="38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892D94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- Upper gastrointestinal hemorrhage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A64D46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EF4D59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11/251 (4%)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771DC8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  <w:tc>
          <w:tcPr>
            <w:tcW w:w="1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BE6250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11/283 (4%)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CE7D0A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</w:tr>
      <w:tr w:rsidR="007F3338" w:rsidRPr="00485224" w14:paraId="47835D62" w14:textId="77777777" w:rsidTr="005E247F">
        <w:trPr>
          <w:cantSplit/>
          <w:jc w:val="center"/>
        </w:trPr>
        <w:tc>
          <w:tcPr>
            <w:tcW w:w="38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2DBF89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- Upper respiratory infection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19A90A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7695F1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3/251 (1%)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62F696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  <w:tc>
          <w:tcPr>
            <w:tcW w:w="1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9AC45A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1/283 (0%)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6B8969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</w:tr>
      <w:tr w:rsidR="007F3338" w:rsidRPr="00485224" w14:paraId="7CC0059D" w14:textId="77777777" w:rsidTr="005E247F">
        <w:trPr>
          <w:cantSplit/>
          <w:jc w:val="center"/>
        </w:trPr>
        <w:tc>
          <w:tcPr>
            <w:tcW w:w="38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A24315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- Urinary retention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F4453D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10E903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2/251 (1%)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C7E63E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  <w:tc>
          <w:tcPr>
            <w:tcW w:w="1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D89D4E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1/283 (0%)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17AFCC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</w:tr>
      <w:tr w:rsidR="007F3338" w:rsidRPr="00485224" w14:paraId="7DE420B3" w14:textId="77777777" w:rsidTr="005E247F">
        <w:trPr>
          <w:cantSplit/>
          <w:jc w:val="center"/>
        </w:trPr>
        <w:tc>
          <w:tcPr>
            <w:tcW w:w="38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A45670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- UTI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94F103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ED056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20/251 (8%)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BB61B1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  <w:tc>
          <w:tcPr>
            <w:tcW w:w="1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9F6CE2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34/283 (12%)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211309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</w:tr>
      <w:tr w:rsidR="007F3338" w:rsidRPr="00485224" w14:paraId="682B56A3" w14:textId="77777777" w:rsidTr="005E247F">
        <w:trPr>
          <w:cantSplit/>
          <w:jc w:val="center"/>
        </w:trPr>
        <w:tc>
          <w:tcPr>
            <w:tcW w:w="38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C76A77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- Ventilator associated pneumonia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4C1F64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5CEFBB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28/251 (11%)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65BFCF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  <w:tc>
          <w:tcPr>
            <w:tcW w:w="1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7C512D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36/283 (13%)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2F12F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</w:tr>
      <w:tr w:rsidR="007F3338" w:rsidRPr="00485224" w14:paraId="70A4457B" w14:textId="77777777" w:rsidTr="005E247F">
        <w:trPr>
          <w:cantSplit/>
          <w:jc w:val="center"/>
        </w:trPr>
        <w:tc>
          <w:tcPr>
            <w:tcW w:w="38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A79EC1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- Viral infection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822F65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613B5C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0/251 (0%)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2F3A6C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  <w:tc>
          <w:tcPr>
            <w:tcW w:w="1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E120C5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2/283 (1%)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B2EFBF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</w:tr>
      <w:tr w:rsidR="007F3338" w:rsidRPr="00485224" w14:paraId="4E6D8915" w14:textId="77777777" w:rsidTr="005E247F">
        <w:trPr>
          <w:cantSplit/>
          <w:jc w:val="center"/>
        </w:trPr>
        <w:tc>
          <w:tcPr>
            <w:tcW w:w="38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0A6A61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- Voice alteration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9FFE41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E9D67C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0/251 (0%)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D628D6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  <w:tc>
          <w:tcPr>
            <w:tcW w:w="1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E9991E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3/283 (1%)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A40C02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</w:tr>
      <w:tr w:rsidR="007F3338" w:rsidRPr="00485224" w14:paraId="099D20B5" w14:textId="77777777" w:rsidTr="005E247F">
        <w:trPr>
          <w:cantSplit/>
          <w:jc w:val="center"/>
        </w:trPr>
        <w:tc>
          <w:tcPr>
            <w:tcW w:w="38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30DB18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- Wound bleed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521A35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C45212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2/251 (1%)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8D6F42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  <w:tc>
          <w:tcPr>
            <w:tcW w:w="1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F1EE0D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0/283 (0%)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462F9A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</w:tr>
      <w:tr w:rsidR="007F3338" w:rsidRPr="00485224" w14:paraId="0FB9C64B" w14:textId="77777777" w:rsidTr="005E247F">
        <w:trPr>
          <w:cantSplit/>
          <w:jc w:val="center"/>
        </w:trPr>
        <w:tc>
          <w:tcPr>
            <w:tcW w:w="387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FC79AC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- Wound infection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D4A4FC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CA27CC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2/251 (1%)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658532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B3789A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1/283 (0%)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267094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</w:tr>
    </w:tbl>
    <w:p w14:paraId="1E95AA24" w14:textId="77777777" w:rsidR="008E7DCE" w:rsidRDefault="008E7DCE" w:rsidP="007F3338">
      <w:pPr>
        <w:pStyle w:val="Heading2"/>
        <w:rPr>
          <w:rFonts w:ascii="Arial" w:hAnsi="Arial" w:cs="Arial"/>
          <w:sz w:val="28"/>
        </w:rPr>
      </w:pPr>
      <w:bookmarkStart w:id="10" w:name="severe-adverse-events"/>
      <w:bookmarkStart w:id="11" w:name="_Toc59633408"/>
    </w:p>
    <w:p w14:paraId="76F6C01E" w14:textId="3B53F2C8" w:rsidR="007F3338" w:rsidRPr="00485224" w:rsidRDefault="007F3338" w:rsidP="007F3338">
      <w:pPr>
        <w:pStyle w:val="Heading2"/>
      </w:pPr>
      <w:r w:rsidRPr="00485224">
        <w:rPr>
          <w:rFonts w:ascii="Arial" w:hAnsi="Arial" w:cs="Arial"/>
          <w:sz w:val="28"/>
        </w:rPr>
        <w:t>Severe adverse events</w:t>
      </w:r>
      <w:bookmarkEnd w:id="10"/>
      <w:bookmarkEnd w:id="11"/>
    </w:p>
    <w:p w14:paraId="73353CA0" w14:textId="77777777" w:rsidR="007F3338" w:rsidRPr="00485224" w:rsidRDefault="007F3338" w:rsidP="007F3338">
      <w:pPr>
        <w:pStyle w:val="FirstParagraph"/>
        <w:rPr>
          <w:rFonts w:ascii="Arial" w:hAnsi="Arial" w:cs="Arial"/>
          <w:sz w:val="22"/>
        </w:rPr>
      </w:pPr>
      <w:r w:rsidRPr="00485224">
        <w:rPr>
          <w:rFonts w:ascii="Arial" w:hAnsi="Arial" w:cs="Arial"/>
          <w:sz w:val="22"/>
        </w:rPr>
        <w:t>The frequency of severe adverse events was summarized. The proportions were compared between the treatment groups for IT-ITT, IT-PP, IM-ITT, IM-PP and IM-ALL.</w:t>
      </w:r>
    </w:p>
    <w:p w14:paraId="5C63BE89" w14:textId="77777777" w:rsidR="007F3338" w:rsidRPr="00485224" w:rsidRDefault="007F3338" w:rsidP="007F3338">
      <w:pPr>
        <w:pStyle w:val="Heading3"/>
      </w:pPr>
      <w:bookmarkStart w:id="12" w:name="it-itt-population-3"/>
      <w:bookmarkStart w:id="13" w:name="_Toc59633409"/>
      <w:r w:rsidRPr="00485224">
        <w:rPr>
          <w:rFonts w:ascii="Arial" w:hAnsi="Arial" w:cs="Arial"/>
          <w:color w:val="000000" w:themeColor="text1"/>
          <w:sz w:val="22"/>
          <w:szCs w:val="22"/>
        </w:rPr>
        <w:t>IT-ITT population</w:t>
      </w:r>
      <w:bookmarkEnd w:id="12"/>
      <w:bookmarkEnd w:id="13"/>
    </w:p>
    <w:p w14:paraId="799163B6" w14:textId="77777777" w:rsidR="007F3338" w:rsidRPr="00485224" w:rsidRDefault="007F3338" w:rsidP="007F3338">
      <w:pPr>
        <w:pStyle w:val="TableCaption"/>
      </w:pPr>
      <w:r w:rsidRPr="00485224">
        <w:t>Adverse Events.</w:t>
      </w:r>
    </w:p>
    <w:tbl>
      <w:tblPr>
        <w:tblW w:w="9095" w:type="dxa"/>
        <w:jc w:val="center"/>
        <w:tblLayout w:type="fixed"/>
        <w:tblLook w:val="0420" w:firstRow="1" w:lastRow="0" w:firstColumn="0" w:lastColumn="0" w:noHBand="0" w:noVBand="1"/>
      </w:tblPr>
      <w:tblGrid>
        <w:gridCol w:w="3150"/>
        <w:gridCol w:w="810"/>
        <w:gridCol w:w="1445"/>
        <w:gridCol w:w="805"/>
        <w:gridCol w:w="1445"/>
        <w:gridCol w:w="1440"/>
      </w:tblGrid>
      <w:tr w:rsidR="007F3338" w:rsidRPr="00485224" w14:paraId="0AEA79B3" w14:textId="77777777" w:rsidTr="005E247F">
        <w:trPr>
          <w:cantSplit/>
          <w:jc w:val="center"/>
        </w:trPr>
        <w:tc>
          <w:tcPr>
            <w:tcW w:w="315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AB2411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  <w:tc>
          <w:tcPr>
            <w:tcW w:w="2255" w:type="dxa"/>
            <w:gridSpan w:val="2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939032" w14:textId="77777777" w:rsidR="007F3338" w:rsidRPr="00485224" w:rsidRDefault="007F3338" w:rsidP="005E247F">
            <w:pPr>
              <w:spacing w:before="120" w:after="120"/>
              <w:ind w:left="120" w:right="120"/>
              <w:jc w:val="center"/>
              <w:rPr>
                <w:b/>
              </w:rPr>
            </w:pPr>
            <w:r w:rsidRPr="00485224"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Intrathecal treatment (N=136)</w:t>
            </w:r>
          </w:p>
        </w:tc>
        <w:tc>
          <w:tcPr>
            <w:tcW w:w="2250" w:type="dxa"/>
            <w:gridSpan w:val="2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F96D8" w14:textId="77777777" w:rsidR="007F3338" w:rsidRPr="00485224" w:rsidRDefault="007F3338" w:rsidP="005E247F">
            <w:pPr>
              <w:spacing w:before="120" w:after="120"/>
              <w:ind w:left="120" w:right="120"/>
              <w:jc w:val="center"/>
              <w:rPr>
                <w:b/>
              </w:rPr>
            </w:pPr>
            <w:r w:rsidRPr="00485224"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Sham procedure (N=135)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1ABDA7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</w:tr>
      <w:tr w:rsidR="007F3338" w:rsidRPr="00485224" w14:paraId="54B10C4C" w14:textId="77777777" w:rsidTr="005E247F">
        <w:trPr>
          <w:cantSplit/>
          <w:jc w:val="center"/>
        </w:trPr>
        <w:tc>
          <w:tcPr>
            <w:tcW w:w="315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4B8D2F" w14:textId="77777777" w:rsidR="007F3338" w:rsidRPr="00485224" w:rsidRDefault="007F3338" w:rsidP="005E247F">
            <w:pPr>
              <w:spacing w:before="120" w:after="120"/>
              <w:ind w:left="120" w:right="120"/>
              <w:jc w:val="center"/>
            </w:pPr>
            <w:r w:rsidRPr="00485224"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Characteristic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743704" w14:textId="77777777" w:rsidR="007F3338" w:rsidRPr="00485224" w:rsidRDefault="007F3338" w:rsidP="005E247F">
            <w:pPr>
              <w:spacing w:before="120" w:after="120"/>
              <w:ind w:left="120" w:right="120"/>
              <w:jc w:val="center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n</w:t>
            </w:r>
          </w:p>
        </w:tc>
        <w:tc>
          <w:tcPr>
            <w:tcW w:w="1445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6F605A" w14:textId="77777777" w:rsidR="007F3338" w:rsidRPr="00485224" w:rsidRDefault="007F3338" w:rsidP="005E247F">
            <w:pPr>
              <w:spacing w:before="120" w:after="120"/>
              <w:ind w:left="120" w:right="120"/>
              <w:jc w:val="center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Summary statistic</w:t>
            </w:r>
          </w:p>
        </w:tc>
        <w:tc>
          <w:tcPr>
            <w:tcW w:w="805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D05CFA" w14:textId="77777777" w:rsidR="007F3338" w:rsidRPr="00485224" w:rsidRDefault="007F3338" w:rsidP="005E247F">
            <w:pPr>
              <w:spacing w:before="120" w:after="120"/>
              <w:ind w:left="120" w:right="120"/>
              <w:jc w:val="center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n</w:t>
            </w:r>
          </w:p>
        </w:tc>
        <w:tc>
          <w:tcPr>
            <w:tcW w:w="1442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8B951A" w14:textId="77777777" w:rsidR="007F3338" w:rsidRPr="00485224" w:rsidRDefault="007F3338" w:rsidP="005E247F">
            <w:pPr>
              <w:spacing w:before="120" w:after="120"/>
              <w:ind w:left="120" w:right="120"/>
              <w:jc w:val="center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Summary statistic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E3B559" w14:textId="77777777" w:rsidR="007F3338" w:rsidRPr="00485224" w:rsidRDefault="007F3338" w:rsidP="005E247F">
            <w:pPr>
              <w:spacing w:before="120" w:after="120"/>
              <w:ind w:left="120" w:right="120"/>
              <w:jc w:val="center"/>
            </w:pPr>
            <w:r w:rsidRPr="00485224">
              <w:rPr>
                <w:rFonts w:ascii="Arial" w:hAnsi="Arial" w:cs="Arial"/>
                <w:sz w:val="22"/>
              </w:rPr>
              <w:t>P-value</w:t>
            </w:r>
          </w:p>
        </w:tc>
      </w:tr>
      <w:tr w:rsidR="007F3338" w:rsidRPr="00485224" w14:paraId="3C71E7D0" w14:textId="77777777" w:rsidTr="005E247F">
        <w:trPr>
          <w:cantSplit/>
          <w:jc w:val="center"/>
        </w:trPr>
        <w:tc>
          <w:tcPr>
            <w:tcW w:w="315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31934E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Adverse Event</w:t>
            </w:r>
          </w:p>
        </w:tc>
        <w:tc>
          <w:tcPr>
            <w:tcW w:w="81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ECED0E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8</w:t>
            </w:r>
          </w:p>
        </w:tc>
        <w:tc>
          <w:tcPr>
            <w:tcW w:w="1445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4F0422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  <w:tc>
          <w:tcPr>
            <w:tcW w:w="805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5E6239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13</w:t>
            </w:r>
          </w:p>
        </w:tc>
        <w:tc>
          <w:tcPr>
            <w:tcW w:w="1442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EADE54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600A24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0.812</w:t>
            </w:r>
          </w:p>
        </w:tc>
      </w:tr>
      <w:tr w:rsidR="007F3338" w:rsidRPr="00485224" w14:paraId="0C732222" w14:textId="77777777" w:rsidTr="005E247F">
        <w:trPr>
          <w:cantSplit/>
          <w:jc w:val="center"/>
        </w:trPr>
        <w:tc>
          <w:tcPr>
            <w:tcW w:w="31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D6DD24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- Hypotension/Cardiac arrest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EEB253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  <w:tc>
          <w:tcPr>
            <w:tcW w:w="14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3C0AEC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1/8 (12%)</w:t>
            </w:r>
          </w:p>
        </w:tc>
        <w:tc>
          <w:tcPr>
            <w:tcW w:w="8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7BC15F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  <w:tc>
          <w:tcPr>
            <w:tcW w:w="14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B637D8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5/13 (38%)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894D9B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</w:tr>
      <w:tr w:rsidR="007F3338" w:rsidRPr="00485224" w14:paraId="1DA8DE26" w14:textId="77777777" w:rsidTr="005E247F">
        <w:trPr>
          <w:cantSplit/>
          <w:jc w:val="center"/>
        </w:trPr>
        <w:tc>
          <w:tcPr>
            <w:tcW w:w="31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F11857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- OTHER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3F9EF8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  <w:tc>
          <w:tcPr>
            <w:tcW w:w="14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C25003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3/8 (38%)</w:t>
            </w:r>
          </w:p>
        </w:tc>
        <w:tc>
          <w:tcPr>
            <w:tcW w:w="8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84343F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  <w:tc>
          <w:tcPr>
            <w:tcW w:w="14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D50E5C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4/13 (31%)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949F1C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</w:tr>
      <w:tr w:rsidR="007F3338" w:rsidRPr="00485224" w14:paraId="1E2A5F7D" w14:textId="77777777" w:rsidTr="005E247F">
        <w:trPr>
          <w:cantSplit/>
          <w:jc w:val="center"/>
        </w:trPr>
        <w:tc>
          <w:tcPr>
            <w:tcW w:w="31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5F1DA3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- Respiratory complication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00DB25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  <w:tc>
          <w:tcPr>
            <w:tcW w:w="14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E3E7B2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3/8 (38%)</w:t>
            </w:r>
          </w:p>
        </w:tc>
        <w:tc>
          <w:tcPr>
            <w:tcW w:w="8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3C558F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  <w:tc>
          <w:tcPr>
            <w:tcW w:w="14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AB03C6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3/13 (23%)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BC9EF1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</w:tr>
      <w:tr w:rsidR="007F3338" w:rsidRPr="00485224" w14:paraId="51F29C75" w14:textId="77777777" w:rsidTr="005E247F">
        <w:trPr>
          <w:cantSplit/>
          <w:jc w:val="center"/>
        </w:trPr>
        <w:tc>
          <w:tcPr>
            <w:tcW w:w="315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9E1361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- Venous Thromboembolism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5A4953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  <w:tc>
          <w:tcPr>
            <w:tcW w:w="1445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BBF43C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1/8 (12%)</w:t>
            </w:r>
          </w:p>
        </w:tc>
        <w:tc>
          <w:tcPr>
            <w:tcW w:w="805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9557AC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  <w:tc>
          <w:tcPr>
            <w:tcW w:w="1442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512BF7" w14:textId="77777777" w:rsidR="007F3338" w:rsidRPr="00485224" w:rsidRDefault="007F3338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1/13 (8%)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106B56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</w:tr>
      <w:tr w:rsidR="007F3338" w:rsidRPr="00485224" w14:paraId="4FCFD6BE" w14:textId="77777777" w:rsidTr="005E247F">
        <w:trPr>
          <w:cantSplit/>
          <w:jc w:val="center"/>
        </w:trPr>
        <w:tc>
          <w:tcPr>
            <w:tcW w:w="315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6902A7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  <w:tc>
          <w:tcPr>
            <w:tcW w:w="81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97ABD1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  <w:tc>
          <w:tcPr>
            <w:tcW w:w="1445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A74107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  <w:tc>
          <w:tcPr>
            <w:tcW w:w="805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7663B0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  <w:tc>
          <w:tcPr>
            <w:tcW w:w="1442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DB2EFB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A61713" w14:textId="77777777" w:rsidR="007F3338" w:rsidRPr="00485224" w:rsidRDefault="007F3338" w:rsidP="005E247F">
            <w:pPr>
              <w:spacing w:before="120" w:after="120"/>
              <w:ind w:left="120" w:right="120"/>
            </w:pPr>
          </w:p>
        </w:tc>
      </w:tr>
    </w:tbl>
    <w:p w14:paraId="5B54F752" w14:textId="77777777" w:rsidR="007F3338" w:rsidRDefault="007F3338" w:rsidP="007F3338">
      <w:bookmarkStart w:id="14" w:name="_GoBack"/>
      <w:bookmarkEnd w:id="14"/>
    </w:p>
    <w:p w14:paraId="6E7E0789" w14:textId="77777777" w:rsidR="00B9254B" w:rsidRDefault="00B9254B"/>
    <w:sectPr w:rsidR="00B9254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91FAAC4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5BE"/>
    <w:rsid w:val="007F3338"/>
    <w:rsid w:val="008E7DCE"/>
    <w:rsid w:val="00B9254B"/>
    <w:rsid w:val="00F37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8956D"/>
  <w15:chartTrackingRefBased/>
  <w15:docId w15:val="{F8C15C4B-9C2A-4C9B-AC6F-1A5B98216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3338"/>
    <w:pPr>
      <w:spacing w:after="200" w:line="240" w:lineRule="auto"/>
    </w:pPr>
    <w:rPr>
      <w:sz w:val="24"/>
      <w:szCs w:val="24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7F33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7F333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7F333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7F333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7F333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472C4" w:themeColor="accent1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7F333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7F333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7F333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link w:val="Heading9Char"/>
    <w:uiPriority w:val="9"/>
    <w:unhideWhenUsed/>
    <w:qFormat/>
    <w:rsid w:val="007F333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3338"/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F3338"/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F3338"/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F3338"/>
    <w:rPr>
      <w:rFonts w:asciiTheme="majorHAnsi" w:eastAsiaTheme="majorEastAsia" w:hAnsiTheme="majorHAnsi" w:cstheme="majorBidi"/>
      <w:b/>
      <w:bCs/>
      <w:color w:val="4472C4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F3338"/>
    <w:rPr>
      <w:rFonts w:asciiTheme="majorHAnsi" w:eastAsiaTheme="majorEastAsia" w:hAnsiTheme="majorHAnsi" w:cstheme="majorBidi"/>
      <w:i/>
      <w:iCs/>
      <w:color w:val="4472C4" w:themeColor="accent1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7F3338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7F3338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7F3338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7F3338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paragraph" w:styleId="BodyText">
    <w:name w:val="Body Text"/>
    <w:basedOn w:val="Normal"/>
    <w:link w:val="BodyTextChar"/>
    <w:qFormat/>
    <w:rsid w:val="007F3338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7F3338"/>
    <w:rPr>
      <w:sz w:val="24"/>
      <w:szCs w:val="24"/>
    </w:rPr>
  </w:style>
  <w:style w:type="paragraph" w:customStyle="1" w:styleId="FirstParagraph">
    <w:name w:val="First Paragraph"/>
    <w:basedOn w:val="BodyText"/>
    <w:next w:val="BodyText"/>
    <w:qFormat/>
    <w:rsid w:val="007F3338"/>
  </w:style>
  <w:style w:type="paragraph" w:customStyle="1" w:styleId="Compact">
    <w:name w:val="Compact"/>
    <w:basedOn w:val="BodyText"/>
    <w:qFormat/>
    <w:rsid w:val="007F3338"/>
    <w:pPr>
      <w:spacing w:before="36" w:after="36"/>
    </w:pPr>
  </w:style>
  <w:style w:type="paragraph" w:styleId="Title">
    <w:name w:val="Title"/>
    <w:basedOn w:val="Normal"/>
    <w:next w:val="BodyText"/>
    <w:link w:val="TitleChar"/>
    <w:qFormat/>
    <w:rsid w:val="007F3338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7F3338"/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</w:rPr>
  </w:style>
  <w:style w:type="paragraph" w:styleId="Subtitle">
    <w:name w:val="Subtitle"/>
    <w:basedOn w:val="Title"/>
    <w:next w:val="BodyText"/>
    <w:link w:val="SubtitleChar"/>
    <w:qFormat/>
    <w:rsid w:val="007F3338"/>
    <w:pPr>
      <w:spacing w:before="240"/>
    </w:pPr>
    <w:rPr>
      <w:sz w:val="30"/>
      <w:szCs w:val="30"/>
    </w:rPr>
  </w:style>
  <w:style w:type="character" w:customStyle="1" w:styleId="SubtitleChar">
    <w:name w:val="Subtitle Char"/>
    <w:basedOn w:val="DefaultParagraphFont"/>
    <w:link w:val="Subtitle"/>
    <w:rsid w:val="007F3338"/>
    <w:rPr>
      <w:rFonts w:asciiTheme="majorHAnsi" w:eastAsiaTheme="majorEastAsia" w:hAnsiTheme="majorHAnsi" w:cstheme="majorBidi"/>
      <w:b/>
      <w:bCs/>
      <w:color w:val="2D4F8E" w:themeColor="accent1" w:themeShade="B5"/>
      <w:sz w:val="30"/>
      <w:szCs w:val="30"/>
    </w:rPr>
  </w:style>
  <w:style w:type="paragraph" w:customStyle="1" w:styleId="Author">
    <w:name w:val="Author"/>
    <w:next w:val="BodyText"/>
    <w:qFormat/>
    <w:rsid w:val="007F3338"/>
    <w:pPr>
      <w:keepNext/>
      <w:keepLines/>
      <w:spacing w:after="200" w:line="240" w:lineRule="auto"/>
      <w:jc w:val="center"/>
    </w:pPr>
    <w:rPr>
      <w:sz w:val="24"/>
      <w:szCs w:val="24"/>
    </w:rPr>
  </w:style>
  <w:style w:type="paragraph" w:styleId="Date">
    <w:name w:val="Date"/>
    <w:next w:val="BodyText"/>
    <w:link w:val="DateChar"/>
    <w:qFormat/>
    <w:rsid w:val="007F3338"/>
    <w:pPr>
      <w:keepNext/>
      <w:keepLines/>
      <w:spacing w:after="200" w:line="240" w:lineRule="auto"/>
      <w:jc w:val="center"/>
    </w:pPr>
    <w:rPr>
      <w:sz w:val="24"/>
      <w:szCs w:val="24"/>
    </w:rPr>
  </w:style>
  <w:style w:type="character" w:customStyle="1" w:styleId="DateChar">
    <w:name w:val="Date Char"/>
    <w:basedOn w:val="DefaultParagraphFont"/>
    <w:link w:val="Date"/>
    <w:rsid w:val="007F3338"/>
    <w:rPr>
      <w:sz w:val="24"/>
      <w:szCs w:val="24"/>
    </w:rPr>
  </w:style>
  <w:style w:type="paragraph" w:customStyle="1" w:styleId="Abstract">
    <w:name w:val="Abstract"/>
    <w:basedOn w:val="Normal"/>
    <w:next w:val="BodyText"/>
    <w:qFormat/>
    <w:rsid w:val="007F3338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7F3338"/>
  </w:style>
  <w:style w:type="paragraph" w:styleId="BlockText">
    <w:name w:val="Block Text"/>
    <w:basedOn w:val="BodyText"/>
    <w:next w:val="BodyText"/>
    <w:uiPriority w:val="9"/>
    <w:unhideWhenUsed/>
    <w:qFormat/>
    <w:rsid w:val="007F3338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"/>
    <w:unhideWhenUsed/>
    <w:qFormat/>
    <w:rsid w:val="007F3338"/>
  </w:style>
  <w:style w:type="character" w:customStyle="1" w:styleId="FootnoteTextChar">
    <w:name w:val="Footnote Text Char"/>
    <w:basedOn w:val="DefaultParagraphFont"/>
    <w:link w:val="FootnoteText"/>
    <w:uiPriority w:val="9"/>
    <w:rsid w:val="007F3338"/>
    <w:rPr>
      <w:sz w:val="24"/>
      <w:szCs w:val="24"/>
    </w:rPr>
  </w:style>
  <w:style w:type="table" w:customStyle="1" w:styleId="Table">
    <w:name w:val="Table"/>
    <w:semiHidden/>
    <w:unhideWhenUsed/>
    <w:qFormat/>
    <w:rsid w:val="007F3338"/>
    <w:pPr>
      <w:spacing w:after="200" w:line="240" w:lineRule="auto"/>
    </w:pPr>
    <w:rPr>
      <w:sz w:val="24"/>
      <w:szCs w:val="24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rsid w:val="007F3338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7F3338"/>
  </w:style>
  <w:style w:type="paragraph" w:styleId="Caption">
    <w:name w:val="caption"/>
    <w:basedOn w:val="Normal"/>
    <w:link w:val="CaptionChar"/>
    <w:rsid w:val="007F3338"/>
    <w:pPr>
      <w:spacing w:after="120"/>
    </w:pPr>
    <w:rPr>
      <w:i/>
    </w:rPr>
  </w:style>
  <w:style w:type="character" w:customStyle="1" w:styleId="CaptionChar">
    <w:name w:val="Caption Char"/>
    <w:basedOn w:val="DefaultParagraphFont"/>
    <w:link w:val="Caption"/>
    <w:rsid w:val="007F3338"/>
    <w:rPr>
      <w:i/>
      <w:sz w:val="24"/>
      <w:szCs w:val="24"/>
    </w:rPr>
  </w:style>
  <w:style w:type="paragraph" w:customStyle="1" w:styleId="TableCaption">
    <w:name w:val="Table Caption"/>
    <w:basedOn w:val="Caption"/>
    <w:rsid w:val="007F3338"/>
    <w:pPr>
      <w:keepNext/>
    </w:pPr>
  </w:style>
  <w:style w:type="paragraph" w:customStyle="1" w:styleId="ImageCaption">
    <w:name w:val="Image Caption"/>
    <w:basedOn w:val="Caption"/>
    <w:rsid w:val="007F3338"/>
  </w:style>
  <w:style w:type="paragraph" w:customStyle="1" w:styleId="Figure">
    <w:name w:val="Figure"/>
    <w:basedOn w:val="Normal"/>
    <w:rsid w:val="007F3338"/>
  </w:style>
  <w:style w:type="paragraph" w:customStyle="1" w:styleId="CaptionedFigure">
    <w:name w:val="Captioned Figure"/>
    <w:basedOn w:val="Figure"/>
    <w:rsid w:val="007F3338"/>
    <w:pPr>
      <w:keepNext/>
    </w:pPr>
  </w:style>
  <w:style w:type="character" w:customStyle="1" w:styleId="VerbatimChar">
    <w:name w:val="Verbatim Char"/>
    <w:basedOn w:val="CaptionChar"/>
    <w:link w:val="SourceCode"/>
    <w:rsid w:val="007F3338"/>
    <w:rPr>
      <w:rFonts w:ascii="Consolas" w:hAnsi="Consolas"/>
      <w:i/>
      <w:sz w:val="24"/>
      <w:szCs w:val="24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7F3338"/>
    <w:pPr>
      <w:shd w:val="clear" w:color="auto" w:fill="F8F8F8"/>
      <w:wordWrap w:val="0"/>
    </w:pPr>
    <w:rPr>
      <w:rFonts w:ascii="Consolas" w:hAnsi="Consolas"/>
      <w:i/>
      <w:sz w:val="22"/>
    </w:rPr>
  </w:style>
  <w:style w:type="character" w:styleId="FootnoteReference">
    <w:name w:val="footnote reference"/>
    <w:basedOn w:val="CaptionChar"/>
    <w:rsid w:val="007F3338"/>
    <w:rPr>
      <w:i/>
      <w:sz w:val="24"/>
      <w:szCs w:val="24"/>
      <w:vertAlign w:val="superscript"/>
    </w:rPr>
  </w:style>
  <w:style w:type="character" w:styleId="Hyperlink">
    <w:name w:val="Hyperlink"/>
    <w:basedOn w:val="CaptionChar"/>
    <w:uiPriority w:val="99"/>
    <w:rsid w:val="007F3338"/>
    <w:rPr>
      <w:i/>
      <w:color w:val="4472C4" w:themeColor="accent1"/>
      <w:sz w:val="24"/>
      <w:szCs w:val="24"/>
    </w:rPr>
  </w:style>
  <w:style w:type="paragraph" w:styleId="TOCHeading">
    <w:name w:val="TOC Heading"/>
    <w:basedOn w:val="Heading1"/>
    <w:next w:val="BodyText"/>
    <w:uiPriority w:val="39"/>
    <w:unhideWhenUsed/>
    <w:qFormat/>
    <w:rsid w:val="007F3338"/>
    <w:pPr>
      <w:spacing w:before="240" w:line="259" w:lineRule="auto"/>
      <w:outlineLvl w:val="9"/>
    </w:pPr>
    <w:rPr>
      <w:b w:val="0"/>
      <w:bCs w:val="0"/>
      <w:color w:val="2F5496" w:themeColor="accent1" w:themeShade="BF"/>
    </w:rPr>
  </w:style>
  <w:style w:type="character" w:customStyle="1" w:styleId="KeywordTok">
    <w:name w:val="KeywordTok"/>
    <w:basedOn w:val="VerbatimChar"/>
    <w:rsid w:val="007F3338"/>
    <w:rPr>
      <w:rFonts w:ascii="Consolas" w:hAnsi="Consolas"/>
      <w:b/>
      <w:i/>
      <w:color w:val="204A87"/>
      <w:sz w:val="24"/>
      <w:szCs w:val="24"/>
      <w:shd w:val="clear" w:color="auto" w:fill="F8F8F8"/>
    </w:rPr>
  </w:style>
  <w:style w:type="character" w:customStyle="1" w:styleId="DataTypeTok">
    <w:name w:val="DataTypeTok"/>
    <w:basedOn w:val="VerbatimChar"/>
    <w:rsid w:val="007F3338"/>
    <w:rPr>
      <w:rFonts w:ascii="Consolas" w:hAnsi="Consolas"/>
      <w:i/>
      <w:color w:val="204A87"/>
      <w:sz w:val="24"/>
      <w:szCs w:val="24"/>
      <w:shd w:val="clear" w:color="auto" w:fill="F8F8F8"/>
    </w:rPr>
  </w:style>
  <w:style w:type="character" w:customStyle="1" w:styleId="DecValTok">
    <w:name w:val="DecValTok"/>
    <w:basedOn w:val="VerbatimChar"/>
    <w:rsid w:val="007F3338"/>
    <w:rPr>
      <w:rFonts w:ascii="Consolas" w:hAnsi="Consolas"/>
      <w:i/>
      <w:color w:val="0000CF"/>
      <w:sz w:val="24"/>
      <w:szCs w:val="24"/>
      <w:shd w:val="clear" w:color="auto" w:fill="F8F8F8"/>
    </w:rPr>
  </w:style>
  <w:style w:type="character" w:customStyle="1" w:styleId="BaseNTok">
    <w:name w:val="BaseNTok"/>
    <w:basedOn w:val="VerbatimChar"/>
    <w:rsid w:val="007F3338"/>
    <w:rPr>
      <w:rFonts w:ascii="Consolas" w:hAnsi="Consolas"/>
      <w:i/>
      <w:color w:val="0000CF"/>
      <w:sz w:val="24"/>
      <w:szCs w:val="24"/>
      <w:shd w:val="clear" w:color="auto" w:fill="F8F8F8"/>
    </w:rPr>
  </w:style>
  <w:style w:type="character" w:customStyle="1" w:styleId="FloatTok">
    <w:name w:val="FloatTok"/>
    <w:basedOn w:val="VerbatimChar"/>
    <w:rsid w:val="007F3338"/>
    <w:rPr>
      <w:rFonts w:ascii="Consolas" w:hAnsi="Consolas"/>
      <w:i/>
      <w:color w:val="0000CF"/>
      <w:sz w:val="24"/>
      <w:szCs w:val="24"/>
      <w:shd w:val="clear" w:color="auto" w:fill="F8F8F8"/>
    </w:rPr>
  </w:style>
  <w:style w:type="character" w:customStyle="1" w:styleId="ConstantTok">
    <w:name w:val="ConstantTok"/>
    <w:basedOn w:val="VerbatimChar"/>
    <w:rsid w:val="007F3338"/>
    <w:rPr>
      <w:rFonts w:ascii="Consolas" w:hAnsi="Consolas"/>
      <w:i/>
      <w:color w:val="000000"/>
      <w:sz w:val="24"/>
      <w:szCs w:val="24"/>
      <w:shd w:val="clear" w:color="auto" w:fill="F8F8F8"/>
    </w:rPr>
  </w:style>
  <w:style w:type="character" w:customStyle="1" w:styleId="CharTok">
    <w:name w:val="CharTok"/>
    <w:basedOn w:val="VerbatimChar"/>
    <w:rsid w:val="007F3338"/>
    <w:rPr>
      <w:rFonts w:ascii="Consolas" w:hAnsi="Consolas"/>
      <w:i/>
      <w:color w:val="4E9A06"/>
      <w:sz w:val="24"/>
      <w:szCs w:val="24"/>
      <w:shd w:val="clear" w:color="auto" w:fill="F8F8F8"/>
    </w:rPr>
  </w:style>
  <w:style w:type="character" w:customStyle="1" w:styleId="SpecialCharTok">
    <w:name w:val="SpecialCharTok"/>
    <w:basedOn w:val="VerbatimChar"/>
    <w:rsid w:val="007F3338"/>
    <w:rPr>
      <w:rFonts w:ascii="Consolas" w:hAnsi="Consolas"/>
      <w:i/>
      <w:color w:val="000000"/>
      <w:sz w:val="24"/>
      <w:szCs w:val="24"/>
      <w:shd w:val="clear" w:color="auto" w:fill="F8F8F8"/>
    </w:rPr>
  </w:style>
  <w:style w:type="character" w:customStyle="1" w:styleId="StringTok">
    <w:name w:val="StringTok"/>
    <w:basedOn w:val="VerbatimChar"/>
    <w:rsid w:val="007F3338"/>
    <w:rPr>
      <w:rFonts w:ascii="Consolas" w:hAnsi="Consolas"/>
      <w:i/>
      <w:color w:val="4E9A06"/>
      <w:sz w:val="24"/>
      <w:szCs w:val="24"/>
      <w:shd w:val="clear" w:color="auto" w:fill="F8F8F8"/>
    </w:rPr>
  </w:style>
  <w:style w:type="character" w:customStyle="1" w:styleId="VerbatimStringTok">
    <w:name w:val="VerbatimStringTok"/>
    <w:basedOn w:val="VerbatimChar"/>
    <w:rsid w:val="007F3338"/>
    <w:rPr>
      <w:rFonts w:ascii="Consolas" w:hAnsi="Consolas"/>
      <w:i/>
      <w:color w:val="4E9A06"/>
      <w:sz w:val="24"/>
      <w:szCs w:val="24"/>
      <w:shd w:val="clear" w:color="auto" w:fill="F8F8F8"/>
    </w:rPr>
  </w:style>
  <w:style w:type="character" w:customStyle="1" w:styleId="SpecialStringTok">
    <w:name w:val="SpecialStringTok"/>
    <w:basedOn w:val="VerbatimChar"/>
    <w:rsid w:val="007F3338"/>
    <w:rPr>
      <w:rFonts w:ascii="Consolas" w:hAnsi="Consolas"/>
      <w:i/>
      <w:color w:val="4E9A06"/>
      <w:sz w:val="24"/>
      <w:szCs w:val="24"/>
      <w:shd w:val="clear" w:color="auto" w:fill="F8F8F8"/>
    </w:rPr>
  </w:style>
  <w:style w:type="character" w:customStyle="1" w:styleId="ImportTok">
    <w:name w:val="ImportTok"/>
    <w:basedOn w:val="VerbatimChar"/>
    <w:rsid w:val="007F3338"/>
    <w:rPr>
      <w:rFonts w:ascii="Consolas" w:hAnsi="Consolas"/>
      <w:i/>
      <w:sz w:val="24"/>
      <w:szCs w:val="24"/>
      <w:shd w:val="clear" w:color="auto" w:fill="F8F8F8"/>
    </w:rPr>
  </w:style>
  <w:style w:type="character" w:customStyle="1" w:styleId="CommentTok">
    <w:name w:val="CommentTok"/>
    <w:basedOn w:val="VerbatimChar"/>
    <w:rsid w:val="007F3338"/>
    <w:rPr>
      <w:rFonts w:ascii="Consolas" w:hAnsi="Consolas"/>
      <w:i w:val="0"/>
      <w:color w:val="8F5902"/>
      <w:sz w:val="24"/>
      <w:szCs w:val="24"/>
      <w:shd w:val="clear" w:color="auto" w:fill="F8F8F8"/>
    </w:rPr>
  </w:style>
  <w:style w:type="character" w:customStyle="1" w:styleId="DocumentationTok">
    <w:name w:val="DocumentationTok"/>
    <w:basedOn w:val="VerbatimChar"/>
    <w:rsid w:val="007F3338"/>
    <w:rPr>
      <w:rFonts w:ascii="Consolas" w:hAnsi="Consolas"/>
      <w:b/>
      <w:i w:val="0"/>
      <w:color w:val="8F5902"/>
      <w:sz w:val="24"/>
      <w:szCs w:val="24"/>
      <w:shd w:val="clear" w:color="auto" w:fill="F8F8F8"/>
    </w:rPr>
  </w:style>
  <w:style w:type="character" w:customStyle="1" w:styleId="AnnotationTok">
    <w:name w:val="AnnotationTok"/>
    <w:basedOn w:val="VerbatimChar"/>
    <w:rsid w:val="007F3338"/>
    <w:rPr>
      <w:rFonts w:ascii="Consolas" w:hAnsi="Consolas"/>
      <w:b/>
      <w:i w:val="0"/>
      <w:color w:val="8F5902"/>
      <w:sz w:val="24"/>
      <w:szCs w:val="24"/>
      <w:shd w:val="clear" w:color="auto" w:fill="F8F8F8"/>
    </w:rPr>
  </w:style>
  <w:style w:type="character" w:customStyle="1" w:styleId="CommentVarTok">
    <w:name w:val="CommentVarTok"/>
    <w:basedOn w:val="VerbatimChar"/>
    <w:rsid w:val="007F3338"/>
    <w:rPr>
      <w:rFonts w:ascii="Consolas" w:hAnsi="Consolas"/>
      <w:b/>
      <w:i w:val="0"/>
      <w:color w:val="8F5902"/>
      <w:sz w:val="24"/>
      <w:szCs w:val="24"/>
      <w:shd w:val="clear" w:color="auto" w:fill="F8F8F8"/>
    </w:rPr>
  </w:style>
  <w:style w:type="character" w:customStyle="1" w:styleId="OtherTok">
    <w:name w:val="OtherTok"/>
    <w:basedOn w:val="VerbatimChar"/>
    <w:rsid w:val="007F3338"/>
    <w:rPr>
      <w:rFonts w:ascii="Consolas" w:hAnsi="Consolas"/>
      <w:i/>
      <w:color w:val="8F5902"/>
      <w:sz w:val="24"/>
      <w:szCs w:val="24"/>
      <w:shd w:val="clear" w:color="auto" w:fill="F8F8F8"/>
    </w:rPr>
  </w:style>
  <w:style w:type="character" w:customStyle="1" w:styleId="FunctionTok">
    <w:name w:val="FunctionTok"/>
    <w:basedOn w:val="VerbatimChar"/>
    <w:rsid w:val="007F3338"/>
    <w:rPr>
      <w:rFonts w:ascii="Consolas" w:hAnsi="Consolas"/>
      <w:i/>
      <w:color w:val="000000"/>
      <w:sz w:val="24"/>
      <w:szCs w:val="24"/>
      <w:shd w:val="clear" w:color="auto" w:fill="F8F8F8"/>
    </w:rPr>
  </w:style>
  <w:style w:type="character" w:customStyle="1" w:styleId="VariableTok">
    <w:name w:val="VariableTok"/>
    <w:basedOn w:val="VerbatimChar"/>
    <w:rsid w:val="007F3338"/>
    <w:rPr>
      <w:rFonts w:ascii="Consolas" w:hAnsi="Consolas"/>
      <w:i/>
      <w:color w:val="000000"/>
      <w:sz w:val="24"/>
      <w:szCs w:val="24"/>
      <w:shd w:val="clear" w:color="auto" w:fill="F8F8F8"/>
    </w:rPr>
  </w:style>
  <w:style w:type="character" w:customStyle="1" w:styleId="ControlFlowTok">
    <w:name w:val="ControlFlowTok"/>
    <w:basedOn w:val="VerbatimChar"/>
    <w:rsid w:val="007F3338"/>
    <w:rPr>
      <w:rFonts w:ascii="Consolas" w:hAnsi="Consolas"/>
      <w:b/>
      <w:i/>
      <w:color w:val="204A87"/>
      <w:sz w:val="24"/>
      <w:szCs w:val="24"/>
      <w:shd w:val="clear" w:color="auto" w:fill="F8F8F8"/>
    </w:rPr>
  </w:style>
  <w:style w:type="character" w:customStyle="1" w:styleId="OperatorTok">
    <w:name w:val="OperatorTok"/>
    <w:basedOn w:val="VerbatimChar"/>
    <w:rsid w:val="007F3338"/>
    <w:rPr>
      <w:rFonts w:ascii="Consolas" w:hAnsi="Consolas"/>
      <w:b/>
      <w:i/>
      <w:color w:val="CE5C00"/>
      <w:sz w:val="24"/>
      <w:szCs w:val="24"/>
      <w:shd w:val="clear" w:color="auto" w:fill="F8F8F8"/>
    </w:rPr>
  </w:style>
  <w:style w:type="character" w:customStyle="1" w:styleId="BuiltInTok">
    <w:name w:val="BuiltInTok"/>
    <w:basedOn w:val="VerbatimChar"/>
    <w:rsid w:val="007F3338"/>
    <w:rPr>
      <w:rFonts w:ascii="Consolas" w:hAnsi="Consolas"/>
      <w:i/>
      <w:sz w:val="24"/>
      <w:szCs w:val="24"/>
      <w:shd w:val="clear" w:color="auto" w:fill="F8F8F8"/>
    </w:rPr>
  </w:style>
  <w:style w:type="character" w:customStyle="1" w:styleId="ExtensionTok">
    <w:name w:val="ExtensionTok"/>
    <w:basedOn w:val="VerbatimChar"/>
    <w:rsid w:val="007F3338"/>
    <w:rPr>
      <w:rFonts w:ascii="Consolas" w:hAnsi="Consolas"/>
      <w:i/>
      <w:sz w:val="24"/>
      <w:szCs w:val="24"/>
      <w:shd w:val="clear" w:color="auto" w:fill="F8F8F8"/>
    </w:rPr>
  </w:style>
  <w:style w:type="character" w:customStyle="1" w:styleId="PreprocessorTok">
    <w:name w:val="PreprocessorTok"/>
    <w:basedOn w:val="VerbatimChar"/>
    <w:rsid w:val="007F3338"/>
    <w:rPr>
      <w:rFonts w:ascii="Consolas" w:hAnsi="Consolas"/>
      <w:i w:val="0"/>
      <w:color w:val="8F5902"/>
      <w:sz w:val="24"/>
      <w:szCs w:val="24"/>
      <w:shd w:val="clear" w:color="auto" w:fill="F8F8F8"/>
    </w:rPr>
  </w:style>
  <w:style w:type="character" w:customStyle="1" w:styleId="AttributeTok">
    <w:name w:val="AttributeTok"/>
    <w:basedOn w:val="VerbatimChar"/>
    <w:rsid w:val="007F3338"/>
    <w:rPr>
      <w:rFonts w:ascii="Consolas" w:hAnsi="Consolas"/>
      <w:i/>
      <w:color w:val="C4A000"/>
      <w:sz w:val="24"/>
      <w:szCs w:val="24"/>
      <w:shd w:val="clear" w:color="auto" w:fill="F8F8F8"/>
    </w:rPr>
  </w:style>
  <w:style w:type="character" w:customStyle="1" w:styleId="RegionMarkerTok">
    <w:name w:val="RegionMarkerTok"/>
    <w:basedOn w:val="VerbatimChar"/>
    <w:rsid w:val="007F3338"/>
    <w:rPr>
      <w:rFonts w:ascii="Consolas" w:hAnsi="Consolas"/>
      <w:i/>
      <w:sz w:val="24"/>
      <w:szCs w:val="24"/>
      <w:shd w:val="clear" w:color="auto" w:fill="F8F8F8"/>
    </w:rPr>
  </w:style>
  <w:style w:type="character" w:customStyle="1" w:styleId="InformationTok">
    <w:name w:val="InformationTok"/>
    <w:basedOn w:val="VerbatimChar"/>
    <w:rsid w:val="007F3338"/>
    <w:rPr>
      <w:rFonts w:ascii="Consolas" w:hAnsi="Consolas"/>
      <w:b/>
      <w:i w:val="0"/>
      <w:color w:val="8F5902"/>
      <w:sz w:val="24"/>
      <w:szCs w:val="24"/>
      <w:shd w:val="clear" w:color="auto" w:fill="F8F8F8"/>
    </w:rPr>
  </w:style>
  <w:style w:type="character" w:customStyle="1" w:styleId="WarningTok">
    <w:name w:val="WarningTok"/>
    <w:basedOn w:val="VerbatimChar"/>
    <w:rsid w:val="007F3338"/>
    <w:rPr>
      <w:rFonts w:ascii="Consolas" w:hAnsi="Consolas"/>
      <w:b/>
      <w:i w:val="0"/>
      <w:color w:val="8F5902"/>
      <w:sz w:val="24"/>
      <w:szCs w:val="24"/>
      <w:shd w:val="clear" w:color="auto" w:fill="F8F8F8"/>
    </w:rPr>
  </w:style>
  <w:style w:type="character" w:customStyle="1" w:styleId="AlertTok">
    <w:name w:val="AlertTok"/>
    <w:basedOn w:val="VerbatimChar"/>
    <w:rsid w:val="007F3338"/>
    <w:rPr>
      <w:rFonts w:ascii="Consolas" w:hAnsi="Consolas"/>
      <w:i/>
      <w:color w:val="EF2929"/>
      <w:sz w:val="24"/>
      <w:szCs w:val="24"/>
      <w:shd w:val="clear" w:color="auto" w:fill="F8F8F8"/>
    </w:rPr>
  </w:style>
  <w:style w:type="character" w:customStyle="1" w:styleId="ErrorTok">
    <w:name w:val="ErrorTok"/>
    <w:basedOn w:val="VerbatimChar"/>
    <w:rsid w:val="007F3338"/>
    <w:rPr>
      <w:rFonts w:ascii="Consolas" w:hAnsi="Consolas"/>
      <w:b/>
      <w:i/>
      <w:color w:val="A40000"/>
      <w:sz w:val="24"/>
      <w:szCs w:val="24"/>
      <w:shd w:val="clear" w:color="auto" w:fill="F8F8F8"/>
    </w:rPr>
  </w:style>
  <w:style w:type="character" w:customStyle="1" w:styleId="NormalTok">
    <w:name w:val="NormalTok"/>
    <w:basedOn w:val="VerbatimChar"/>
    <w:rsid w:val="007F3338"/>
    <w:rPr>
      <w:rFonts w:ascii="Consolas" w:hAnsi="Consolas"/>
      <w:i/>
      <w:sz w:val="24"/>
      <w:szCs w:val="24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7F333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F3338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7F3338"/>
    <w:pPr>
      <w:spacing w:after="100"/>
      <w:ind w:left="480"/>
    </w:pPr>
  </w:style>
  <w:style w:type="paragraph" w:styleId="NoSpacing">
    <w:name w:val="No Spacing"/>
    <w:uiPriority w:val="1"/>
    <w:qFormat/>
    <w:rsid w:val="007F3338"/>
    <w:pPr>
      <w:spacing w:after="0" w:line="240" w:lineRule="auto"/>
    </w:pPr>
    <w:rPr>
      <w:rFonts w:eastAsiaTheme="minorEastAsia"/>
      <w:sz w:val="24"/>
      <w:szCs w:val="24"/>
      <w:lang w:val="en-GB" w:eastAsia="zh-CN"/>
    </w:rPr>
  </w:style>
  <w:style w:type="paragraph" w:styleId="TOC4">
    <w:name w:val="toc 4"/>
    <w:basedOn w:val="Normal"/>
    <w:next w:val="Normal"/>
    <w:autoRedefine/>
    <w:uiPriority w:val="39"/>
    <w:unhideWhenUsed/>
    <w:rsid w:val="007F3338"/>
    <w:pPr>
      <w:spacing w:after="100" w:line="259" w:lineRule="auto"/>
      <w:ind w:left="660"/>
    </w:pPr>
    <w:rPr>
      <w:rFonts w:eastAsiaTheme="minorEastAsia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7F3338"/>
    <w:pPr>
      <w:spacing w:after="100" w:line="259" w:lineRule="auto"/>
      <w:ind w:left="880"/>
    </w:pPr>
    <w:rPr>
      <w:rFonts w:eastAsiaTheme="minorEastAsia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7F3338"/>
    <w:pPr>
      <w:spacing w:after="100" w:line="259" w:lineRule="auto"/>
      <w:ind w:left="1100"/>
    </w:pPr>
    <w:rPr>
      <w:rFonts w:eastAsiaTheme="minorEastAsia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7F3338"/>
    <w:pPr>
      <w:spacing w:after="100" w:line="259" w:lineRule="auto"/>
      <w:ind w:left="1320"/>
    </w:pPr>
    <w:rPr>
      <w:rFonts w:eastAsiaTheme="minorEastAsia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7F3338"/>
    <w:pPr>
      <w:spacing w:after="100" w:line="259" w:lineRule="auto"/>
      <w:ind w:left="1540"/>
    </w:pPr>
    <w:rPr>
      <w:rFonts w:eastAsiaTheme="minorEastAsia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7F3338"/>
    <w:pPr>
      <w:spacing w:after="100" w:line="259" w:lineRule="auto"/>
      <w:ind w:left="1760"/>
    </w:pPr>
    <w:rPr>
      <w:rFonts w:eastAsiaTheme="minorEastAsia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834</Words>
  <Characters>4759</Characters>
  <Application>Microsoft Office Word</Application>
  <DocSecurity>0</DocSecurity>
  <Lines>39</Lines>
  <Paragraphs>11</Paragraphs>
  <ScaleCrop>false</ScaleCrop>
  <Company/>
  <LinksUpToDate>false</LinksUpToDate>
  <CharactersWithSpaces>5582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Tran Thai</dc:creator>
  <cp:keywords/>
  <dc:description/>
  <cp:lastModifiedBy>Hung Tran Thai</cp:lastModifiedBy>
  <cp:revision>3</cp:revision>
  <dcterms:created xsi:type="dcterms:W3CDTF">2025-01-07T04:39:00Z</dcterms:created>
  <dcterms:modified xsi:type="dcterms:W3CDTF">2025-01-07T04:43:00Z</dcterms:modified>
</cp:coreProperties>
</file>