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B7" w:rsidRDefault="00BE3434" w:rsidP="00F2038E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F2038E">
        <w:rPr>
          <w:rFonts w:ascii="宋体" w:eastAsia="宋体" w:hAnsi="宋体" w:hint="eastAsia"/>
          <w:b/>
          <w:bCs/>
          <w:sz w:val="32"/>
          <w:szCs w:val="32"/>
        </w:rPr>
        <w:t>中国海洋大学</w:t>
      </w:r>
    </w:p>
    <w:p w:rsidR="00044F73" w:rsidRPr="00F2038E" w:rsidRDefault="00942EB7" w:rsidP="00F2038E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来华留学</w:t>
      </w:r>
      <w:r w:rsidR="00BE3434" w:rsidRPr="00F2038E">
        <w:rPr>
          <w:rFonts w:ascii="宋体" w:eastAsia="宋体" w:hAnsi="宋体" w:hint="eastAsia"/>
          <w:b/>
          <w:bCs/>
          <w:sz w:val="32"/>
          <w:szCs w:val="32"/>
        </w:rPr>
        <w:t>本科生毕业流程</w:t>
      </w:r>
    </w:p>
    <w:p w:rsidR="00044F73" w:rsidRPr="00F2038E" w:rsidRDefault="00F2038E" w:rsidP="00F2038E">
      <w:pPr>
        <w:spacing w:line="360" w:lineRule="auto"/>
        <w:ind w:firstLineChars="200" w:firstLine="560"/>
        <w:rPr>
          <w:rFonts w:ascii="宋体" w:eastAsia="宋体" w:hAnsi="宋体" w:cs="Tahoma"/>
          <w:color w:val="333333"/>
          <w:kern w:val="0"/>
          <w:sz w:val="28"/>
          <w:szCs w:val="28"/>
        </w:rPr>
      </w:pPr>
      <w:r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1.</w:t>
      </w:r>
      <w:r w:rsidR="00BE3434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我校</w:t>
      </w:r>
      <w:r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全日制本科留学生的毕业要求与中国学生相同</w:t>
      </w:r>
      <w:r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。</w:t>
      </w:r>
    </w:p>
    <w:p w:rsidR="00E559D8" w:rsidRDefault="00BE3434" w:rsidP="00F2038E">
      <w:pPr>
        <w:widowControl/>
        <w:shd w:val="clear" w:color="auto" w:fill="FFFFFF"/>
        <w:spacing w:before="100" w:beforeAutospacing="1" w:after="150" w:line="360" w:lineRule="auto"/>
        <w:ind w:firstLine="555"/>
        <w:jc w:val="left"/>
        <w:rPr>
          <w:rFonts w:ascii="宋体" w:eastAsia="宋体" w:hAnsi="宋体" w:cs="Tahoma"/>
          <w:color w:val="333333"/>
          <w:kern w:val="0"/>
          <w:sz w:val="28"/>
          <w:szCs w:val="28"/>
        </w:rPr>
      </w:pPr>
      <w:r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（一）</w:t>
      </w:r>
      <w:r w:rsidR="000127E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严格遵守中国法律法规，遵守中国海洋大学校规校纪</w:t>
      </w:r>
      <w:r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；</w:t>
      </w:r>
    </w:p>
    <w:p w:rsidR="00BE3434" w:rsidRPr="00BE3434" w:rsidRDefault="00BE3434" w:rsidP="00F2038E">
      <w:pPr>
        <w:widowControl/>
        <w:shd w:val="clear" w:color="auto" w:fill="FFFFFF"/>
        <w:spacing w:before="100" w:beforeAutospacing="1" w:after="150" w:line="360" w:lineRule="auto"/>
        <w:ind w:firstLine="555"/>
        <w:jc w:val="left"/>
        <w:rPr>
          <w:rFonts w:ascii="宋体" w:eastAsia="宋体" w:hAnsi="宋体" w:cs="Tahoma"/>
          <w:color w:val="333333"/>
          <w:kern w:val="0"/>
          <w:sz w:val="28"/>
          <w:szCs w:val="28"/>
        </w:rPr>
      </w:pPr>
      <w:r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（二）较好地掌握本门学科的基础理论、专门知识和基本技能，学习成绩优良，初步具有从事科学研究工作等专业性实际工作的能力；</w:t>
      </w:r>
    </w:p>
    <w:p w:rsidR="00BE3434" w:rsidRPr="00BE3434" w:rsidRDefault="00BE3434" w:rsidP="00F2038E">
      <w:pPr>
        <w:widowControl/>
        <w:shd w:val="clear" w:color="auto" w:fill="FFFFFF"/>
        <w:spacing w:before="100" w:beforeAutospacing="1" w:after="150" w:line="360" w:lineRule="auto"/>
        <w:ind w:firstLine="555"/>
        <w:jc w:val="left"/>
        <w:rPr>
          <w:rFonts w:ascii="宋体" w:eastAsia="宋体" w:hAnsi="宋体" w:cs="Tahoma"/>
          <w:color w:val="333333"/>
          <w:kern w:val="0"/>
          <w:sz w:val="28"/>
          <w:szCs w:val="28"/>
        </w:rPr>
      </w:pPr>
      <w:r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（三）在学校规定的修业年限内，按照本科教学计划，完成课程学习及毕业论文（毕业设计或其他毕业实践环节）工作，取得规定学分，并经审核准予毕业。</w:t>
      </w:r>
    </w:p>
    <w:p w:rsidR="00044F73" w:rsidRPr="00BE3434" w:rsidRDefault="00BE3434" w:rsidP="00F2038E">
      <w:pPr>
        <w:pStyle w:val="a5"/>
        <w:spacing w:line="360" w:lineRule="auto"/>
        <w:ind w:leftChars="171" w:left="359" w:firstLineChars="50" w:firstLine="140"/>
        <w:rPr>
          <w:rFonts w:ascii="宋体" w:eastAsia="宋体" w:hAnsi="宋体" w:cs="Tahoma"/>
          <w:color w:val="333333"/>
          <w:kern w:val="0"/>
          <w:sz w:val="28"/>
          <w:szCs w:val="28"/>
        </w:rPr>
      </w:pPr>
      <w:r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 xml:space="preserve">2. </w:t>
      </w:r>
      <w:r w:rsid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留学生可免修政治理论等课程，以中国文化课程代替。</w:t>
      </w:r>
    </w:p>
    <w:p w:rsidR="00044F73" w:rsidRPr="00BE3434" w:rsidRDefault="00BE3434" w:rsidP="00F2038E">
      <w:pPr>
        <w:pStyle w:val="a5"/>
        <w:spacing w:line="360" w:lineRule="auto"/>
        <w:ind w:leftChars="171" w:left="359" w:firstLineChars="50" w:firstLine="140"/>
        <w:rPr>
          <w:rFonts w:ascii="宋体" w:eastAsia="宋体" w:hAnsi="宋体" w:cs="Tahoma"/>
          <w:color w:val="333333"/>
          <w:kern w:val="0"/>
          <w:sz w:val="28"/>
          <w:szCs w:val="28"/>
        </w:rPr>
      </w:pPr>
      <w:r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3.</w:t>
      </w:r>
      <w:r w:rsidR="00DA5D35"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 xml:space="preserve">外语授课时论文摘要应用汉语撰写。 </w:t>
      </w:r>
    </w:p>
    <w:p w:rsidR="00D06A57" w:rsidRDefault="00BE3434" w:rsidP="00F2038E">
      <w:pPr>
        <w:pStyle w:val="a5"/>
        <w:spacing w:line="360" w:lineRule="auto"/>
        <w:ind w:leftChars="171" w:left="359" w:firstLineChars="50" w:firstLine="140"/>
        <w:rPr>
          <w:rFonts w:ascii="宋体" w:eastAsia="宋体" w:hAnsi="宋体" w:cs="Tahoma" w:hint="eastAsia"/>
          <w:color w:val="333333"/>
          <w:kern w:val="0"/>
          <w:sz w:val="28"/>
          <w:szCs w:val="28"/>
        </w:rPr>
      </w:pPr>
      <w:r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4.</w:t>
      </w:r>
      <w:r w:rsidR="00DA5D35" w:rsidRPr="00BE3434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各学院</w:t>
      </w:r>
      <w:r w:rsidR="00D06A57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每年4月份将当年预计毕业的学生信息报国际教育学院，</w:t>
      </w:r>
    </w:p>
    <w:p w:rsidR="00D06A57" w:rsidRPr="00F2038E" w:rsidRDefault="00DA5D35" w:rsidP="00D06A57">
      <w:pPr>
        <w:pStyle w:val="a5"/>
        <w:spacing w:line="360" w:lineRule="auto"/>
        <w:ind w:firstLineChars="0" w:firstLine="0"/>
        <w:rPr>
          <w:rFonts w:ascii="宋体" w:eastAsia="宋体" w:hAnsi="宋体" w:cs="Tahoma"/>
          <w:color w:val="333333"/>
          <w:kern w:val="0"/>
          <w:sz w:val="28"/>
          <w:szCs w:val="28"/>
        </w:rPr>
      </w:pPr>
      <w:r w:rsidRPr="00D06A57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由国际教育学院上报</w:t>
      </w:r>
      <w:r w:rsidRPr="006747E1">
        <w:rPr>
          <w:rFonts w:ascii="宋体" w:eastAsia="宋体" w:hAnsi="宋体" w:cs="Tahoma" w:hint="eastAsia"/>
          <w:kern w:val="0"/>
          <w:sz w:val="28"/>
          <w:szCs w:val="28"/>
        </w:rPr>
        <w:t>省教育厅</w:t>
      </w:r>
      <w:r w:rsidR="00BE3434" w:rsidRPr="006747E1">
        <w:rPr>
          <w:rFonts w:ascii="宋体" w:eastAsia="宋体" w:hAnsi="宋体" w:cs="Tahoma" w:hint="eastAsia"/>
          <w:kern w:val="0"/>
          <w:sz w:val="28"/>
          <w:szCs w:val="28"/>
        </w:rPr>
        <w:t>，获批后</w:t>
      </w:r>
      <w:r w:rsidR="00D06A57" w:rsidRPr="006747E1">
        <w:rPr>
          <w:rFonts w:ascii="宋体" w:eastAsia="宋体" w:hAnsi="宋体" w:cs="Tahoma" w:hint="eastAsia"/>
          <w:kern w:val="0"/>
          <w:sz w:val="28"/>
          <w:szCs w:val="28"/>
        </w:rPr>
        <w:t>领取</w:t>
      </w:r>
      <w:r w:rsidRPr="006747E1">
        <w:rPr>
          <w:rFonts w:ascii="宋体" w:eastAsia="宋体" w:hAnsi="宋体" w:cs="Tahoma" w:hint="eastAsia"/>
          <w:kern w:val="0"/>
          <w:sz w:val="28"/>
          <w:szCs w:val="28"/>
        </w:rPr>
        <w:t>毕业证</w:t>
      </w:r>
      <w:r w:rsidR="00D06A57" w:rsidRPr="006747E1">
        <w:rPr>
          <w:rFonts w:ascii="宋体" w:eastAsia="宋体" w:hAnsi="宋体" w:cs="Tahoma" w:hint="eastAsia"/>
          <w:kern w:val="0"/>
          <w:sz w:val="28"/>
          <w:szCs w:val="28"/>
        </w:rPr>
        <w:t>。</w:t>
      </w:r>
      <w:r w:rsidR="00D06A57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凡修满学分且符合毕业要求者，由国际教育学院会同各学院发放毕业证。</w:t>
      </w:r>
    </w:p>
    <w:p w:rsidR="00BE3434" w:rsidRPr="00BE3434" w:rsidRDefault="00BE3434" w:rsidP="00BE343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:rsidR="00BE3434" w:rsidRPr="00F2038E" w:rsidRDefault="00BE3434" w:rsidP="00F2038E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F2038E">
        <w:rPr>
          <w:rFonts w:ascii="宋体" w:eastAsia="宋体" w:hAnsi="宋体" w:hint="eastAsia"/>
          <w:b/>
          <w:bCs/>
          <w:sz w:val="32"/>
          <w:szCs w:val="32"/>
        </w:rPr>
        <w:t>中国海洋大学</w:t>
      </w:r>
      <w:r w:rsidR="00AA1690">
        <w:rPr>
          <w:rFonts w:ascii="宋体" w:eastAsia="宋体" w:hAnsi="宋体" w:hint="eastAsia"/>
          <w:b/>
          <w:bCs/>
          <w:sz w:val="32"/>
          <w:szCs w:val="32"/>
        </w:rPr>
        <w:t>来华留学</w:t>
      </w:r>
      <w:r w:rsidRPr="00F2038E">
        <w:rPr>
          <w:rFonts w:ascii="宋体" w:eastAsia="宋体" w:hAnsi="宋体" w:hint="eastAsia"/>
          <w:b/>
          <w:bCs/>
          <w:sz w:val="32"/>
          <w:szCs w:val="32"/>
        </w:rPr>
        <w:t>本科生</w:t>
      </w:r>
      <w:r w:rsidRPr="00F2038E">
        <w:rPr>
          <w:rFonts w:ascii="宋体" w:eastAsia="宋体" w:hAnsi="宋体" w:hint="eastAsia"/>
          <w:b/>
          <w:bCs/>
          <w:sz w:val="32"/>
          <w:szCs w:val="32"/>
        </w:rPr>
        <w:br/>
        <w:t>学士学位申请程序</w:t>
      </w:r>
    </w:p>
    <w:p w:rsidR="00201396" w:rsidRDefault="000127E4" w:rsidP="00AA1690">
      <w:pPr>
        <w:pStyle w:val="a5"/>
        <w:spacing w:line="360" w:lineRule="auto"/>
        <w:ind w:firstLine="560"/>
        <w:rPr>
          <w:rFonts w:ascii="宋体" w:eastAsia="宋体" w:hAnsi="宋体" w:cs="Tahoma"/>
          <w:color w:val="333333"/>
          <w:kern w:val="0"/>
          <w:sz w:val="28"/>
          <w:szCs w:val="28"/>
        </w:rPr>
      </w:pPr>
      <w:r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1.</w:t>
      </w:r>
      <w:r w:rsidR="00F2038E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由</w:t>
      </w:r>
      <w:r w:rsidR="00DA5D35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留学生所在学院将院学位分委员会主席签字的《中国海洋大学全日制本科生申请授予学士学位名册》报送国际教育学院。</w:t>
      </w:r>
      <w:r w:rsidR="00DA5D35" w:rsidRPr="00F2038E">
        <w:rPr>
          <w:rFonts w:ascii="宋体" w:eastAsia="宋体" w:hAnsi="宋体" w:cs="Tahoma"/>
          <w:color w:val="333333"/>
          <w:kern w:val="0"/>
          <w:sz w:val="28"/>
          <w:szCs w:val="28"/>
        </w:rPr>
        <w:t xml:space="preserve"> </w:t>
      </w:r>
    </w:p>
    <w:p w:rsidR="00201396" w:rsidRDefault="000127E4" w:rsidP="00AA1690">
      <w:pPr>
        <w:pStyle w:val="a5"/>
        <w:spacing w:line="360" w:lineRule="auto"/>
        <w:ind w:firstLine="560"/>
        <w:rPr>
          <w:rFonts w:ascii="宋体" w:eastAsia="宋体" w:hAnsi="宋体" w:cs="Tahoma"/>
          <w:color w:val="333333"/>
          <w:kern w:val="0"/>
          <w:sz w:val="28"/>
          <w:szCs w:val="28"/>
        </w:rPr>
      </w:pPr>
      <w:r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2.</w:t>
      </w:r>
      <w:r w:rsidR="00DA5D35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国际教育学院对预毕业学生在校期间综合情况进行审核</w:t>
      </w:r>
      <w:r w:rsidR="00F2038E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，审核</w:t>
      </w:r>
      <w:r w:rsidR="00F2038E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lastRenderedPageBreak/>
        <w:t>合格者由国际教育学院</w:t>
      </w:r>
      <w:r w:rsidR="00201396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汇总报校学位委员会</w:t>
      </w:r>
      <w:r w:rsidR="00DA5D35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审议</w:t>
      </w:r>
      <w:r w:rsidR="00201396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通过</w:t>
      </w:r>
      <w:r w:rsidR="00DA5D35" w:rsidRPr="00F2038E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。</w:t>
      </w:r>
    </w:p>
    <w:p w:rsidR="00BE3434" w:rsidRPr="00F2038E" w:rsidRDefault="000127E4" w:rsidP="00AA1690">
      <w:pPr>
        <w:pStyle w:val="a5"/>
        <w:spacing w:line="360" w:lineRule="auto"/>
        <w:ind w:firstLine="560"/>
        <w:rPr>
          <w:rFonts w:ascii="宋体" w:eastAsia="宋体" w:hAnsi="宋体" w:cs="Tahoma"/>
          <w:color w:val="333333"/>
          <w:kern w:val="0"/>
          <w:sz w:val="28"/>
          <w:szCs w:val="28"/>
        </w:rPr>
      </w:pPr>
      <w:r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3.</w:t>
      </w:r>
      <w:r w:rsidR="00201396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校学位评定委员会主席签字公布</w:t>
      </w:r>
      <w:r w:rsidR="00DA5D35" w:rsidRPr="00F2038E">
        <w:rPr>
          <w:rFonts w:ascii="宋体" w:eastAsia="宋体" w:hAnsi="宋体" w:cs="Tahoma"/>
          <w:color w:val="333333"/>
          <w:kern w:val="0"/>
          <w:sz w:val="28"/>
          <w:szCs w:val="28"/>
        </w:rPr>
        <w:t xml:space="preserve"> </w:t>
      </w:r>
      <w:r w:rsidR="00201396">
        <w:rPr>
          <w:rFonts w:ascii="宋体" w:eastAsia="宋体" w:hAnsi="宋体" w:cs="Tahoma" w:hint="eastAsia"/>
          <w:color w:val="333333"/>
          <w:kern w:val="0"/>
          <w:sz w:val="28"/>
          <w:szCs w:val="28"/>
        </w:rPr>
        <w:t>《来华留学本科生申请授予学士学位名单》。留学生学士学位证书由国际教育学院会同各学院发放。</w:t>
      </w:r>
    </w:p>
    <w:sectPr w:rsidR="00BE3434" w:rsidRPr="00F2038E" w:rsidSect="0004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F8D" w:rsidRDefault="008A6F8D" w:rsidP="00BE3434">
      <w:r>
        <w:separator/>
      </w:r>
    </w:p>
  </w:endnote>
  <w:endnote w:type="continuationSeparator" w:id="1">
    <w:p w:rsidR="008A6F8D" w:rsidRDefault="008A6F8D" w:rsidP="00BE3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F8D" w:rsidRDefault="008A6F8D" w:rsidP="00BE3434">
      <w:r>
        <w:separator/>
      </w:r>
    </w:p>
  </w:footnote>
  <w:footnote w:type="continuationSeparator" w:id="1">
    <w:p w:rsidR="008A6F8D" w:rsidRDefault="008A6F8D" w:rsidP="00BE3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FE4"/>
    <w:multiLevelType w:val="hybridMultilevel"/>
    <w:tmpl w:val="41B41444"/>
    <w:lvl w:ilvl="0" w:tplc="E5581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10C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90D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F787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2C7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0C9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D4B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00A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C43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37B566B"/>
    <w:multiLevelType w:val="hybridMultilevel"/>
    <w:tmpl w:val="13064314"/>
    <w:lvl w:ilvl="0" w:tplc="CCD0E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868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7E8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263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522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788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E84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D4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F84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41C5E7D"/>
    <w:multiLevelType w:val="hybridMultilevel"/>
    <w:tmpl w:val="5D7A6F16"/>
    <w:lvl w:ilvl="0" w:tplc="26667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B2D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486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E27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32F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96E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921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C2D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092E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00E1ECE"/>
    <w:multiLevelType w:val="hybridMultilevel"/>
    <w:tmpl w:val="F774E450"/>
    <w:lvl w:ilvl="0" w:tplc="0DA0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832C9E"/>
    <w:multiLevelType w:val="hybridMultilevel"/>
    <w:tmpl w:val="DC3681C4"/>
    <w:lvl w:ilvl="0" w:tplc="BD54E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CEA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E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DCA1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383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FA3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6A7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646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B363E26"/>
    <w:multiLevelType w:val="hybridMultilevel"/>
    <w:tmpl w:val="B94E5B4C"/>
    <w:lvl w:ilvl="0" w:tplc="C9AE9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4E2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302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DEA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629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7E7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5B0A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B22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3E6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762941FA"/>
    <w:multiLevelType w:val="hybridMultilevel"/>
    <w:tmpl w:val="8EC815A6"/>
    <w:lvl w:ilvl="0" w:tplc="EEAE0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4AF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EAE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6A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72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8E1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54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A82C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BE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E9276B4"/>
    <w:multiLevelType w:val="hybridMultilevel"/>
    <w:tmpl w:val="40E0367C"/>
    <w:lvl w:ilvl="0" w:tplc="B2DAE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0AD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1AC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384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662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7406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12C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A4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B84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434"/>
    <w:rsid w:val="000127E4"/>
    <w:rsid w:val="00032136"/>
    <w:rsid w:val="00044F73"/>
    <w:rsid w:val="00201396"/>
    <w:rsid w:val="00222C22"/>
    <w:rsid w:val="00471E34"/>
    <w:rsid w:val="00536CBB"/>
    <w:rsid w:val="005A1DD7"/>
    <w:rsid w:val="006747E1"/>
    <w:rsid w:val="0069002A"/>
    <w:rsid w:val="007A0643"/>
    <w:rsid w:val="007D321E"/>
    <w:rsid w:val="007D6EFB"/>
    <w:rsid w:val="00814A58"/>
    <w:rsid w:val="008A6F8D"/>
    <w:rsid w:val="00942EB7"/>
    <w:rsid w:val="00AA1690"/>
    <w:rsid w:val="00B3789A"/>
    <w:rsid w:val="00BE3434"/>
    <w:rsid w:val="00D06A57"/>
    <w:rsid w:val="00D54897"/>
    <w:rsid w:val="00DA5D35"/>
    <w:rsid w:val="00E559D8"/>
    <w:rsid w:val="00F2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4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434"/>
    <w:rPr>
      <w:sz w:val="18"/>
      <w:szCs w:val="18"/>
    </w:rPr>
  </w:style>
  <w:style w:type="paragraph" w:styleId="a5">
    <w:name w:val="List Paragraph"/>
    <w:basedOn w:val="a"/>
    <w:uiPriority w:val="34"/>
    <w:qFormat/>
    <w:rsid w:val="00BE34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8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2016-10-27T01:51:00Z</dcterms:created>
  <dcterms:modified xsi:type="dcterms:W3CDTF">2016-11-03T08:12:00Z</dcterms:modified>
</cp:coreProperties>
</file>