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4AD" w:rsidRPr="009A74AD" w:rsidRDefault="009A74AD" w:rsidP="009A74AD">
      <w:pPr>
        <w:widowControl/>
        <w:jc w:val="left"/>
        <w:rPr>
          <w:rFonts w:ascii="宋体" w:eastAsia="宋体" w:hAnsi="宋体" w:cs="宋体"/>
          <w:kern w:val="0"/>
          <w:sz w:val="24"/>
          <w:szCs w:val="24"/>
        </w:rPr>
      </w:pPr>
    </w:p>
    <w:p w:rsidR="009A74AD" w:rsidRPr="009A74AD" w:rsidRDefault="009A74AD" w:rsidP="009A74AD">
      <w:pPr>
        <w:widowControl/>
        <w:jc w:val="center"/>
        <w:rPr>
          <w:rFonts w:ascii="微软雅黑" w:eastAsia="微软雅黑" w:hAnsi="微软雅黑" w:cs="宋体"/>
          <w:b/>
          <w:kern w:val="0"/>
          <w:sz w:val="32"/>
          <w:szCs w:val="32"/>
        </w:rPr>
      </w:pPr>
      <w:bookmarkStart w:id="0" w:name="OLE_LINK4"/>
      <w:bookmarkStart w:id="1" w:name="OLE_LINK5"/>
      <w:bookmarkStart w:id="2" w:name="OLE_LINK6"/>
      <w:bookmarkStart w:id="3" w:name="OLE_LINK7"/>
      <w:r w:rsidRPr="009A74AD">
        <w:rPr>
          <w:rFonts w:ascii="微软雅黑" w:eastAsia="微软雅黑" w:hAnsi="微软雅黑" w:cs="宋体" w:hint="eastAsia"/>
          <w:b/>
          <w:kern w:val="0"/>
          <w:sz w:val="32"/>
          <w:szCs w:val="32"/>
        </w:rPr>
        <w:t>中国海洋大学国际教育学院</w:t>
      </w:r>
    </w:p>
    <w:p w:rsidR="009A74AD" w:rsidRPr="009A74AD" w:rsidRDefault="009A74AD" w:rsidP="009A74AD">
      <w:pPr>
        <w:widowControl/>
        <w:jc w:val="center"/>
        <w:rPr>
          <w:rFonts w:ascii="微软雅黑" w:eastAsia="微软雅黑" w:hAnsi="微软雅黑" w:cs="宋体"/>
          <w:b/>
          <w:kern w:val="0"/>
          <w:sz w:val="32"/>
          <w:szCs w:val="32"/>
        </w:rPr>
      </w:pPr>
      <w:r w:rsidRPr="009A74AD">
        <w:rPr>
          <w:rFonts w:ascii="微软雅黑" w:eastAsia="微软雅黑" w:hAnsi="微软雅黑" w:cs="宋体" w:hint="eastAsia"/>
          <w:b/>
          <w:kern w:val="0"/>
          <w:sz w:val="32"/>
          <w:szCs w:val="32"/>
        </w:rPr>
        <w:t>3+1英美澳名校本科项目招生简章（2016年）</w:t>
      </w:r>
    </w:p>
    <w:p w:rsidR="009A74AD" w:rsidRPr="009A74AD" w:rsidRDefault="009A74AD" w:rsidP="009A74AD">
      <w:pPr>
        <w:widowControl/>
        <w:jc w:val="center"/>
        <w:rPr>
          <w:rFonts w:ascii="宋体" w:eastAsia="宋体" w:hAnsi="宋体" w:cs="宋体"/>
          <w:kern w:val="0"/>
          <w:sz w:val="24"/>
          <w:szCs w:val="24"/>
        </w:rPr>
      </w:pPr>
    </w:p>
    <w:p w:rsidR="009A74AD" w:rsidRPr="009A74AD" w:rsidRDefault="009A74AD" w:rsidP="009A74AD">
      <w:pPr>
        <w:widowControl/>
        <w:jc w:val="left"/>
        <w:rPr>
          <w:rFonts w:ascii="宋体" w:eastAsia="宋体" w:hAnsi="宋体" w:cs="宋体"/>
          <w:kern w:val="0"/>
          <w:sz w:val="24"/>
          <w:szCs w:val="24"/>
        </w:rPr>
      </w:pPr>
    </w:p>
    <w:p w:rsidR="009A74AD" w:rsidRPr="009A74AD" w:rsidRDefault="009A74AD" w:rsidP="009A74AD">
      <w:pPr>
        <w:widowControl/>
        <w:tabs>
          <w:tab w:val="left" w:pos="2010"/>
        </w:tabs>
        <w:jc w:val="left"/>
        <w:rPr>
          <w:rFonts w:ascii="微软雅黑" w:eastAsia="微软雅黑" w:hAnsi="微软雅黑" w:cs="宋体"/>
          <w:kern w:val="0"/>
          <w:sz w:val="24"/>
          <w:szCs w:val="21"/>
        </w:rPr>
      </w:pPr>
      <w:r w:rsidRPr="009A74AD">
        <w:rPr>
          <w:rFonts w:ascii="微软雅黑" w:eastAsia="微软雅黑" w:hAnsi="微软雅黑" w:cs="宋体" w:hint="eastAsia"/>
          <w:b/>
          <w:kern w:val="0"/>
          <w:sz w:val="24"/>
          <w:szCs w:val="21"/>
        </w:rPr>
        <w:t>一、学院简介</w:t>
      </w:r>
      <w:r w:rsidRPr="009A74AD">
        <w:rPr>
          <w:rFonts w:ascii="微软雅黑" w:eastAsia="微软雅黑" w:hAnsi="微软雅黑" w:cs="宋体" w:hint="eastAsia"/>
          <w:b/>
          <w:kern w:val="0"/>
          <w:sz w:val="24"/>
          <w:szCs w:val="21"/>
        </w:rPr>
        <w:tab/>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中国海洋大学是一所教育部直属的“985工程”和“211工程”重点综合性大学。国际教育学院是中国海洋大学23个学院中唯一合法进行中外合作办学的单位，肩负着中国海洋大学国际化以及高水平办学的重任。 </w:t>
      </w:r>
    </w:p>
    <w:p w:rsidR="009A74AD" w:rsidRPr="009A74AD" w:rsidRDefault="009A74AD" w:rsidP="009A74AD">
      <w:pPr>
        <w:widowControl/>
        <w:jc w:val="left"/>
        <w:rPr>
          <w:rFonts w:ascii="微软雅黑" w:eastAsia="微软雅黑" w:hAnsi="微软雅黑" w:cs="宋体"/>
          <w:kern w:val="0"/>
          <w:sz w:val="24"/>
          <w:szCs w:val="24"/>
        </w:rPr>
      </w:pPr>
      <w:r w:rsidRPr="009A74AD">
        <w:rPr>
          <w:rFonts w:ascii="微软雅黑" w:eastAsia="微软雅黑" w:hAnsi="微软雅黑" w:cs="宋体" w:hint="eastAsia"/>
          <w:kern w:val="0"/>
          <w:sz w:val="24"/>
          <w:szCs w:val="24"/>
        </w:rPr>
        <w:t> </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b/>
          <w:kern w:val="0"/>
          <w:sz w:val="24"/>
          <w:szCs w:val="21"/>
        </w:rPr>
        <w:t>二、项目背景</w:t>
      </w:r>
    </w:p>
    <w:p w:rsidR="009A74AD" w:rsidRPr="009A74AD" w:rsidRDefault="009A74AD" w:rsidP="009A74AD">
      <w:pPr>
        <w:widowControl/>
        <w:jc w:val="left"/>
        <w:rPr>
          <w:rFonts w:ascii="微软雅黑" w:eastAsia="微软雅黑" w:hAnsi="微软雅黑" w:cs="宋体"/>
          <w:color w:val="000000"/>
          <w:kern w:val="0"/>
          <w:sz w:val="24"/>
          <w:szCs w:val="21"/>
        </w:rPr>
      </w:pPr>
      <w:r w:rsidRPr="009A74AD">
        <w:rPr>
          <w:rFonts w:ascii="微软雅黑" w:eastAsia="微软雅黑" w:hAnsi="微软雅黑" w:cs="宋体" w:hint="eastAsia"/>
          <w:kern w:val="0"/>
          <w:sz w:val="24"/>
          <w:szCs w:val="24"/>
        </w:rPr>
        <w:t xml:space="preserve">    </w:t>
      </w:r>
      <w:r w:rsidRPr="009A74AD">
        <w:rPr>
          <w:rFonts w:ascii="微软雅黑" w:eastAsia="微软雅黑" w:hAnsi="微软雅黑" w:cs="宋体" w:hint="eastAsia"/>
          <w:color w:val="000000"/>
          <w:kern w:val="0"/>
          <w:sz w:val="24"/>
          <w:szCs w:val="24"/>
        </w:rPr>
        <w:t>为了引进国外优质教育资源，培养国内急需的技能型人才，促进中英两国的教育合作与交流，在英国文化委员会和中国教育部留学服务中心（</w:t>
      </w:r>
      <w:r w:rsidRPr="009A74AD">
        <w:rPr>
          <w:rFonts w:ascii="微软雅黑" w:eastAsia="微软雅黑" w:hAnsi="微软雅黑" w:cs="Arial" w:hint="eastAsia"/>
          <w:color w:val="000000"/>
          <w:kern w:val="0"/>
          <w:sz w:val="22"/>
        </w:rPr>
        <w:t>CSCSE</w:t>
      </w:r>
      <w:r w:rsidRPr="009A74AD">
        <w:rPr>
          <w:rFonts w:ascii="微软雅黑" w:eastAsia="微软雅黑" w:hAnsi="微软雅黑" w:cs="宋体" w:hint="eastAsia"/>
          <w:color w:val="000000"/>
          <w:kern w:val="0"/>
          <w:sz w:val="24"/>
          <w:szCs w:val="24"/>
        </w:rPr>
        <w:t>）等组织共同将英国高等教育文凭（</w:t>
      </w:r>
      <w:r w:rsidRPr="009A74AD">
        <w:rPr>
          <w:rFonts w:ascii="微软雅黑" w:eastAsia="微软雅黑" w:hAnsi="微软雅黑" w:cs="Arial" w:hint="eastAsia"/>
          <w:color w:val="000000"/>
          <w:kern w:val="0"/>
          <w:sz w:val="22"/>
        </w:rPr>
        <w:t>HND</w:t>
      </w:r>
      <w:r w:rsidRPr="009A74AD">
        <w:rPr>
          <w:rFonts w:ascii="微软雅黑" w:eastAsia="微软雅黑" w:hAnsi="微软雅黑" w:cs="宋体" w:hint="eastAsia"/>
          <w:color w:val="000000"/>
          <w:kern w:val="0"/>
          <w:sz w:val="24"/>
          <w:szCs w:val="21"/>
        </w:rPr>
        <w:t>）项目引入中国。该项目为广大高中毕业生及同等学历者（包括中等职业学校毕业生）提供了在国内接受国外优质教育资源教育的机会。目前，国内已有两万余名项目学生毕业且已进入英国、美国、加拿</w:t>
      </w:r>
      <w:r w:rsidRPr="009A74AD">
        <w:rPr>
          <w:rFonts w:ascii="微软雅黑" w:eastAsia="微软雅黑" w:hAnsi="微软雅黑" w:cs="宋体" w:hint="eastAsia"/>
          <w:color w:val="000000"/>
          <w:kern w:val="0"/>
          <w:sz w:val="24"/>
          <w:szCs w:val="21"/>
        </w:rPr>
        <w:lastRenderedPageBreak/>
        <w:t>大、澳大利亚、新西兰、马来西亚、新加坡、荷兰等国家的百余所大学深造。部分优秀学生本科毕业后又进入牛津大学、华威大学等世界名校攻读硕士学位。</w:t>
      </w:r>
    </w:p>
    <w:p w:rsidR="009A74AD" w:rsidRPr="009A74AD" w:rsidRDefault="009A74AD" w:rsidP="009A74AD">
      <w:pPr>
        <w:widowControl/>
        <w:adjustRightInd w:val="0"/>
        <w:spacing w:line="360" w:lineRule="auto"/>
        <w:ind w:firstLineChars="200" w:firstLine="480"/>
        <w:jc w:val="left"/>
        <w:rPr>
          <w:rFonts w:ascii="微软雅黑" w:eastAsia="微软雅黑" w:hAnsi="微软雅黑" w:cs="宋体"/>
          <w:color w:val="000000"/>
          <w:kern w:val="0"/>
          <w:sz w:val="24"/>
          <w:szCs w:val="21"/>
        </w:rPr>
      </w:pPr>
    </w:p>
    <w:p w:rsidR="009A74AD" w:rsidRPr="009A74AD" w:rsidRDefault="009A74AD" w:rsidP="009A74AD">
      <w:pPr>
        <w:widowControl/>
        <w:jc w:val="left"/>
        <w:rPr>
          <w:rFonts w:ascii="微软雅黑" w:eastAsia="微软雅黑" w:hAnsi="微软雅黑" w:cs="宋体"/>
          <w:b/>
          <w:kern w:val="0"/>
          <w:sz w:val="24"/>
          <w:szCs w:val="21"/>
        </w:rPr>
      </w:pPr>
      <w:r w:rsidRPr="009A74AD">
        <w:rPr>
          <w:rFonts w:ascii="微软雅黑" w:eastAsia="微软雅黑" w:hAnsi="微软雅黑" w:cs="微软雅黑" w:hint="eastAsia"/>
          <w:b/>
          <w:kern w:val="0"/>
          <w:sz w:val="24"/>
          <w:szCs w:val="21"/>
        </w:rPr>
        <w:t>三、</w:t>
      </w:r>
      <w:r w:rsidRPr="009A74AD">
        <w:rPr>
          <w:rFonts w:ascii="微软雅黑" w:eastAsia="微软雅黑" w:hAnsi="微软雅黑" w:cs="宋体" w:hint="eastAsia"/>
          <w:b/>
          <w:kern w:val="0"/>
          <w:sz w:val="24"/>
          <w:szCs w:val="21"/>
        </w:rPr>
        <w:t>开设专业</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4"/>
        </w:rPr>
        <w:t xml:space="preserve">专业1 ：金融理财 </w:t>
      </w:r>
      <w:r w:rsidRPr="009A74AD">
        <w:rPr>
          <w:rFonts w:ascii="微软雅黑" w:eastAsia="微软雅黑" w:hAnsi="微软雅黑" w:cs="Arial" w:hint="eastAsia"/>
          <w:kern w:val="0"/>
          <w:sz w:val="22"/>
        </w:rPr>
        <w:t xml:space="preserve">Financial Services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宋体" w:hint="eastAsia"/>
          <w:kern w:val="0"/>
          <w:sz w:val="24"/>
          <w:szCs w:val="24"/>
        </w:rPr>
        <w:t>专业2 ：物流管理</w:t>
      </w:r>
      <w:r w:rsidRPr="009A74AD">
        <w:rPr>
          <w:rFonts w:ascii="微软雅黑" w:eastAsia="微软雅黑" w:hAnsi="微软雅黑" w:cs="Arial" w:hint="eastAsia"/>
          <w:kern w:val="0"/>
          <w:sz w:val="22"/>
        </w:rPr>
        <w:t>Supply Chain Management</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Arial" w:hint="eastAsia"/>
          <w:kern w:val="0"/>
          <w:sz w:val="22"/>
        </w:rPr>
        <w:t>专业3 ：商务会计Business with Accounting</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Arial" w:hint="eastAsia"/>
          <w:kern w:val="0"/>
          <w:sz w:val="22"/>
        </w:rPr>
        <w:t>专业4 ：人力资源管理 Business with HRM</w:t>
      </w:r>
      <w:r w:rsidRPr="009A74AD">
        <w:rPr>
          <w:rFonts w:ascii="微软雅黑" w:eastAsia="微软雅黑" w:hAnsi="微软雅黑" w:cs="Arial" w:hint="eastAsia"/>
          <w:kern w:val="0"/>
          <w:sz w:val="22"/>
        </w:rPr>
        <w:br/>
        <w:t>专业5 ：市场营销     Business with Marketing</w:t>
      </w:r>
      <w:r w:rsidRPr="009A74AD">
        <w:rPr>
          <w:rFonts w:ascii="微软雅黑" w:eastAsia="微软雅黑" w:hAnsi="微软雅黑" w:cs="Arial" w:hint="eastAsia"/>
          <w:kern w:val="0"/>
          <w:sz w:val="22"/>
        </w:rPr>
        <w:br/>
        <w:t>专业6 ：国际贸易     Global Trade and Business</w:t>
      </w:r>
      <w:r w:rsidRPr="009A74AD">
        <w:rPr>
          <w:rFonts w:ascii="微软雅黑" w:eastAsia="微软雅黑" w:hAnsi="微软雅黑" w:cs="Arial" w:hint="eastAsia"/>
          <w:kern w:val="0"/>
          <w:sz w:val="22"/>
        </w:rPr>
        <w:br/>
        <w:t>专业7 ：旅游管理     Travel and Tourism</w:t>
      </w:r>
      <w:r w:rsidRPr="009A74AD">
        <w:rPr>
          <w:rFonts w:ascii="微软雅黑" w:eastAsia="微软雅黑" w:hAnsi="微软雅黑" w:cs="Arial" w:hint="eastAsia"/>
          <w:kern w:val="0"/>
          <w:sz w:val="22"/>
        </w:rPr>
        <w:br/>
        <w:t>专业8 ：计算机软件开发Computing Software    Development</w:t>
      </w:r>
    </w:p>
    <w:p w:rsidR="009A74AD" w:rsidRPr="009A74AD" w:rsidRDefault="009A74AD" w:rsidP="009A74AD">
      <w:pPr>
        <w:widowControl/>
        <w:jc w:val="left"/>
        <w:rPr>
          <w:rFonts w:ascii="微软雅黑" w:eastAsia="微软雅黑" w:hAnsi="微软雅黑" w:cs="仿宋_GB2312"/>
          <w:b/>
          <w:bCs/>
          <w:kern w:val="0"/>
          <w:sz w:val="24"/>
          <w:szCs w:val="24"/>
        </w:rPr>
      </w:pPr>
      <w:r w:rsidRPr="009A74AD">
        <w:rPr>
          <w:rFonts w:ascii="微软雅黑" w:eastAsia="微软雅黑" w:hAnsi="微软雅黑" w:cs="仿宋_GB2312" w:hint="eastAsia"/>
          <w:b/>
          <w:bCs/>
          <w:kern w:val="0"/>
          <w:sz w:val="24"/>
          <w:szCs w:val="24"/>
        </w:rPr>
        <w:t>四、学制及国外合作院校</w:t>
      </w:r>
    </w:p>
    <w:p w:rsidR="009A74AD" w:rsidRPr="009A74AD" w:rsidRDefault="009A74AD" w:rsidP="009A74AD">
      <w:pPr>
        <w:widowControl/>
        <w:jc w:val="center"/>
        <w:rPr>
          <w:rFonts w:ascii="宋体" w:eastAsia="宋体" w:hAnsi="宋体" w:cs="宋体"/>
          <w:kern w:val="0"/>
          <w:sz w:val="24"/>
          <w:szCs w:val="24"/>
        </w:rPr>
      </w:pPr>
    </w:p>
    <w:p w:rsidR="009A74AD" w:rsidRPr="009A74AD" w:rsidRDefault="009A74AD" w:rsidP="009A74AD">
      <w:pPr>
        <w:widowControl/>
        <w:jc w:val="left"/>
        <w:rPr>
          <w:rFonts w:ascii="宋体" w:eastAsia="宋体" w:hAnsi="宋体" w:cs="宋体"/>
          <w:kern w:val="0"/>
          <w:sz w:val="24"/>
          <w:szCs w:val="24"/>
        </w:rPr>
      </w:pPr>
    </w:p>
    <w:p w:rsidR="009A74AD" w:rsidRPr="009A74AD" w:rsidRDefault="009A74AD" w:rsidP="009A74AD">
      <w:pPr>
        <w:widowControl/>
        <w:jc w:val="left"/>
        <w:rPr>
          <w:rFonts w:ascii="宋体" w:eastAsia="宋体" w:hAnsi="宋体" w:cs="宋体"/>
          <w:kern w:val="0"/>
          <w:sz w:val="24"/>
          <w:szCs w:val="24"/>
        </w:rPr>
      </w:pPr>
      <w:r w:rsidRPr="009A74AD">
        <w:rPr>
          <w:rFonts w:ascii="Calibri" w:eastAsia="宋体" w:hAnsi="Calibri" w:cs="Calibri"/>
          <w:b/>
          <w:noProof/>
          <w:kern w:val="0"/>
          <w:sz w:val="24"/>
          <w:szCs w:val="24"/>
        </w:rPr>
        <w:drawing>
          <wp:inline distT="0" distB="0" distL="0" distR="0">
            <wp:extent cx="4924425" cy="476250"/>
            <wp:effectExtent l="0" t="0" r="9525" b="0"/>
            <wp:docPr id="14" name="图片 14" descr="http://www2.ouc.edu.cn/sie/Files/2012/hnd/HN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2.ouc.edu.cn/sie/Files/2012/hnd/HND01.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476250"/>
                    </a:xfrm>
                    <a:prstGeom prst="rect">
                      <a:avLst/>
                    </a:prstGeom>
                    <a:noFill/>
                    <a:ln>
                      <a:noFill/>
                    </a:ln>
                  </pic:spPr>
                </pic:pic>
              </a:graphicData>
            </a:graphic>
          </wp:inline>
        </w:drawing>
      </w:r>
    </w:p>
    <w:p w:rsidR="009A74AD" w:rsidRPr="009A74AD" w:rsidRDefault="009A74AD" w:rsidP="009A74AD">
      <w:pPr>
        <w:widowControl/>
        <w:jc w:val="left"/>
        <w:rPr>
          <w:rFonts w:ascii="宋体" w:eastAsia="宋体" w:hAnsi="宋体" w:cs="宋体"/>
          <w:kern w:val="0"/>
          <w:sz w:val="24"/>
          <w:szCs w:val="24"/>
        </w:rPr>
      </w:pPr>
      <w:r w:rsidRPr="009A74AD">
        <w:rPr>
          <w:rFonts w:ascii="Calibri" w:eastAsia="宋体" w:hAnsi="Calibri" w:cs="Calibri"/>
          <w:b/>
          <w:noProof/>
          <w:kern w:val="0"/>
          <w:sz w:val="24"/>
          <w:szCs w:val="24"/>
        </w:rPr>
        <w:drawing>
          <wp:inline distT="0" distB="0" distL="0" distR="0">
            <wp:extent cx="3333750" cy="1285875"/>
            <wp:effectExtent l="0" t="0" r="0" b="9525"/>
            <wp:docPr id="15" name="图片 15" descr="http://www2.ouc.edu.cn/sie/Files/ukh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2.ouc.edu.cn/sie/Files/ukhnd2.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1285875"/>
                    </a:xfrm>
                    <a:prstGeom prst="rect">
                      <a:avLst/>
                    </a:prstGeom>
                    <a:noFill/>
                    <a:ln>
                      <a:noFill/>
                    </a:ln>
                  </pic:spPr>
                </pic:pic>
              </a:graphicData>
            </a:graphic>
          </wp:inline>
        </w:drawing>
      </w:r>
    </w:p>
    <w:p w:rsidR="009A74AD" w:rsidRPr="009A74AD" w:rsidRDefault="009A74AD" w:rsidP="009A74AD">
      <w:pPr>
        <w:widowControl/>
        <w:jc w:val="left"/>
        <w:rPr>
          <w:rFonts w:ascii="Calibri" w:eastAsia="宋体" w:hAnsi="Calibri" w:cs="Calibri"/>
          <w:b/>
          <w:kern w:val="0"/>
          <w:sz w:val="24"/>
          <w:szCs w:val="24"/>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仿宋_GB2312" w:hint="eastAsia"/>
          <w:b/>
          <w:bCs/>
          <w:kern w:val="0"/>
          <w:sz w:val="24"/>
          <w:szCs w:val="21"/>
        </w:rPr>
        <w:t>第1年：</w:t>
      </w:r>
      <w:r w:rsidRPr="009A74AD">
        <w:rPr>
          <w:rFonts w:ascii="微软雅黑" w:eastAsia="微软雅黑" w:hAnsi="微软雅黑" w:cs="仿宋_GB2312" w:hint="eastAsia"/>
          <w:kern w:val="0"/>
          <w:sz w:val="24"/>
          <w:szCs w:val="21"/>
        </w:rPr>
        <w:t xml:space="preserve">    国际预科课程，强化英语；</w:t>
      </w:r>
    </w:p>
    <w:p w:rsidR="009A74AD" w:rsidRPr="009A74AD" w:rsidRDefault="009A74AD" w:rsidP="009A74AD">
      <w:pPr>
        <w:widowControl/>
        <w:jc w:val="left"/>
        <w:rPr>
          <w:rFonts w:ascii="微软雅黑" w:eastAsia="微软雅黑" w:hAnsi="微软雅黑" w:cs="仿宋_GB2312"/>
          <w:kern w:val="0"/>
          <w:sz w:val="24"/>
          <w:szCs w:val="21"/>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仿宋_GB2312" w:hint="eastAsia"/>
          <w:b/>
          <w:bCs/>
          <w:kern w:val="0"/>
          <w:sz w:val="24"/>
          <w:szCs w:val="21"/>
        </w:rPr>
        <w:t>第2-3年：</w:t>
      </w:r>
      <w:r w:rsidRPr="009A74AD">
        <w:rPr>
          <w:rFonts w:ascii="微软雅黑" w:eastAsia="微软雅黑" w:hAnsi="微软雅黑" w:cs="仿宋_GB2312" w:hint="eastAsia"/>
          <w:kern w:val="0"/>
          <w:sz w:val="24"/>
          <w:szCs w:val="21"/>
        </w:rPr>
        <w:t>专业课程；获得英国高等教育文凭证书（HND);</w:t>
      </w:r>
    </w:p>
    <w:p w:rsidR="009A74AD" w:rsidRPr="009A74AD" w:rsidRDefault="009A74AD" w:rsidP="009A74AD">
      <w:pPr>
        <w:widowControl/>
        <w:jc w:val="left"/>
        <w:rPr>
          <w:rFonts w:ascii="微软雅黑" w:eastAsia="微软雅黑" w:hAnsi="微软雅黑" w:cs="仿宋_GB2312"/>
          <w:kern w:val="0"/>
          <w:sz w:val="24"/>
          <w:szCs w:val="21"/>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仿宋_GB2312" w:hint="eastAsia"/>
          <w:b/>
          <w:bCs/>
          <w:kern w:val="0"/>
          <w:sz w:val="24"/>
          <w:szCs w:val="21"/>
        </w:rPr>
        <w:t>第4年：</w:t>
      </w:r>
      <w:r w:rsidRPr="009A74AD">
        <w:rPr>
          <w:rFonts w:ascii="微软雅黑" w:eastAsia="微软雅黑" w:hAnsi="微软雅黑" w:cs="仿宋_GB2312" w:hint="eastAsia"/>
          <w:kern w:val="0"/>
          <w:sz w:val="24"/>
          <w:szCs w:val="21"/>
        </w:rPr>
        <w:t xml:space="preserve">   补修国外大学本科学分，取得学士学位；合作院校包括英国赫尔大学、朴茨茅斯大学、普利茅斯大学、格林威治大学等；美国东北大学、纽约州立大学、波特兰州立大学等；澳大利亚塔斯马尼亚大学、迪肯大学、悉尼科技大学等，以及加拿大、新西兰的大学共计几十所。</w:t>
      </w:r>
    </w:p>
    <w:p w:rsidR="009A74AD" w:rsidRPr="009A74AD" w:rsidRDefault="009A74AD" w:rsidP="009A74AD">
      <w:pPr>
        <w:widowControl/>
        <w:jc w:val="left"/>
        <w:rPr>
          <w:rFonts w:ascii="微软雅黑" w:eastAsia="微软雅黑" w:hAnsi="微软雅黑" w:cs="仿宋_GB2312"/>
          <w:kern w:val="0"/>
          <w:sz w:val="24"/>
          <w:szCs w:val="21"/>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仿宋_GB2312" w:hint="eastAsia"/>
          <w:b/>
          <w:bCs/>
          <w:kern w:val="0"/>
          <w:sz w:val="24"/>
          <w:szCs w:val="21"/>
        </w:rPr>
        <w:lastRenderedPageBreak/>
        <w:t>第5年：</w:t>
      </w:r>
      <w:r w:rsidRPr="009A74AD">
        <w:rPr>
          <w:rFonts w:ascii="微软雅黑" w:eastAsia="微软雅黑" w:hAnsi="微软雅黑" w:cs="仿宋_GB2312" w:hint="eastAsia"/>
          <w:kern w:val="0"/>
          <w:sz w:val="24"/>
          <w:szCs w:val="21"/>
        </w:rPr>
        <w:t xml:space="preserve">   学生有机会申请牛津、剑桥等名校，修读硕士课程，取得硕士学位。</w:t>
      </w:r>
    </w:p>
    <w:p w:rsidR="009A74AD" w:rsidRPr="009A74AD" w:rsidRDefault="009A74AD" w:rsidP="009A74AD">
      <w:pPr>
        <w:widowControl/>
        <w:jc w:val="left"/>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仿宋_GB2312" w:hint="eastAsia"/>
          <w:b/>
          <w:bCs/>
          <w:kern w:val="0"/>
          <w:sz w:val="24"/>
          <w:szCs w:val="21"/>
        </w:rPr>
        <w:t>合作院校</w:t>
      </w:r>
    </w:p>
    <w:p w:rsidR="009A74AD" w:rsidRPr="009A74AD" w:rsidRDefault="009A74AD" w:rsidP="009A74AD">
      <w:pPr>
        <w:widowControl/>
        <w:jc w:val="left"/>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仿宋_GB2312"/>
          <w:noProof/>
          <w:kern w:val="0"/>
          <w:sz w:val="24"/>
          <w:szCs w:val="21"/>
        </w:rPr>
        <w:lastRenderedPageBreak/>
        <w:drawing>
          <wp:inline distT="0" distB="0" distL="0" distR="0">
            <wp:extent cx="5762625" cy="4848225"/>
            <wp:effectExtent l="0" t="0" r="9525" b="9525"/>
            <wp:docPr id="16" name="图片 16" descr="http://www2.ouc.edu.cn/sie/Files/合作大学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2.ouc.edu.cn/sie/Files/合作大学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4848225"/>
                    </a:xfrm>
                    <a:prstGeom prst="rect">
                      <a:avLst/>
                    </a:prstGeom>
                    <a:noFill/>
                    <a:ln>
                      <a:noFill/>
                    </a:ln>
                  </pic:spPr>
                </pic:pic>
              </a:graphicData>
            </a:graphic>
          </wp:inline>
        </w:drawing>
      </w:r>
    </w:p>
    <w:p w:rsidR="009A74AD" w:rsidRPr="009A74AD" w:rsidRDefault="009A74AD" w:rsidP="009A74AD">
      <w:pPr>
        <w:widowControl/>
        <w:jc w:val="left"/>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r w:rsidRPr="009A74AD">
        <w:rPr>
          <w:rFonts w:ascii="宋体" w:eastAsia="宋体" w:hAnsi="宋体" w:cs="宋体"/>
          <w:kern w:val="0"/>
          <w:sz w:val="24"/>
          <w:szCs w:val="24"/>
        </w:rPr>
        <w:lastRenderedPageBreak/>
        <w:t> </w:t>
      </w:r>
    </w:p>
    <w:p w:rsidR="009A74AD" w:rsidRPr="009A74AD" w:rsidRDefault="009A74AD" w:rsidP="009A74AD">
      <w:pPr>
        <w:widowControl/>
        <w:jc w:val="left"/>
        <w:rPr>
          <w:rFonts w:ascii="微软雅黑" w:eastAsia="微软雅黑" w:hAnsi="微软雅黑" w:cs="仿宋_GB2312"/>
          <w:kern w:val="0"/>
          <w:sz w:val="24"/>
          <w:szCs w:val="21"/>
        </w:rPr>
      </w:pPr>
    </w:p>
    <w:p w:rsidR="009A74AD" w:rsidRPr="009A74AD" w:rsidRDefault="009A74AD" w:rsidP="009A74AD">
      <w:pPr>
        <w:widowControl/>
        <w:tabs>
          <w:tab w:val="num" w:pos="420"/>
        </w:tabs>
        <w:ind w:left="420" w:hanging="420"/>
        <w:jc w:val="left"/>
        <w:rPr>
          <w:rFonts w:ascii="宋体" w:eastAsia="宋体" w:hAnsi="宋体" w:cs="宋体"/>
          <w:kern w:val="0"/>
          <w:sz w:val="24"/>
          <w:szCs w:val="24"/>
        </w:rPr>
      </w:pPr>
      <w:r w:rsidRPr="009A74AD">
        <w:rPr>
          <w:rFonts w:ascii="微软雅黑" w:eastAsia="微软雅黑" w:hAnsi="微软雅黑" w:cs="微软雅黑" w:hint="eastAsia"/>
          <w:b/>
          <w:bCs/>
          <w:kern w:val="0"/>
          <w:sz w:val="24"/>
          <w:szCs w:val="21"/>
        </w:rPr>
        <w:t>五、入学条件及要求</w:t>
      </w:r>
    </w:p>
    <w:p w:rsidR="009A74AD" w:rsidRPr="009A74AD" w:rsidRDefault="009A74AD" w:rsidP="009A74AD">
      <w:pPr>
        <w:widowControl/>
        <w:tabs>
          <w:tab w:val="num" w:pos="420"/>
        </w:tabs>
        <w:ind w:left="420" w:hanging="420"/>
        <w:jc w:val="left"/>
        <w:rPr>
          <w:rFonts w:ascii="宋体" w:eastAsia="宋体" w:hAnsi="宋体" w:cs="宋体"/>
          <w:kern w:val="0"/>
          <w:sz w:val="24"/>
          <w:szCs w:val="24"/>
        </w:rPr>
      </w:pPr>
      <w:r w:rsidRPr="009A74AD">
        <w:rPr>
          <w:rFonts w:ascii="微软雅黑" w:eastAsia="微软雅黑" w:hAnsi="微软雅黑" w:cs="微软雅黑" w:hint="eastAsia"/>
          <w:b/>
          <w:bCs/>
          <w:kern w:val="0"/>
          <w:sz w:val="24"/>
          <w:szCs w:val="21"/>
        </w:rPr>
        <w:t>  1、高考英语90分以上</w:t>
      </w:r>
    </w:p>
    <w:p w:rsidR="009A74AD" w:rsidRPr="009A74AD" w:rsidRDefault="009A74AD" w:rsidP="009A74AD">
      <w:pPr>
        <w:widowControl/>
        <w:tabs>
          <w:tab w:val="num" w:pos="420"/>
        </w:tabs>
        <w:ind w:left="420" w:hanging="420"/>
        <w:jc w:val="left"/>
        <w:rPr>
          <w:rFonts w:ascii="宋体" w:eastAsia="宋体" w:hAnsi="宋体" w:cs="宋体"/>
          <w:kern w:val="0"/>
          <w:sz w:val="24"/>
          <w:szCs w:val="24"/>
        </w:rPr>
      </w:pPr>
      <w:r w:rsidRPr="009A74AD">
        <w:rPr>
          <w:rFonts w:ascii="微软雅黑" w:eastAsia="微软雅黑" w:hAnsi="微软雅黑" w:cs="微软雅黑" w:hint="eastAsia"/>
          <w:b/>
          <w:bCs/>
          <w:kern w:val="0"/>
          <w:sz w:val="24"/>
          <w:szCs w:val="21"/>
        </w:rPr>
        <w:t>  2、非应届生参加入学英语测试后择优录取</w:t>
      </w:r>
    </w:p>
    <w:p w:rsidR="009A74AD" w:rsidRPr="009A74AD" w:rsidRDefault="009A74AD" w:rsidP="009A74AD">
      <w:pPr>
        <w:widowControl/>
        <w:tabs>
          <w:tab w:val="num" w:pos="420"/>
        </w:tabs>
        <w:ind w:left="420" w:hanging="420"/>
        <w:jc w:val="left"/>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9A74AD" w:rsidP="009A74AD">
      <w:pPr>
        <w:widowControl/>
        <w:tabs>
          <w:tab w:val="num" w:pos="420"/>
        </w:tabs>
        <w:ind w:left="420" w:hanging="420"/>
        <w:jc w:val="left"/>
        <w:rPr>
          <w:rFonts w:ascii="微软雅黑" w:eastAsia="微软雅黑" w:hAnsi="微软雅黑" w:cs="宋体"/>
          <w:b/>
          <w:bCs/>
          <w:kern w:val="0"/>
          <w:sz w:val="24"/>
          <w:szCs w:val="21"/>
        </w:rPr>
      </w:pPr>
      <w:r w:rsidRPr="009A74AD">
        <w:rPr>
          <w:rFonts w:ascii="微软雅黑" w:eastAsia="微软雅黑" w:hAnsi="微软雅黑" w:cs="微软雅黑" w:hint="eastAsia"/>
          <w:b/>
          <w:bCs/>
          <w:kern w:val="0"/>
          <w:sz w:val="24"/>
          <w:szCs w:val="21"/>
        </w:rPr>
        <w:t>六、</w:t>
      </w:r>
      <w:r w:rsidRPr="009A74AD">
        <w:rPr>
          <w:rFonts w:ascii="微软雅黑" w:eastAsia="微软雅黑" w:hAnsi="微软雅黑" w:cs="宋体" w:hint="eastAsia"/>
          <w:b/>
          <w:bCs/>
          <w:kern w:val="0"/>
          <w:sz w:val="24"/>
          <w:szCs w:val="21"/>
        </w:rPr>
        <w:t>费用（参考）</w:t>
      </w:r>
    </w:p>
    <w:p w:rsidR="009A74AD" w:rsidRPr="009A74AD" w:rsidRDefault="009A74AD" w:rsidP="009A74AD">
      <w:pPr>
        <w:widowControl/>
        <w:jc w:val="left"/>
        <w:rPr>
          <w:rFonts w:ascii="微软雅黑" w:eastAsia="微软雅黑" w:hAnsi="微软雅黑" w:cs="宋体"/>
          <w:b/>
          <w:bCs/>
          <w:kern w:val="0"/>
          <w:sz w:val="24"/>
          <w:szCs w:val="21"/>
        </w:rPr>
      </w:pPr>
      <w:r w:rsidRPr="009A74AD">
        <w:rPr>
          <w:rFonts w:ascii="微软雅黑" w:eastAsia="微软雅黑" w:hAnsi="微软雅黑" w:cs="宋体" w:hint="eastAsia"/>
          <w:b/>
          <w:bCs/>
          <w:kern w:val="0"/>
          <w:sz w:val="24"/>
          <w:szCs w:val="21"/>
        </w:rPr>
        <w:t xml:space="preserve"> 1、</w:t>
      </w:r>
      <w:r w:rsidRPr="009A74AD">
        <w:rPr>
          <w:rFonts w:ascii="微软雅黑" w:eastAsia="微软雅黑" w:hAnsi="微软雅黑" w:cs="宋体" w:hint="eastAsia"/>
          <w:b/>
          <w:bCs/>
          <w:kern w:val="0"/>
          <w:sz w:val="24"/>
          <w:szCs w:val="21"/>
          <w:u w:val="single"/>
        </w:rPr>
        <w:t>国内</w:t>
      </w:r>
    </w:p>
    <w:p w:rsidR="009A74AD" w:rsidRPr="009A74AD" w:rsidRDefault="009A74AD" w:rsidP="009A74AD">
      <w:pPr>
        <w:widowControl/>
        <w:jc w:val="left"/>
        <w:rPr>
          <w:rFonts w:ascii="微软雅黑" w:eastAsia="微软雅黑" w:hAnsi="微软雅黑" w:cs="宋体"/>
          <w:b/>
          <w:bCs/>
          <w:kern w:val="0"/>
          <w:sz w:val="24"/>
          <w:szCs w:val="21"/>
        </w:rPr>
      </w:pPr>
      <w:r w:rsidRPr="009A74AD">
        <w:rPr>
          <w:rFonts w:ascii="微软雅黑" w:eastAsia="微软雅黑" w:hAnsi="微软雅黑" w:cs="宋体" w:hint="eastAsia"/>
          <w:b/>
          <w:bCs/>
          <w:kern w:val="0"/>
          <w:sz w:val="24"/>
          <w:szCs w:val="21"/>
        </w:rPr>
        <w:t xml:space="preserve"> 1） 学费 </w:t>
      </w:r>
      <w:r w:rsidR="00DB7C37">
        <w:rPr>
          <w:rFonts w:ascii="微软雅黑" w:eastAsia="微软雅黑" w:hAnsi="微软雅黑" w:cs="宋体" w:hint="eastAsia"/>
          <w:b/>
          <w:bCs/>
          <w:kern w:val="0"/>
          <w:sz w:val="24"/>
          <w:szCs w:val="21"/>
        </w:rPr>
        <w:t>4.58</w:t>
      </w:r>
      <w:r w:rsidRPr="009A74AD">
        <w:rPr>
          <w:rFonts w:ascii="微软雅黑" w:eastAsia="微软雅黑" w:hAnsi="微软雅黑" w:cs="宋体" w:hint="eastAsia"/>
          <w:b/>
          <w:bCs/>
          <w:kern w:val="0"/>
          <w:sz w:val="24"/>
          <w:szCs w:val="21"/>
        </w:rPr>
        <w:t xml:space="preserve"> 万元/年； 2）国外学籍注册费3000元；3）教材及资料费 3000元（一次性）</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宋体" w:hint="eastAsia"/>
          <w:b/>
          <w:bCs/>
          <w:kern w:val="0"/>
          <w:sz w:val="24"/>
          <w:szCs w:val="21"/>
        </w:rPr>
        <w:t xml:space="preserve"> 4） 住宿费：2200元（大学生宿舍）  </w:t>
      </w:r>
    </w:p>
    <w:p w:rsidR="009A74AD" w:rsidRPr="009A74AD" w:rsidRDefault="001A4925" w:rsidP="009A74AD">
      <w:pPr>
        <w:widowControl/>
        <w:jc w:val="left"/>
        <w:rPr>
          <w:rFonts w:ascii="微软雅黑" w:eastAsia="微软雅黑" w:hAnsi="微软雅黑" w:cs="宋体"/>
          <w:b/>
          <w:bCs/>
          <w:kern w:val="0"/>
          <w:sz w:val="24"/>
          <w:szCs w:val="21"/>
        </w:rPr>
      </w:pPr>
      <w:r>
        <w:rPr>
          <w:rFonts w:ascii="微软雅黑" w:eastAsia="微软雅黑" w:hAnsi="微软雅黑" w:cs="宋体" w:hint="eastAsia"/>
          <w:b/>
          <w:bCs/>
          <w:kern w:val="0"/>
          <w:sz w:val="24"/>
          <w:szCs w:val="21"/>
        </w:rPr>
        <w:t xml:space="preserve">             </w:t>
      </w:r>
      <w:r w:rsidR="009A74AD" w:rsidRPr="009A74AD">
        <w:rPr>
          <w:rFonts w:ascii="微软雅黑" w:eastAsia="微软雅黑" w:hAnsi="微软雅黑" w:cs="宋体" w:hint="eastAsia"/>
          <w:b/>
          <w:bCs/>
          <w:kern w:val="0"/>
          <w:sz w:val="24"/>
          <w:szCs w:val="21"/>
        </w:rPr>
        <w:t>约1万元（外国留学生宿舍）；</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宋体" w:hint="eastAsia"/>
          <w:b/>
          <w:bCs/>
          <w:kern w:val="0"/>
          <w:sz w:val="24"/>
          <w:szCs w:val="21"/>
        </w:rPr>
        <w:t xml:space="preserve"> 2、 </w:t>
      </w:r>
      <w:r w:rsidRPr="009A74AD">
        <w:rPr>
          <w:rFonts w:ascii="微软雅黑" w:eastAsia="微软雅黑" w:hAnsi="微软雅黑" w:cs="宋体" w:hint="eastAsia"/>
          <w:b/>
          <w:bCs/>
          <w:kern w:val="0"/>
          <w:sz w:val="24"/>
          <w:szCs w:val="21"/>
          <w:u w:val="single"/>
        </w:rPr>
        <w:t>国外/每年</w:t>
      </w:r>
      <w:r w:rsidRPr="009A74AD">
        <w:rPr>
          <w:rFonts w:ascii="微软雅黑" w:eastAsia="微软雅黑" w:hAnsi="微软雅黑" w:cs="宋体" w:hint="eastAsia"/>
          <w:b/>
          <w:bCs/>
          <w:kern w:val="0"/>
          <w:sz w:val="24"/>
          <w:szCs w:val="21"/>
        </w:rPr>
        <w:t>：约15-20万元人民币（含学费及生活费）</w:t>
      </w:r>
    </w:p>
    <w:p w:rsidR="009A74AD" w:rsidRPr="009A74AD" w:rsidRDefault="009A74AD" w:rsidP="009A74AD">
      <w:pPr>
        <w:widowControl/>
        <w:jc w:val="left"/>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9A74AD" w:rsidP="009A74AD">
      <w:pPr>
        <w:widowControl/>
        <w:jc w:val="left"/>
        <w:rPr>
          <w:rFonts w:ascii="微软雅黑" w:eastAsia="微软雅黑" w:hAnsi="微软雅黑" w:cs="宋体"/>
          <w:b/>
          <w:bCs/>
          <w:kern w:val="0"/>
          <w:sz w:val="24"/>
          <w:szCs w:val="21"/>
        </w:rPr>
      </w:pPr>
      <w:r w:rsidRPr="009A74AD">
        <w:rPr>
          <w:rFonts w:ascii="微软雅黑" w:eastAsia="微软雅黑" w:hAnsi="微软雅黑" w:cs="宋体" w:hint="eastAsia"/>
          <w:b/>
          <w:bCs/>
          <w:kern w:val="0"/>
          <w:sz w:val="24"/>
          <w:szCs w:val="21"/>
        </w:rPr>
        <w:t>七、项目特色</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宋体" w:hint="eastAsia"/>
          <w:kern w:val="0"/>
          <w:sz w:val="24"/>
          <w:szCs w:val="21"/>
        </w:rPr>
        <w:lastRenderedPageBreak/>
        <w:t xml:space="preserve">★ </w:t>
      </w:r>
      <w:r w:rsidRPr="009A74AD">
        <w:rPr>
          <w:rFonts w:ascii="微软雅黑" w:eastAsia="微软雅黑" w:hAnsi="微软雅黑" w:cs="宋体" w:hint="eastAsia"/>
          <w:b/>
          <w:bCs/>
          <w:kern w:val="0"/>
          <w:sz w:val="24"/>
          <w:szCs w:val="21"/>
        </w:rPr>
        <w:t>学历和学位为世界所有大学认可</w:t>
      </w:r>
      <w:r w:rsidRPr="009A74AD">
        <w:rPr>
          <w:rFonts w:ascii="微软雅黑" w:eastAsia="微软雅黑" w:hAnsi="微软雅黑" w:cs="宋体" w:hint="eastAsia"/>
          <w:kern w:val="0"/>
          <w:sz w:val="24"/>
          <w:szCs w:val="21"/>
        </w:rPr>
        <w:t>（包括牛津和剑桥等世界名校）；</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学历和学位为中国政府认可</w:t>
      </w:r>
      <w:r w:rsidRPr="009A74AD">
        <w:rPr>
          <w:rFonts w:ascii="微软雅黑" w:eastAsia="微软雅黑" w:hAnsi="微软雅黑" w:cs="宋体" w:hint="eastAsia"/>
          <w:kern w:val="0"/>
          <w:sz w:val="24"/>
          <w:szCs w:val="21"/>
        </w:rPr>
        <w:t>，国外学历可认证，学生可凭此报考公务员等事业单位岗位；</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多国留学机会</w:t>
      </w:r>
      <w:r w:rsidRPr="009A74AD">
        <w:rPr>
          <w:rFonts w:ascii="微软雅黑" w:eastAsia="微软雅黑" w:hAnsi="微软雅黑" w:cs="宋体" w:hint="eastAsia"/>
          <w:kern w:val="0"/>
          <w:sz w:val="24"/>
          <w:szCs w:val="21"/>
        </w:rPr>
        <w:t>：学生完成国内3年学习后，可以进入英国、美国、加拿大和澳大利亚等多个国家的多所名校和普通高校深造；</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优质的教学：</w:t>
      </w:r>
      <w:r w:rsidRPr="009A74AD">
        <w:rPr>
          <w:rFonts w:ascii="微软雅黑" w:eastAsia="微软雅黑" w:hAnsi="微软雅黑" w:cs="宋体" w:hint="eastAsia"/>
          <w:kern w:val="0"/>
          <w:sz w:val="24"/>
          <w:szCs w:val="21"/>
        </w:rPr>
        <w:t>海归教师和外教进行双语小班制授课；</w:t>
      </w:r>
    </w:p>
    <w:p w:rsidR="009A74AD" w:rsidRPr="009A74AD" w:rsidRDefault="009A74AD" w:rsidP="009A74AD">
      <w:pPr>
        <w:widowControl/>
        <w:jc w:val="left"/>
        <w:rPr>
          <w:rFonts w:ascii="微软雅黑" w:eastAsia="微软雅黑" w:hAnsi="微软雅黑" w:cs="宋体"/>
          <w:kern w:val="0"/>
          <w:sz w:val="24"/>
          <w:szCs w:val="24"/>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国内的费用</w:t>
      </w:r>
      <w:r w:rsidRPr="009A74AD">
        <w:rPr>
          <w:rFonts w:ascii="微软雅黑" w:eastAsia="微软雅黑" w:hAnsi="微软雅黑" w:cs="宋体" w:hint="eastAsia"/>
          <w:kern w:val="0"/>
          <w:sz w:val="24"/>
          <w:szCs w:val="21"/>
        </w:rPr>
        <w:t>，国外的教学质量和文凭，</w:t>
      </w:r>
      <w:r w:rsidRPr="009A74AD">
        <w:rPr>
          <w:rFonts w:ascii="微软雅黑" w:eastAsia="微软雅黑" w:hAnsi="微软雅黑" w:cs="宋体" w:hint="eastAsia"/>
          <w:color w:val="000000"/>
          <w:kern w:val="0"/>
          <w:sz w:val="24"/>
          <w:szCs w:val="21"/>
        </w:rPr>
        <w:t>为学生和家长节省3年昂贵的留学费用；</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教学理念</w:t>
      </w:r>
      <w:r w:rsidRPr="009A74AD">
        <w:rPr>
          <w:rFonts w:ascii="微软雅黑" w:eastAsia="微软雅黑" w:hAnsi="微软雅黑" w:cs="宋体" w:hint="eastAsia"/>
          <w:kern w:val="0"/>
          <w:sz w:val="24"/>
          <w:szCs w:val="21"/>
        </w:rPr>
        <w:t>：以人为本，以学生为中心，以学成为根本；</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奖学金制</w:t>
      </w:r>
      <w:r w:rsidRPr="009A74AD">
        <w:rPr>
          <w:rFonts w:ascii="微软雅黑" w:eastAsia="微软雅黑" w:hAnsi="微软雅黑" w:cs="宋体" w:hint="eastAsia"/>
          <w:kern w:val="0"/>
          <w:sz w:val="24"/>
          <w:szCs w:val="21"/>
        </w:rPr>
        <w:t>：成绩优异者可获得学校奖学金以及由国外大学提供的在英学习期间奖学金；</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舒适的多样化的住宿选择</w:t>
      </w:r>
      <w:r w:rsidRPr="009A74AD">
        <w:rPr>
          <w:rFonts w:ascii="微软雅黑" w:eastAsia="微软雅黑" w:hAnsi="微软雅黑" w:cs="宋体" w:hint="eastAsia"/>
          <w:kern w:val="0"/>
          <w:sz w:val="24"/>
          <w:szCs w:val="21"/>
        </w:rPr>
        <w:t>；</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与世界50多个国家留学生交流和住宿的机会</w:t>
      </w:r>
      <w:r w:rsidRPr="009A74AD">
        <w:rPr>
          <w:rFonts w:ascii="微软雅黑" w:eastAsia="微软雅黑" w:hAnsi="微软雅黑" w:cs="宋体" w:hint="eastAsia"/>
          <w:kern w:val="0"/>
          <w:sz w:val="24"/>
          <w:szCs w:val="21"/>
        </w:rPr>
        <w:t>；提前了解和体验国外文化和生活；</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就业指导和准备</w:t>
      </w:r>
      <w:r w:rsidRPr="009A74AD">
        <w:rPr>
          <w:rFonts w:ascii="微软雅黑" w:eastAsia="微软雅黑" w:hAnsi="微软雅黑" w:cs="宋体" w:hint="eastAsia"/>
          <w:kern w:val="0"/>
          <w:sz w:val="24"/>
          <w:szCs w:val="21"/>
        </w:rPr>
        <w:t xml:space="preserve">：聘请知名企业的人力资源部总监和经理担任项目学生就业指导导师，为项目学生提供就业指导服务；                              </w:t>
      </w:r>
    </w:p>
    <w:p w:rsidR="009A74AD" w:rsidRPr="009A74AD" w:rsidRDefault="009A74AD" w:rsidP="009A74AD">
      <w:pPr>
        <w:widowControl/>
        <w:jc w:val="left"/>
        <w:rPr>
          <w:rFonts w:ascii="宋体" w:eastAsia="宋体" w:hAnsi="宋体" w:cs="宋体"/>
          <w:kern w:val="0"/>
          <w:sz w:val="24"/>
          <w:szCs w:val="24"/>
        </w:rPr>
      </w:pPr>
      <w:r w:rsidRPr="009A74AD">
        <w:rPr>
          <w:rFonts w:ascii="微软雅黑" w:eastAsia="微软雅黑" w:hAnsi="微软雅黑" w:cs="宋体" w:hint="eastAsia"/>
          <w:kern w:val="0"/>
          <w:sz w:val="24"/>
          <w:szCs w:val="21"/>
        </w:rPr>
        <w:t xml:space="preserve">★  </w:t>
      </w:r>
      <w:r w:rsidRPr="009A74AD">
        <w:rPr>
          <w:rFonts w:ascii="微软雅黑" w:eastAsia="微软雅黑" w:hAnsi="微软雅黑" w:cs="宋体" w:hint="eastAsia"/>
          <w:b/>
          <w:bCs/>
          <w:kern w:val="0"/>
          <w:sz w:val="24"/>
          <w:szCs w:val="21"/>
        </w:rPr>
        <w:t>项目注册</w:t>
      </w:r>
      <w:r w:rsidRPr="009A74AD">
        <w:rPr>
          <w:rFonts w:ascii="微软雅黑" w:eastAsia="微软雅黑" w:hAnsi="微软雅黑" w:cs="宋体" w:hint="eastAsia"/>
          <w:kern w:val="0"/>
          <w:sz w:val="24"/>
          <w:szCs w:val="21"/>
        </w:rPr>
        <w:t>：学生在国内学习期间，分别在中国留学服务中心和英国SQA进行注册。</w:t>
      </w:r>
    </w:p>
    <w:p w:rsidR="009A74AD" w:rsidRPr="009A74AD" w:rsidRDefault="009A74AD" w:rsidP="009A74AD">
      <w:pPr>
        <w:widowControl/>
        <w:jc w:val="left"/>
        <w:rPr>
          <w:rFonts w:ascii="微软雅黑" w:eastAsia="微软雅黑" w:hAnsi="微软雅黑" w:cs="宋体"/>
          <w:kern w:val="0"/>
          <w:sz w:val="24"/>
          <w:szCs w:val="24"/>
        </w:rPr>
      </w:pPr>
    </w:p>
    <w:p w:rsidR="009A74AD" w:rsidRPr="009A74AD" w:rsidRDefault="009A74AD" w:rsidP="009A74AD">
      <w:pPr>
        <w:widowControl/>
        <w:jc w:val="left"/>
        <w:rPr>
          <w:rFonts w:ascii="宋体" w:eastAsia="宋体" w:hAnsi="宋体" w:cs="宋体"/>
          <w:b/>
          <w:bCs/>
          <w:kern w:val="0"/>
          <w:sz w:val="24"/>
          <w:szCs w:val="24"/>
        </w:rPr>
      </w:pPr>
      <w:r w:rsidRPr="009A74AD">
        <w:rPr>
          <w:rFonts w:ascii="宋体" w:eastAsia="宋体" w:hAnsi="宋体" w:cs="宋体"/>
          <w:b/>
          <w:bCs/>
          <w:kern w:val="0"/>
          <w:sz w:val="24"/>
          <w:szCs w:val="24"/>
        </w:rPr>
        <w:t>八、联系方式</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lastRenderedPageBreak/>
        <w:t>地    址： 青岛市香港东路23号 中国海洋大学国际教育学院  邮    编： 266071</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 xml:space="preserve">联系电话： 0532-85901702 85901007  85902655  85901777  </w:t>
      </w:r>
    </w:p>
    <w:p w:rsidR="009A74AD" w:rsidRPr="009A74AD" w:rsidRDefault="009A74AD" w:rsidP="009A74AD">
      <w:pPr>
        <w:widowControl/>
        <w:jc w:val="left"/>
        <w:rPr>
          <w:rFonts w:ascii="微软雅黑" w:eastAsia="微软雅黑" w:hAnsi="微软雅黑" w:cs="宋体"/>
          <w:kern w:val="0"/>
          <w:sz w:val="24"/>
          <w:szCs w:val="21"/>
        </w:rPr>
      </w:pPr>
      <w:r w:rsidRPr="009A74AD">
        <w:rPr>
          <w:rFonts w:ascii="微软雅黑" w:eastAsia="微软雅黑" w:hAnsi="微软雅黑" w:cs="宋体" w:hint="eastAsia"/>
          <w:kern w:val="0"/>
          <w:sz w:val="24"/>
          <w:szCs w:val="21"/>
        </w:rPr>
        <w:t>网    址：</w:t>
      </w:r>
      <w:hyperlink r:id="rId9" w:history="1">
        <w:r w:rsidRPr="009A74AD">
          <w:rPr>
            <w:rFonts w:ascii="微软雅黑" w:eastAsia="微软雅黑" w:hAnsi="微软雅黑" w:cs="Arial" w:hint="eastAsia"/>
            <w:color w:val="800080"/>
            <w:kern w:val="0"/>
            <w:sz w:val="22"/>
            <w:u w:val="single"/>
          </w:rPr>
          <w:t>www2.ouc.edu.cn/sie</w:t>
        </w:r>
      </w:hyperlink>
    </w:p>
    <w:p w:rsidR="009A74AD" w:rsidRPr="009A74AD" w:rsidRDefault="009A74AD" w:rsidP="009A74AD">
      <w:pPr>
        <w:widowControl/>
        <w:jc w:val="left"/>
        <w:rPr>
          <w:rFonts w:ascii="微软雅黑" w:eastAsia="微软雅黑" w:hAnsi="微软雅黑" w:cs="宋体"/>
          <w:kern w:val="0"/>
          <w:sz w:val="24"/>
          <w:szCs w:val="21"/>
        </w:rPr>
      </w:pPr>
    </w:p>
    <w:tbl>
      <w:tblPr>
        <w:tblW w:w="10682" w:type="dxa"/>
        <w:tblLook w:val="04A0"/>
      </w:tblPr>
      <w:tblGrid>
        <w:gridCol w:w="3726"/>
        <w:gridCol w:w="3906"/>
        <w:gridCol w:w="4866"/>
      </w:tblGrid>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宋体"/>
                <w:b/>
                <w:bCs/>
                <w:kern w:val="0"/>
                <w:sz w:val="24"/>
                <w:szCs w:val="24"/>
              </w:rPr>
            </w:pPr>
            <w:bookmarkStart w:id="4" w:name="OLE_LINK1"/>
            <w:bookmarkStart w:id="5" w:name="OLE_LINK2"/>
            <w:r w:rsidRPr="009A74AD">
              <w:rPr>
                <w:rFonts w:ascii="宋体" w:eastAsia="宋体" w:hAnsi="宋体" w:cs="宋体"/>
                <w:b/>
                <w:bCs/>
                <w:noProof/>
                <w:kern w:val="0"/>
                <w:sz w:val="24"/>
                <w:szCs w:val="24"/>
              </w:rPr>
              <w:drawing>
                <wp:inline distT="0" distB="0" distL="0" distR="0">
                  <wp:extent cx="2133600" cy="685800"/>
                  <wp:effectExtent l="0" t="0" r="0" b="0"/>
                  <wp:docPr id="17" name="图片 17" descr="http://www2.ouc.edu.cn/sie/Files/2012/h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2.ouc.edu.cn/sie/Files/2012/hnd/0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876425" cy="542925"/>
                  <wp:effectExtent l="0" t="0" r="9525" b="9525"/>
                  <wp:docPr id="18" name="图片 18" descr="http://www2.ouc.edu.cn/sie/Files/2012/hn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2.ouc.edu.cn/sie/Files/2012/hnd/0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6425" cy="542925"/>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spacing w:before="100" w:beforeAutospacing="1" w:after="100" w:afterAutospacing="1"/>
              <w:jc w:val="center"/>
              <w:rPr>
                <w:rFonts w:ascii="宋体" w:eastAsia="宋体" w:hAnsi="宋体" w:cs="宋体"/>
                <w:kern w:val="0"/>
                <w:sz w:val="24"/>
                <w:szCs w:val="24"/>
              </w:rPr>
            </w:pPr>
            <w:r w:rsidRPr="009A74AD">
              <w:rPr>
                <w:rFonts w:ascii="宋体" w:eastAsia="宋体" w:hAnsi="宋体" w:cs="宋体"/>
                <w:b/>
                <w:bCs/>
                <w:noProof/>
                <w:kern w:val="0"/>
                <w:sz w:val="24"/>
                <w:szCs w:val="24"/>
              </w:rPr>
              <w:drawing>
                <wp:inline distT="0" distB="0" distL="0" distR="0">
                  <wp:extent cx="2943225" cy="857250"/>
                  <wp:effectExtent l="0" t="0" r="9525" b="0"/>
                  <wp:docPr id="19" name="图片 19" descr="http://www2.ouc.edu.cn/sie/Files/2012/hn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2.ouc.edu.cn/sie/Files/2012/hnd/03.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857250"/>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13" w:history="1">
              <w:r w:rsidR="009A74AD" w:rsidRPr="009A74AD">
                <w:rPr>
                  <w:rFonts w:ascii="Calibri" w:eastAsia="宋体" w:hAnsi="Calibri" w:cs="Times New Roman" w:hint="eastAsia"/>
                  <w:b/>
                  <w:bCs/>
                  <w:noProof/>
                  <w:color w:val="0000FF" w:themeColor="hyperlink"/>
                  <w:kern w:val="0"/>
                  <w:sz w:val="24"/>
                  <w:szCs w:val="24"/>
                  <w:u w:val="single"/>
                </w:rPr>
                <w:t>北安普顿大学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14" w:history="1">
              <w:r w:rsidR="009A74AD" w:rsidRPr="009A74AD">
                <w:rPr>
                  <w:rFonts w:ascii="Calibri" w:eastAsia="宋体" w:hAnsi="Calibri" w:cs="Times New Roman" w:hint="eastAsia"/>
                  <w:b/>
                  <w:bCs/>
                  <w:noProof/>
                  <w:color w:val="0000FF" w:themeColor="hyperlink"/>
                  <w:kern w:val="0"/>
                  <w:sz w:val="24"/>
                  <w:szCs w:val="24"/>
                  <w:u w:val="single"/>
                </w:rPr>
                <w:t>格鲁斯特大学</w:t>
              </w:r>
            </w:hyperlink>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15" w:history="1">
              <w:r w:rsidR="009A74AD" w:rsidRPr="009A74AD">
                <w:rPr>
                  <w:rFonts w:ascii="Calibri" w:eastAsia="宋体" w:hAnsi="Calibri" w:cs="Times New Roman" w:hint="eastAsia"/>
                  <w:b/>
                  <w:bCs/>
                  <w:noProof/>
                  <w:color w:val="0000FF" w:themeColor="hyperlink"/>
                  <w:kern w:val="0"/>
                  <w:sz w:val="24"/>
                  <w:szCs w:val="24"/>
                  <w:u w:val="single"/>
                </w:rPr>
                <w:t>朴茨茅斯大学</w:t>
              </w:r>
            </w:hyperlink>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2219325" cy="885825"/>
                  <wp:effectExtent l="0" t="0" r="9525" b="9525"/>
                  <wp:docPr id="20" name="图片 20" descr="http://www2.ouc.edu.cn/sie/Files/2012/hn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2.ouc.edu.cn/sie/Files/2012/hnd/04.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25" cy="885825"/>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419225" cy="581025"/>
                  <wp:effectExtent l="0" t="0" r="9525" b="9525"/>
                  <wp:docPr id="21" name="图片 21" descr="http://www2.ouc.edu.cn/sie/Files/2012/hn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2.ouc.edu.cn/sie/Files/2012/hnd/05.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9225" cy="581025"/>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noProof/>
                <w:kern w:val="0"/>
                <w:sz w:val="24"/>
                <w:szCs w:val="24"/>
              </w:rPr>
            </w:pPr>
            <w:r w:rsidRPr="009A74AD">
              <w:rPr>
                <w:rFonts w:ascii="Calibri" w:eastAsia="宋体" w:hAnsi="Calibri" w:cs="Times New Roman"/>
                <w:b/>
                <w:bCs/>
                <w:noProof/>
                <w:kern w:val="0"/>
                <w:sz w:val="24"/>
                <w:szCs w:val="24"/>
              </w:rPr>
              <w:drawing>
                <wp:inline distT="0" distB="0" distL="0" distR="0">
                  <wp:extent cx="1857375" cy="771525"/>
                  <wp:effectExtent l="0" t="0" r="9525" b="9525"/>
                  <wp:docPr id="22" name="图片 22" descr="http://www2.ouc.edu.cn/sie/Files/2012/hn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2.ouc.edu.cn/sie/Files/2012/hnd/06.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7375" cy="771525"/>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19" w:history="1">
              <w:r w:rsidR="009A74AD" w:rsidRPr="009A74AD">
                <w:rPr>
                  <w:rFonts w:ascii="Calibri" w:eastAsia="宋体" w:hAnsi="Calibri" w:cs="Times New Roman" w:hint="eastAsia"/>
                  <w:b/>
                  <w:bCs/>
                  <w:noProof/>
                  <w:color w:val="0000FF" w:themeColor="hyperlink"/>
                  <w:kern w:val="0"/>
                  <w:sz w:val="24"/>
                  <w:szCs w:val="24"/>
                  <w:u w:val="single"/>
                </w:rPr>
                <w:t>伯明翰城市大学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20" w:history="1">
              <w:r w:rsidR="009A74AD" w:rsidRPr="009A74AD">
                <w:rPr>
                  <w:rFonts w:ascii="Calibri" w:eastAsia="宋体" w:hAnsi="Calibri" w:cs="Times New Roman" w:hint="eastAsia"/>
                  <w:b/>
                  <w:bCs/>
                  <w:noProof/>
                  <w:color w:val="0000FF" w:themeColor="hyperlink"/>
                  <w:kern w:val="0"/>
                  <w:sz w:val="24"/>
                  <w:szCs w:val="24"/>
                  <w:u w:val="single"/>
                </w:rPr>
                <w:t>德蒙福特大学</w:t>
              </w:r>
            </w:hyperlink>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21" w:history="1">
              <w:r w:rsidR="009A74AD" w:rsidRPr="009A74AD">
                <w:rPr>
                  <w:rFonts w:ascii="Calibri" w:eastAsia="宋体" w:hAnsi="Calibri" w:cs="Times New Roman" w:hint="eastAsia"/>
                  <w:b/>
                  <w:bCs/>
                  <w:noProof/>
                  <w:color w:val="0000FF" w:themeColor="hyperlink"/>
                  <w:kern w:val="0"/>
                  <w:sz w:val="24"/>
                  <w:szCs w:val="24"/>
                  <w:u w:val="single"/>
                </w:rPr>
                <w:t>提赛德大学</w:t>
              </w:r>
            </w:hyperlink>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lastRenderedPageBreak/>
              <w:drawing>
                <wp:inline distT="0" distB="0" distL="0" distR="0">
                  <wp:extent cx="1924050" cy="1057275"/>
                  <wp:effectExtent l="0" t="0" r="0" b="9525"/>
                  <wp:docPr id="23" name="图片 23" descr="http://www2.ouc.edu.cn/sie/Files/2012/hnd/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2.ouc.edu.cn/sie/Files/2012/hnd/07.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4050" cy="1057275"/>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762125" cy="1181100"/>
                  <wp:effectExtent l="0" t="0" r="9525" b="0"/>
                  <wp:docPr id="24" name="图片 24" descr="http://www2.ouc.edu.cn/sie/Files/2012/hn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2.ouc.edu.cn/sie/Files/2012/hnd/08.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2125" cy="1181100"/>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noProof/>
                <w:kern w:val="0"/>
                <w:sz w:val="24"/>
                <w:szCs w:val="24"/>
              </w:rPr>
            </w:pPr>
            <w:r w:rsidRPr="009A74AD">
              <w:rPr>
                <w:rFonts w:ascii="Calibri" w:eastAsia="宋体" w:hAnsi="Calibri" w:cs="Times New Roman"/>
                <w:b/>
                <w:bCs/>
                <w:noProof/>
                <w:kern w:val="0"/>
                <w:sz w:val="24"/>
                <w:szCs w:val="24"/>
              </w:rPr>
              <w:drawing>
                <wp:inline distT="0" distB="0" distL="0" distR="0">
                  <wp:extent cx="1143000" cy="819150"/>
                  <wp:effectExtent l="0" t="0" r="0" b="0"/>
                  <wp:docPr id="25" name="图片 25" descr="http://www2.ouc.edu.cn/sie/Files/2012/hn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2.ouc.edu.cn/sie/Files/2012/hnd/09.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0" cy="819150"/>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25" w:history="1">
              <w:r w:rsidR="009A74AD" w:rsidRPr="009A74AD">
                <w:rPr>
                  <w:rFonts w:ascii="Calibri" w:eastAsia="宋体" w:hAnsi="Calibri" w:cs="Times New Roman" w:hint="eastAsia"/>
                  <w:b/>
                  <w:bCs/>
                  <w:noProof/>
                  <w:color w:val="0000FF" w:themeColor="hyperlink"/>
                  <w:kern w:val="0"/>
                  <w:sz w:val="24"/>
                  <w:szCs w:val="24"/>
                  <w:u w:val="single"/>
                </w:rPr>
                <w:t>格拉摩根大学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26" w:history="1">
              <w:r w:rsidR="009A74AD" w:rsidRPr="009A74AD">
                <w:rPr>
                  <w:rFonts w:ascii="Calibri" w:eastAsia="宋体" w:hAnsi="Calibri" w:cs="Times New Roman" w:hint="eastAsia"/>
                  <w:b/>
                  <w:bCs/>
                  <w:noProof/>
                  <w:color w:val="0000FF" w:themeColor="hyperlink"/>
                  <w:kern w:val="0"/>
                  <w:sz w:val="24"/>
                  <w:szCs w:val="24"/>
                  <w:u w:val="single"/>
                </w:rPr>
                <w:t>哈德斯菲尔德大学</w:t>
              </w:r>
            </w:hyperlink>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27" w:history="1">
              <w:r w:rsidR="009A74AD" w:rsidRPr="009A74AD">
                <w:rPr>
                  <w:rFonts w:ascii="Calibri" w:eastAsia="宋体" w:hAnsi="Calibri" w:cs="Times New Roman" w:hint="eastAsia"/>
                  <w:b/>
                  <w:bCs/>
                  <w:noProof/>
                  <w:color w:val="0000FF" w:themeColor="hyperlink"/>
                  <w:kern w:val="0"/>
                  <w:sz w:val="24"/>
                  <w:szCs w:val="24"/>
                  <w:u w:val="single"/>
                </w:rPr>
                <w:t>普利茅斯大学</w:t>
              </w:r>
            </w:hyperlink>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666875" cy="809625"/>
                  <wp:effectExtent l="0" t="0" r="9525" b="9525"/>
                  <wp:docPr id="26" name="图片 26" descr="http://www2.ouc.edu.cn/sie/Files/2012/hn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2.ouc.edu.cn/sie/Files/2012/hnd/10.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75" cy="809625"/>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895475" cy="723900"/>
                  <wp:effectExtent l="0" t="0" r="9525" b="0"/>
                  <wp:docPr id="27" name="图片 27" descr="http://www2.ouc.edu.cn/sie/Files/2012/hn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2.ouc.edu.cn/sie/Files/2012/hnd/11.jp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723900"/>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noProof/>
                <w:kern w:val="0"/>
                <w:sz w:val="24"/>
                <w:szCs w:val="24"/>
              </w:rPr>
            </w:pPr>
            <w:r w:rsidRPr="009A74AD">
              <w:rPr>
                <w:rFonts w:ascii="Calibri" w:eastAsia="宋体" w:hAnsi="Calibri" w:cs="Times New Roman"/>
                <w:b/>
                <w:bCs/>
                <w:noProof/>
                <w:kern w:val="0"/>
                <w:sz w:val="24"/>
                <w:szCs w:val="24"/>
              </w:rPr>
              <w:drawing>
                <wp:inline distT="0" distB="0" distL="0" distR="0">
                  <wp:extent cx="1219200" cy="819150"/>
                  <wp:effectExtent l="0" t="0" r="0" b="0"/>
                  <wp:docPr id="28" name="图片 28" descr="http://www2.ouc.edu.cn/sie/Files/2012/hn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2.ouc.edu.cn/sie/Files/2012/hnd/12.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819150"/>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31" w:history="1">
              <w:r w:rsidR="009A74AD" w:rsidRPr="009A74AD">
                <w:rPr>
                  <w:rFonts w:ascii="Calibri" w:eastAsia="宋体" w:hAnsi="Calibri" w:cs="Times New Roman" w:hint="eastAsia"/>
                  <w:b/>
                  <w:bCs/>
                  <w:noProof/>
                  <w:color w:val="0000FF" w:themeColor="hyperlink"/>
                  <w:kern w:val="0"/>
                  <w:sz w:val="24"/>
                  <w:szCs w:val="24"/>
                  <w:u w:val="single"/>
                </w:rPr>
                <w:t>格林威治大学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32" w:history="1">
              <w:r w:rsidR="009A74AD" w:rsidRPr="009A74AD">
                <w:rPr>
                  <w:rFonts w:ascii="Calibri" w:eastAsia="宋体" w:hAnsi="Calibri" w:cs="Times New Roman" w:hint="eastAsia"/>
                  <w:b/>
                  <w:bCs/>
                  <w:noProof/>
                  <w:color w:val="0000FF" w:themeColor="hyperlink"/>
                  <w:kern w:val="0"/>
                  <w:sz w:val="24"/>
                  <w:szCs w:val="24"/>
                  <w:u w:val="single"/>
                </w:rPr>
                <w:t>罗汉普顿大学</w:t>
              </w:r>
            </w:hyperlink>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33" w:history="1">
              <w:r w:rsidR="009A74AD" w:rsidRPr="009A74AD">
                <w:rPr>
                  <w:rFonts w:ascii="Calibri" w:eastAsia="宋体" w:hAnsi="Calibri" w:cs="Times New Roman" w:hint="eastAsia"/>
                  <w:b/>
                  <w:bCs/>
                  <w:noProof/>
                  <w:color w:val="0000FF" w:themeColor="hyperlink"/>
                  <w:kern w:val="0"/>
                  <w:sz w:val="24"/>
                  <w:szCs w:val="24"/>
                  <w:u w:val="single"/>
                </w:rPr>
                <w:t>索尔福德大学</w:t>
              </w:r>
            </w:hyperlink>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2019300" cy="466725"/>
                  <wp:effectExtent l="0" t="0" r="0" b="9525"/>
                  <wp:docPr id="29" name="图片 29" descr="http://www2.ouc.edu.cn/sie/Files/2012/hn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2.ouc.edu.cn/sie/Files/2012/hnd/13.pn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0" cy="466725"/>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2333625" cy="542925"/>
                  <wp:effectExtent l="0" t="0" r="9525" b="9525"/>
                  <wp:docPr id="30" name="图片 30" descr="http://www2.ouc.edu.cn/sie/Files/2012/hn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2.ouc.edu.cn/sie/Files/2012/hnd/14.png"/>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542925"/>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noProof/>
                <w:kern w:val="0"/>
                <w:sz w:val="24"/>
                <w:szCs w:val="24"/>
              </w:rPr>
            </w:pPr>
            <w:r w:rsidRPr="009A74AD">
              <w:rPr>
                <w:rFonts w:ascii="Calibri" w:eastAsia="宋体" w:hAnsi="Calibri" w:cs="Times New Roman"/>
                <w:b/>
                <w:bCs/>
                <w:noProof/>
                <w:kern w:val="0"/>
                <w:sz w:val="24"/>
                <w:szCs w:val="24"/>
              </w:rPr>
              <w:drawing>
                <wp:inline distT="0" distB="0" distL="0" distR="0">
                  <wp:extent cx="2228850" cy="438150"/>
                  <wp:effectExtent l="0" t="0" r="0" b="0"/>
                  <wp:docPr id="31" name="图片 31" descr="http://www2.ouc.edu.cn/sie/Files/2012/hn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2.ouc.edu.cn/sie/Files/2012/hnd/15.png"/>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8850" cy="438150"/>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37" w:history="1">
              <w:r w:rsidR="009A74AD" w:rsidRPr="009A74AD">
                <w:rPr>
                  <w:rFonts w:ascii="Calibri" w:eastAsia="宋体" w:hAnsi="Calibri" w:cs="Times New Roman" w:hint="eastAsia"/>
                  <w:b/>
                  <w:bCs/>
                  <w:noProof/>
                  <w:color w:val="0000FF" w:themeColor="hyperlink"/>
                  <w:kern w:val="0"/>
                  <w:sz w:val="24"/>
                  <w:szCs w:val="24"/>
                  <w:u w:val="single"/>
                </w:rPr>
                <w:t>赫尔大学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38" w:history="1">
              <w:r w:rsidR="009A74AD" w:rsidRPr="009A74AD">
                <w:rPr>
                  <w:rFonts w:ascii="Calibri" w:eastAsia="宋体" w:hAnsi="Calibri" w:cs="Times New Roman" w:hint="eastAsia"/>
                  <w:b/>
                  <w:bCs/>
                  <w:noProof/>
                  <w:color w:val="0000FF" w:themeColor="hyperlink"/>
                  <w:kern w:val="0"/>
                  <w:sz w:val="24"/>
                  <w:szCs w:val="24"/>
                  <w:u w:val="single"/>
                </w:rPr>
                <w:t>赫特福德大学</w:t>
              </w:r>
            </w:hyperlink>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39" w:history="1">
              <w:r w:rsidR="009A74AD" w:rsidRPr="009A74AD">
                <w:rPr>
                  <w:rFonts w:ascii="Calibri" w:eastAsia="宋体" w:hAnsi="Calibri" w:cs="Times New Roman" w:hint="eastAsia"/>
                  <w:b/>
                  <w:bCs/>
                  <w:noProof/>
                  <w:color w:val="0000FF" w:themeColor="hyperlink"/>
                  <w:kern w:val="0"/>
                  <w:sz w:val="24"/>
                  <w:szCs w:val="24"/>
                  <w:u w:val="single"/>
                </w:rPr>
                <w:t>西苏格兰大学</w:t>
              </w:r>
            </w:hyperlink>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lastRenderedPageBreak/>
              <w:drawing>
                <wp:inline distT="0" distB="0" distL="0" distR="0">
                  <wp:extent cx="1638300" cy="1152525"/>
                  <wp:effectExtent l="0" t="0" r="0" b="9525"/>
                  <wp:docPr id="32" name="图片 32" descr="http://www2.ouc.edu.cn/sie/Files/2012/hn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2.ouc.edu.cn/sie/Files/2012/hnd/16.png"/>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1152525"/>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123950" cy="1095375"/>
                  <wp:effectExtent l="0" t="0" r="0" b="9525"/>
                  <wp:docPr id="33" name="图片 33" descr="http://www2.ouc.edu.cn/sie/Files/2012/hn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2.ouc.edu.cn/sie/Files/2012/hnd/17.jp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noProof/>
                <w:kern w:val="0"/>
                <w:sz w:val="24"/>
                <w:szCs w:val="24"/>
              </w:rPr>
            </w:pPr>
            <w:r w:rsidRPr="009A74AD">
              <w:rPr>
                <w:rFonts w:ascii="Calibri" w:eastAsia="宋体" w:hAnsi="Calibri" w:cs="Times New Roman"/>
                <w:b/>
                <w:bCs/>
                <w:noProof/>
                <w:kern w:val="0"/>
                <w:sz w:val="24"/>
                <w:szCs w:val="24"/>
              </w:rPr>
              <w:drawing>
                <wp:inline distT="0" distB="0" distL="0" distR="0">
                  <wp:extent cx="914400" cy="1009650"/>
                  <wp:effectExtent l="0" t="0" r="0" b="0"/>
                  <wp:docPr id="34" name="图片 34" descr="http://www2.ouc.edu.cn/sie/Files/2012/hn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2.ouc.edu.cn/sie/Files/2012/hnd/18.pn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009650"/>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43" w:history="1">
              <w:r w:rsidR="009A74AD" w:rsidRPr="009A74AD">
                <w:rPr>
                  <w:rFonts w:ascii="Calibri" w:eastAsia="宋体" w:hAnsi="Calibri" w:cs="Times New Roman" w:hint="eastAsia"/>
                  <w:b/>
                  <w:bCs/>
                  <w:noProof/>
                  <w:color w:val="0000FF" w:themeColor="hyperlink"/>
                  <w:kern w:val="0"/>
                  <w:sz w:val="24"/>
                  <w:szCs w:val="24"/>
                  <w:u w:val="single"/>
                </w:rPr>
                <w:t>伦敦城市大学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44" w:history="1">
              <w:r w:rsidR="009A74AD" w:rsidRPr="009A74AD">
                <w:rPr>
                  <w:rFonts w:ascii="Calibri" w:eastAsia="宋体" w:hAnsi="Calibri" w:cs="Times New Roman" w:hint="eastAsia"/>
                  <w:b/>
                  <w:bCs/>
                  <w:noProof/>
                  <w:color w:val="0000FF" w:themeColor="hyperlink"/>
                  <w:kern w:val="0"/>
                  <w:sz w:val="24"/>
                  <w:szCs w:val="24"/>
                  <w:u w:val="single"/>
                </w:rPr>
                <w:t>中央兰开夏大学</w:t>
              </w:r>
            </w:hyperlink>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45" w:history="1">
              <w:r w:rsidR="009A74AD" w:rsidRPr="009A74AD">
                <w:rPr>
                  <w:rFonts w:ascii="Calibri" w:eastAsia="宋体" w:hAnsi="Calibri" w:cs="Times New Roman" w:hint="eastAsia"/>
                  <w:b/>
                  <w:bCs/>
                  <w:noProof/>
                  <w:color w:val="0000FF" w:themeColor="hyperlink"/>
                  <w:kern w:val="0"/>
                  <w:sz w:val="24"/>
                  <w:szCs w:val="24"/>
                  <w:u w:val="single"/>
                </w:rPr>
                <w:t>密德萨斯大学</w:t>
              </w:r>
            </w:hyperlink>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038225" cy="533400"/>
                  <wp:effectExtent l="0" t="0" r="9525" b="0"/>
                  <wp:docPr id="35" name="图片 35" descr="http://www2.ouc.edu.cn/sie/Files/2012/hn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2.ouc.edu.cn/sie/Files/2012/hnd/19.pn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225" cy="533400"/>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2266950" cy="742950"/>
                  <wp:effectExtent l="0" t="0" r="0" b="0"/>
                  <wp:docPr id="36" name="图片 36" descr="http://www2.ouc.edu.cn/sie/Files/2012/hn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2.ouc.edu.cn/sie/Files/2012/hnd/20.jpg"/>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0" cy="742950"/>
                          </a:xfrm>
                          <a:prstGeom prst="rect">
                            <a:avLst/>
                          </a:prstGeom>
                          <a:noFill/>
                          <a:ln>
                            <a:noFill/>
                          </a:ln>
                        </pic:spPr>
                      </pic:pic>
                    </a:graphicData>
                  </a:graphic>
                </wp:inline>
              </w:drawing>
            </w: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noProof/>
                <w:kern w:val="0"/>
                <w:sz w:val="24"/>
                <w:szCs w:val="24"/>
              </w:rPr>
            </w:pPr>
            <w:r w:rsidRPr="009A74AD">
              <w:rPr>
                <w:rFonts w:ascii="Calibri" w:eastAsia="宋体" w:hAnsi="Calibri" w:cs="Times New Roman"/>
                <w:b/>
                <w:bCs/>
                <w:noProof/>
                <w:kern w:val="0"/>
                <w:sz w:val="24"/>
                <w:szCs w:val="24"/>
              </w:rPr>
              <w:drawing>
                <wp:inline distT="0" distB="0" distL="0" distR="0">
                  <wp:extent cx="1628775" cy="676275"/>
                  <wp:effectExtent l="0" t="0" r="9525" b="9525"/>
                  <wp:docPr id="37" name="图片 37" descr="http://www2.ouc.edu.cn/sie/Files/2012/hn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2.ouc.edu.cn/sie/Files/2012/hnd/21.png"/>
                          <pic:cNvPicPr>
                            <a:picLocks noChangeAspect="1" noChangeArrowheads="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775" cy="676275"/>
                          </a:xfrm>
                          <a:prstGeom prst="rect">
                            <a:avLst/>
                          </a:prstGeom>
                          <a:noFill/>
                          <a:ln>
                            <a:noFill/>
                          </a:ln>
                        </pic:spPr>
                      </pic:pic>
                    </a:graphicData>
                  </a:graphic>
                </wp:inline>
              </w:drawing>
            </w:r>
          </w:p>
        </w:tc>
      </w:tr>
      <w:tr w:rsidR="009A74AD" w:rsidRPr="009A74AD" w:rsidTr="009A74AD">
        <w:tc>
          <w:tcPr>
            <w:tcW w:w="3437" w:type="dxa"/>
            <w:tcBorders>
              <w:top w:val="nil"/>
              <w:left w:val="nil"/>
              <w:bottom w:val="nil"/>
              <w:right w:val="nil"/>
            </w:tcBorders>
            <w:shd w:val="clear" w:color="auto" w:fill="auto"/>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center"/>
              <w:rPr>
                <w:rFonts w:ascii="Calibri" w:eastAsia="宋体" w:hAnsi="Calibri" w:cs="Times New Roman"/>
                <w:noProof/>
                <w:kern w:val="0"/>
                <w:sz w:val="24"/>
                <w:szCs w:val="24"/>
              </w:rPr>
            </w:pPr>
            <w:hyperlink r:id="rId49" w:history="1">
              <w:r w:rsidR="009A74AD" w:rsidRPr="009A74AD">
                <w:rPr>
                  <w:rFonts w:ascii="Calibri" w:eastAsia="宋体" w:hAnsi="Calibri" w:cs="Times New Roman" w:hint="eastAsia"/>
                  <w:b/>
                  <w:bCs/>
                  <w:noProof/>
                  <w:color w:val="0000FF" w:themeColor="hyperlink"/>
                  <w:kern w:val="0"/>
                  <w:sz w:val="24"/>
                  <w:szCs w:val="24"/>
                  <w:u w:val="single"/>
                </w:rPr>
                <w:t>牛津布鲁克斯大学</w:t>
              </w:r>
            </w:hyperlink>
          </w:p>
          <w:p w:rsidR="009A74AD" w:rsidRPr="009A74AD" w:rsidRDefault="009A74AD" w:rsidP="009A74AD">
            <w:pPr>
              <w:widowControl/>
              <w:jc w:val="center"/>
              <w:rPr>
                <w:rFonts w:ascii="Calibri" w:eastAsia="宋体" w:hAnsi="Calibri" w:cs="Times New Roman"/>
                <w:noProof/>
                <w:kern w:val="0"/>
                <w:sz w:val="24"/>
                <w:szCs w:val="24"/>
              </w:rPr>
            </w:pPr>
          </w:p>
        </w:tc>
        <w:tc>
          <w:tcPr>
            <w:tcW w:w="3466"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spacing w:before="100" w:beforeAutospacing="1" w:after="100" w:afterAutospacing="1"/>
              <w:jc w:val="left"/>
              <w:rPr>
                <w:rFonts w:ascii="宋体" w:eastAsia="宋体" w:hAnsi="宋体" w:cs="宋体"/>
                <w:kern w:val="0"/>
                <w:sz w:val="24"/>
                <w:szCs w:val="24"/>
              </w:rPr>
            </w:pPr>
            <w:hyperlink r:id="rId50" w:history="1">
              <w:r w:rsidR="009A74AD" w:rsidRPr="009A74AD">
                <w:rPr>
                  <w:rFonts w:ascii="Calibri" w:eastAsia="宋体" w:hAnsi="Calibri" w:cs="Times New Roman" w:hint="eastAsia"/>
                  <w:b/>
                  <w:bCs/>
                  <w:noProof/>
                  <w:color w:val="0000FF" w:themeColor="hyperlink"/>
                  <w:kern w:val="0"/>
                  <w:sz w:val="24"/>
                  <w:szCs w:val="24"/>
                  <w:u w:val="single"/>
                </w:rPr>
                <w:t>伍斯特大学</w:t>
              </w:r>
            </w:hyperlink>
            <w:r w:rsidR="009A74AD" w:rsidRPr="009A74AD">
              <w:rPr>
                <w:rFonts w:ascii="宋体" w:eastAsia="宋体" w:hAnsi="宋体" w:cs="宋体"/>
                <w:kern w:val="0"/>
                <w:sz w:val="24"/>
                <w:szCs w:val="24"/>
              </w:rPr>
              <w:t xml:space="preserve">  </w:t>
            </w:r>
          </w:p>
          <w:p w:rsidR="009A74AD" w:rsidRPr="009A74AD" w:rsidRDefault="009A74AD" w:rsidP="009A74AD">
            <w:pPr>
              <w:widowControl/>
              <w:spacing w:before="100" w:beforeAutospacing="1" w:after="100" w:afterAutospacing="1"/>
              <w:jc w:val="left"/>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9A74AD" w:rsidP="009A74AD">
            <w:pPr>
              <w:widowControl/>
              <w:jc w:val="left"/>
              <w:rPr>
                <w:rFonts w:ascii="宋体" w:eastAsia="宋体" w:hAnsi="宋体" w:cs="宋体"/>
                <w:kern w:val="0"/>
                <w:sz w:val="24"/>
                <w:szCs w:val="24"/>
              </w:rPr>
            </w:pPr>
          </w:p>
        </w:tc>
        <w:tc>
          <w:tcPr>
            <w:tcW w:w="3779"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jc w:val="left"/>
              <w:rPr>
                <w:rFonts w:ascii="Calibri" w:eastAsia="宋体" w:hAnsi="Calibri" w:cs="Times New Roman"/>
                <w:noProof/>
                <w:kern w:val="0"/>
                <w:sz w:val="24"/>
                <w:szCs w:val="24"/>
              </w:rPr>
            </w:pPr>
            <w:hyperlink r:id="rId51" w:history="1">
              <w:r w:rsidR="009A74AD" w:rsidRPr="009A74AD">
                <w:rPr>
                  <w:rFonts w:ascii="Calibri" w:eastAsia="宋体" w:hAnsi="Calibri" w:cs="Times New Roman" w:hint="eastAsia"/>
                  <w:b/>
                  <w:bCs/>
                  <w:noProof/>
                  <w:color w:val="0000FF" w:themeColor="hyperlink"/>
                  <w:kern w:val="0"/>
                  <w:sz w:val="24"/>
                  <w:szCs w:val="24"/>
                  <w:u w:val="single"/>
                </w:rPr>
                <w:t>威尔士格林多大学</w:t>
              </w:r>
            </w:hyperlink>
          </w:p>
        </w:tc>
      </w:tr>
      <w:bookmarkEnd w:id="0"/>
      <w:bookmarkEnd w:id="1"/>
      <w:bookmarkEnd w:id="2"/>
      <w:bookmarkEnd w:id="3"/>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Calibri" w:eastAsia="宋体" w:hAnsi="Calibri" w:cs="Times New Roman"/>
                <w:kern w:val="0"/>
                <w:sz w:val="24"/>
                <w:szCs w:val="24"/>
              </w:rPr>
            </w:pPr>
            <w:r w:rsidRPr="009A74AD">
              <w:rPr>
                <w:rFonts w:ascii="Calibri" w:eastAsia="宋体" w:hAnsi="Calibri" w:cs="Times New Roman"/>
                <w:b/>
                <w:bCs/>
                <w:noProof/>
                <w:kern w:val="0"/>
                <w:sz w:val="24"/>
                <w:szCs w:val="24"/>
              </w:rPr>
              <w:drawing>
                <wp:inline distT="0" distB="0" distL="0" distR="0">
                  <wp:extent cx="1600200" cy="504825"/>
                  <wp:effectExtent l="0" t="0" r="0" b="9525"/>
                  <wp:docPr id="38" name="图片 38" descr="http://www2.ouc.edu.cn/sie/Files/2012/hn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2.ouc.edu.cn/sie/Files/2012/hnd/22.png"/>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tc>
        <w:tc>
          <w:tcPr>
            <w:tcW w:w="3466" w:type="dxa"/>
            <w:tcBorders>
              <w:top w:val="nil"/>
              <w:left w:val="nil"/>
              <w:bottom w:val="nil"/>
              <w:right w:val="nil"/>
            </w:tcBorders>
            <w:shd w:val="clear" w:color="auto" w:fill="auto"/>
          </w:tcPr>
          <w:p w:rsidR="009A74AD" w:rsidRPr="009A74AD" w:rsidRDefault="009A74AD" w:rsidP="009A74AD">
            <w:pPr>
              <w:widowControl/>
              <w:jc w:val="center"/>
              <w:rPr>
                <w:rFonts w:ascii="Calibri" w:eastAsia="宋体" w:hAnsi="Calibri" w:cs="Times New Roman"/>
                <w:kern w:val="0"/>
                <w:sz w:val="24"/>
                <w:szCs w:val="24"/>
              </w:rPr>
            </w:pPr>
          </w:p>
        </w:tc>
        <w:tc>
          <w:tcPr>
            <w:tcW w:w="3779" w:type="dxa"/>
            <w:tcBorders>
              <w:top w:val="nil"/>
              <w:left w:val="nil"/>
              <w:bottom w:val="nil"/>
              <w:right w:val="nil"/>
            </w:tcBorders>
            <w:shd w:val="clear" w:color="auto" w:fill="auto"/>
          </w:tcPr>
          <w:p w:rsidR="009A74AD" w:rsidRPr="009A74AD" w:rsidRDefault="009A74AD" w:rsidP="009A74AD">
            <w:pPr>
              <w:widowControl/>
              <w:jc w:val="center"/>
              <w:rPr>
                <w:rFonts w:ascii="Calibri" w:eastAsia="宋体" w:hAnsi="Calibri" w:cs="Times New Roman"/>
                <w:noProof/>
                <w:kern w:val="0"/>
                <w:sz w:val="24"/>
                <w:szCs w:val="24"/>
              </w:rPr>
            </w:pPr>
          </w:p>
        </w:tc>
      </w:tr>
      <w:tr w:rsidR="009A74AD" w:rsidRPr="009A74AD" w:rsidTr="009A74AD">
        <w:tc>
          <w:tcPr>
            <w:tcW w:w="3437" w:type="dxa"/>
            <w:tcBorders>
              <w:top w:val="nil"/>
              <w:left w:val="nil"/>
              <w:bottom w:val="nil"/>
              <w:right w:val="nil"/>
            </w:tcBorders>
            <w:shd w:val="clear" w:color="auto" w:fill="auto"/>
            <w:hideMark/>
          </w:tcPr>
          <w:p w:rsidR="009A74AD" w:rsidRPr="009A74AD" w:rsidRDefault="009A74AD" w:rsidP="009A74AD">
            <w:pPr>
              <w:widowControl/>
              <w:jc w:val="center"/>
              <w:rPr>
                <w:rFonts w:ascii="宋体" w:eastAsia="宋体" w:hAnsi="宋体" w:cs="宋体"/>
                <w:kern w:val="0"/>
                <w:sz w:val="24"/>
                <w:szCs w:val="24"/>
              </w:rPr>
            </w:pPr>
            <w:r w:rsidRPr="009A74AD">
              <w:rPr>
                <w:rFonts w:ascii="宋体" w:eastAsia="宋体" w:hAnsi="宋体" w:cs="宋体"/>
                <w:kern w:val="0"/>
                <w:sz w:val="24"/>
                <w:szCs w:val="24"/>
              </w:rPr>
              <w:t> </w:t>
            </w:r>
          </w:p>
          <w:p w:rsidR="009A74AD" w:rsidRPr="009A74AD" w:rsidRDefault="00D155EA" w:rsidP="009A74AD">
            <w:pPr>
              <w:widowControl/>
              <w:spacing w:before="100" w:beforeAutospacing="1" w:after="100" w:afterAutospacing="1"/>
              <w:jc w:val="left"/>
              <w:rPr>
                <w:rFonts w:ascii="宋体" w:eastAsia="宋体" w:hAnsi="宋体" w:cs="宋体"/>
                <w:kern w:val="0"/>
                <w:sz w:val="24"/>
                <w:szCs w:val="24"/>
              </w:rPr>
            </w:pPr>
            <w:hyperlink r:id="rId53" w:history="1">
              <w:r w:rsidR="009A74AD" w:rsidRPr="009A74AD">
                <w:rPr>
                  <w:rFonts w:ascii="Calibri" w:eastAsia="宋体" w:hAnsi="Calibri" w:cs="Times New Roman" w:hint="eastAsia"/>
                  <w:b/>
                  <w:bCs/>
                  <w:noProof/>
                  <w:color w:val="0000FF" w:themeColor="hyperlink"/>
                  <w:kern w:val="0"/>
                  <w:sz w:val="24"/>
                  <w:szCs w:val="24"/>
                  <w:u w:val="single"/>
                </w:rPr>
                <w:t>西英格兰大学</w:t>
              </w:r>
            </w:hyperlink>
            <w:r w:rsidR="009A74AD" w:rsidRPr="009A74AD">
              <w:rPr>
                <w:rFonts w:ascii="宋体" w:eastAsia="宋体" w:hAnsi="宋体" w:cs="宋体"/>
                <w:b/>
                <w:bCs/>
                <w:kern w:val="0"/>
                <w:sz w:val="24"/>
                <w:szCs w:val="24"/>
              </w:rPr>
              <w:t>英国大学介绍：</w:t>
            </w:r>
          </w:p>
          <w:p w:rsidR="009A74AD" w:rsidRPr="009A74AD" w:rsidRDefault="009A74AD" w:rsidP="009A74AD">
            <w:pPr>
              <w:widowControl/>
              <w:jc w:val="left"/>
              <w:rPr>
                <w:rFonts w:ascii="宋体" w:eastAsia="宋体" w:hAnsi="宋体" w:cs="宋体"/>
                <w:kern w:val="0"/>
                <w:sz w:val="24"/>
                <w:szCs w:val="24"/>
              </w:rPr>
            </w:pPr>
          </w:p>
        </w:tc>
        <w:tc>
          <w:tcPr>
            <w:tcW w:w="3466" w:type="dxa"/>
            <w:tcBorders>
              <w:top w:val="nil"/>
              <w:left w:val="nil"/>
              <w:bottom w:val="nil"/>
              <w:right w:val="nil"/>
            </w:tcBorders>
            <w:shd w:val="clear" w:color="auto" w:fill="auto"/>
          </w:tcPr>
          <w:p w:rsidR="009A74AD" w:rsidRPr="009A74AD" w:rsidRDefault="009A74AD" w:rsidP="009A74AD">
            <w:pPr>
              <w:widowControl/>
              <w:jc w:val="center"/>
              <w:rPr>
                <w:rFonts w:ascii="Calibri" w:eastAsia="宋体" w:hAnsi="Calibri" w:cs="Times New Roman"/>
                <w:b/>
                <w:kern w:val="0"/>
                <w:sz w:val="24"/>
                <w:szCs w:val="24"/>
              </w:rPr>
            </w:pPr>
          </w:p>
        </w:tc>
        <w:tc>
          <w:tcPr>
            <w:tcW w:w="3779" w:type="dxa"/>
            <w:tcBorders>
              <w:top w:val="nil"/>
              <w:left w:val="nil"/>
              <w:bottom w:val="nil"/>
              <w:right w:val="nil"/>
            </w:tcBorders>
            <w:shd w:val="clear" w:color="auto" w:fill="auto"/>
          </w:tcPr>
          <w:p w:rsidR="009A74AD" w:rsidRPr="009A74AD" w:rsidRDefault="009A74AD" w:rsidP="009A74AD">
            <w:pPr>
              <w:widowControl/>
              <w:jc w:val="left"/>
              <w:rPr>
                <w:rFonts w:ascii="Calibri" w:eastAsia="宋体" w:hAnsi="Calibri" w:cs="Times New Roman"/>
                <w:b/>
                <w:noProof/>
                <w:kern w:val="0"/>
                <w:sz w:val="24"/>
                <w:szCs w:val="24"/>
              </w:rPr>
            </w:pPr>
          </w:p>
        </w:tc>
      </w:tr>
    </w:tbl>
    <w:p w:rsidR="00D34954" w:rsidRPr="009A74AD" w:rsidRDefault="00D34954">
      <w:bookmarkStart w:id="6" w:name="_GoBack"/>
      <w:bookmarkEnd w:id="4"/>
      <w:bookmarkEnd w:id="5"/>
      <w:bookmarkEnd w:id="6"/>
    </w:p>
    <w:sectPr w:rsidR="00D34954" w:rsidRPr="009A74AD" w:rsidSect="004B511B">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DCE" w:rsidRDefault="00F07DCE" w:rsidP="00DB7C37">
      <w:r>
        <w:separator/>
      </w:r>
    </w:p>
  </w:endnote>
  <w:endnote w:type="continuationSeparator" w:id="0">
    <w:p w:rsidR="00F07DCE" w:rsidRDefault="00F07DCE" w:rsidP="00DB7C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DCE" w:rsidRDefault="00F07DCE" w:rsidP="00DB7C37">
      <w:r>
        <w:separator/>
      </w:r>
    </w:p>
  </w:footnote>
  <w:footnote w:type="continuationSeparator" w:id="0">
    <w:p w:rsidR="00F07DCE" w:rsidRDefault="00F07DCE" w:rsidP="00DB7C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588E"/>
    <w:rsid w:val="001A4925"/>
    <w:rsid w:val="004B511B"/>
    <w:rsid w:val="009A588E"/>
    <w:rsid w:val="009A74AD"/>
    <w:rsid w:val="00C20CE2"/>
    <w:rsid w:val="00D155EA"/>
    <w:rsid w:val="00D34954"/>
    <w:rsid w:val="00DB7C37"/>
    <w:rsid w:val="00E17178"/>
    <w:rsid w:val="00F07D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C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74AD"/>
    <w:rPr>
      <w:sz w:val="18"/>
      <w:szCs w:val="18"/>
    </w:rPr>
  </w:style>
  <w:style w:type="character" w:customStyle="1" w:styleId="Char">
    <w:name w:val="批注框文本 Char"/>
    <w:basedOn w:val="a0"/>
    <w:link w:val="a3"/>
    <w:uiPriority w:val="99"/>
    <w:semiHidden/>
    <w:rsid w:val="009A74AD"/>
    <w:rPr>
      <w:sz w:val="18"/>
      <w:szCs w:val="18"/>
    </w:rPr>
  </w:style>
  <w:style w:type="paragraph" w:styleId="a4">
    <w:name w:val="header"/>
    <w:basedOn w:val="a"/>
    <w:link w:val="Char0"/>
    <w:uiPriority w:val="99"/>
    <w:semiHidden/>
    <w:unhideWhenUsed/>
    <w:rsid w:val="00DB7C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B7C37"/>
    <w:rPr>
      <w:sz w:val="18"/>
      <w:szCs w:val="18"/>
    </w:rPr>
  </w:style>
  <w:style w:type="paragraph" w:styleId="a5">
    <w:name w:val="footer"/>
    <w:basedOn w:val="a"/>
    <w:link w:val="Char1"/>
    <w:uiPriority w:val="99"/>
    <w:semiHidden/>
    <w:unhideWhenUsed/>
    <w:rsid w:val="00DB7C3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B7C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74AD"/>
    <w:rPr>
      <w:sz w:val="18"/>
      <w:szCs w:val="18"/>
    </w:rPr>
  </w:style>
  <w:style w:type="character" w:customStyle="1" w:styleId="Char">
    <w:name w:val="批注框文本 Char"/>
    <w:basedOn w:val="a0"/>
    <w:link w:val="a3"/>
    <w:uiPriority w:val="99"/>
    <w:semiHidden/>
    <w:rsid w:val="009A74AD"/>
    <w:rPr>
      <w:sz w:val="18"/>
      <w:szCs w:val="18"/>
    </w:rPr>
  </w:style>
</w:styles>
</file>

<file path=word/webSettings.xml><?xml version="1.0" encoding="utf-8"?>
<w:webSettings xmlns:r="http://schemas.openxmlformats.org/officeDocument/2006/relationships" xmlns:w="http://schemas.openxmlformats.org/wordprocessingml/2006/main">
  <w:divs>
    <w:div w:id="273678663">
      <w:bodyDiv w:val="1"/>
      <w:marLeft w:val="0"/>
      <w:marRight w:val="0"/>
      <w:marTop w:val="0"/>
      <w:marBottom w:val="0"/>
      <w:divBdr>
        <w:top w:val="none" w:sz="0" w:space="0" w:color="auto"/>
        <w:left w:val="none" w:sz="0" w:space="0" w:color="auto"/>
        <w:bottom w:val="none" w:sz="0" w:space="0" w:color="auto"/>
        <w:right w:val="none" w:sz="0" w:space="0" w:color="auto"/>
      </w:divBdr>
    </w:div>
    <w:div w:id="21127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qahnd.org.cn/shengxueliuxue/news.asp?id=1142" TargetMode="External"/><Relationship Id="rId18" Type="http://schemas.openxmlformats.org/officeDocument/2006/relationships/image" Target="media/image9.png"/><Relationship Id="rId26" Type="http://schemas.openxmlformats.org/officeDocument/2006/relationships/hyperlink" Target="http://www.sqahnd.org.cn/shengxueliuxue/news.asp?id=1127" TargetMode="External"/><Relationship Id="rId39" Type="http://schemas.openxmlformats.org/officeDocument/2006/relationships/hyperlink" Target="http://www.sqahnd.org.cn/shengxueliuxue/news.asp?id=1125" TargetMode="External"/><Relationship Id="rId21" Type="http://schemas.openxmlformats.org/officeDocument/2006/relationships/hyperlink" Target="http://www.tees.ac.uk/" TargetMode="External"/><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3.jpeg"/><Relationship Id="rId50" Type="http://schemas.openxmlformats.org/officeDocument/2006/relationships/hyperlink" Target="http://www.sqahnd.org.cn/shengxueliuxue/news.asp?id=1134" TargetMode="External"/><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www.sqahnd.org.cn/shengxueliuxue/news.asp?id=2415" TargetMode="External"/><Relationship Id="rId33" Type="http://schemas.openxmlformats.org/officeDocument/2006/relationships/hyperlink" Target="http://www.sqahnd.org.cn/shengxueliuxue/news.asp?id=1685" TargetMode="External"/><Relationship Id="rId38" Type="http://schemas.openxmlformats.org/officeDocument/2006/relationships/hyperlink" Target="http://www.sqahnd.org.cn/shengxueliuxue/news.asp?id=1139" TargetMode="External"/><Relationship Id="rId46"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www.sqahnd.org.cn/shengxueliuxue/news.asp?id=1124" TargetMode="External"/><Relationship Id="rId29" Type="http://schemas.openxmlformats.org/officeDocument/2006/relationships/image" Target="media/image14.jpeg"/><Relationship Id="rId41" Type="http://schemas.openxmlformats.org/officeDocument/2006/relationships/image" Target="media/image20.jpe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2.jpeg"/><Relationship Id="rId32" Type="http://schemas.openxmlformats.org/officeDocument/2006/relationships/hyperlink" Target="http://www.sqahnd.org.cn/shengxueliuxue/news.asp?id=1251" TargetMode="External"/><Relationship Id="rId37" Type="http://schemas.openxmlformats.org/officeDocument/2006/relationships/hyperlink" Target="http://www.sqahnd.org.cn/shengxueliuxue/news.asp?id=1105" TargetMode="External"/><Relationship Id="rId40" Type="http://schemas.openxmlformats.org/officeDocument/2006/relationships/image" Target="media/image19.png"/><Relationship Id="rId45" Type="http://schemas.openxmlformats.org/officeDocument/2006/relationships/hyperlink" Target="http://www.sqahnd.org.cn/shengxueliuxue/news.asp?id=1128" TargetMode="External"/><Relationship Id="rId53" Type="http://schemas.openxmlformats.org/officeDocument/2006/relationships/hyperlink" Target="http://www.sqahnd.org.cn/shengxueliuxue/news.asp?id=1125" TargetMode="External"/><Relationship Id="rId5" Type="http://schemas.openxmlformats.org/officeDocument/2006/relationships/endnotes" Target="endnotes.xml"/><Relationship Id="rId15" Type="http://schemas.openxmlformats.org/officeDocument/2006/relationships/hyperlink" Target="http://www.sqahnd.org.cn/shengxueliuxue/news.asp?id=1684" TargetMode="Externa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www.sqahnd.org.cn/shengxueliuxue/news.asp?id=1133" TargetMode="External"/><Relationship Id="rId10" Type="http://schemas.openxmlformats.org/officeDocument/2006/relationships/image" Target="media/image4.png"/><Relationship Id="rId19" Type="http://schemas.openxmlformats.org/officeDocument/2006/relationships/hyperlink" Target="http://www.sqahnd.org.cn/shengxueliuxue/news.asp?id=1104" TargetMode="External"/><Relationship Id="rId31" Type="http://schemas.openxmlformats.org/officeDocument/2006/relationships/hyperlink" Target="http://www.sqahnd.org.cn/shengxueliuxue/news.asp?id=1126" TargetMode="External"/><Relationship Id="rId44" Type="http://schemas.openxmlformats.org/officeDocument/2006/relationships/hyperlink" Target="http://www.sqahnd.org.cn/shengxueliuxue/news.asp?id=2407" TargetMode="External"/><Relationship Id="rId52"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hyperlink" Target="http://www.ouc.edu.cn/sie" TargetMode="External"/><Relationship Id="rId14" Type="http://schemas.openxmlformats.org/officeDocument/2006/relationships/hyperlink" Target="http://www.sqahnd.org.cn/shengxueliuxue/news.asp?id=1129" TargetMode="External"/><Relationship Id="rId22" Type="http://schemas.openxmlformats.org/officeDocument/2006/relationships/image" Target="media/image10.png"/><Relationship Id="rId27" Type="http://schemas.openxmlformats.org/officeDocument/2006/relationships/hyperlink" Target="http://www.sqahnd.org.cn/shengxueliuxue/news.asp?id=2334" TargetMode="External"/><Relationship Id="rId30" Type="http://schemas.openxmlformats.org/officeDocument/2006/relationships/image" Target="media/image15.png"/><Relationship Id="rId35" Type="http://schemas.openxmlformats.org/officeDocument/2006/relationships/image" Target="media/image17.png"/><Relationship Id="rId43" Type="http://schemas.openxmlformats.org/officeDocument/2006/relationships/hyperlink" Target="http://www.sqahnd.org.cn/shengxueliuxue/news.asp?id=1144" TargetMode="External"/><Relationship Id="rId48" Type="http://schemas.openxmlformats.org/officeDocument/2006/relationships/image" Target="media/image24.png"/><Relationship Id="rId56" Type="http://schemas.microsoft.com/office/2007/relationships/stylesWithEffects" Target="stylesWithEffects.xml"/><Relationship Id="rId8" Type="http://schemas.openxmlformats.org/officeDocument/2006/relationships/image" Target="media/image3.png"/><Relationship Id="rId51" Type="http://schemas.openxmlformats.org/officeDocument/2006/relationships/hyperlink" Target="http://www.sqahnd.org.cn/shengxueliuxue/news.asp?id=1130"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537</Words>
  <Characters>3063</Characters>
  <Application>Microsoft Office Word</Application>
  <DocSecurity>0</DocSecurity>
  <Lines>25</Lines>
  <Paragraphs>7</Paragraphs>
  <ScaleCrop>false</ScaleCrop>
  <Company>微软中国</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5</cp:revision>
  <dcterms:created xsi:type="dcterms:W3CDTF">2016-10-12T08:05:00Z</dcterms:created>
  <dcterms:modified xsi:type="dcterms:W3CDTF">2016-12-26T01:54:00Z</dcterms:modified>
</cp:coreProperties>
</file>