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431180" w14:textId="4A3B89A8" w:rsidR="00883EA0" w:rsidRPr="00883EA0" w:rsidRDefault="00540165">
      <w:pPr>
        <w:rPr>
          <w:rFonts w:ascii="Times New Roman" w:hAnsi="Times New Roman" w:cs="Times New Roman"/>
        </w:rPr>
      </w:pPr>
      <w:r>
        <w:rPr>
          <w:rFonts w:ascii="Times New Roman" w:hAnsi="Times New Roman" w:cs="Times New Roman"/>
        </w:rPr>
        <w:t>Commentaires sur les analyses de s</w:t>
      </w:r>
      <w:r w:rsidR="00883EA0" w:rsidRPr="00883EA0">
        <w:rPr>
          <w:rFonts w:ascii="Times New Roman" w:hAnsi="Times New Roman" w:cs="Times New Roman"/>
        </w:rPr>
        <w:t>équences des marqueurs objectifs et sociaux</w:t>
      </w:r>
    </w:p>
    <w:p w14:paraId="035FAA23" w14:textId="64E29D6C" w:rsidR="00883EA0" w:rsidRPr="00883EA0" w:rsidRDefault="00883EA0">
      <w:pPr>
        <w:rPr>
          <w:rFonts w:ascii="Times New Roman" w:hAnsi="Times New Roman" w:cs="Times New Roman"/>
        </w:rPr>
      </w:pPr>
      <w:r w:rsidRPr="00883EA0">
        <w:rPr>
          <w:rFonts w:ascii="Times New Roman" w:hAnsi="Times New Roman" w:cs="Times New Roman"/>
        </w:rPr>
        <w:t>Bonjour Cyriaque,</w:t>
      </w:r>
    </w:p>
    <w:p w14:paraId="6E65CAEE" w14:textId="2BB6DF96" w:rsidR="00883EA0" w:rsidRDefault="00883EA0" w:rsidP="00883EA0">
      <w:pPr>
        <w:jc w:val="both"/>
        <w:rPr>
          <w:rFonts w:ascii="Times New Roman" w:hAnsi="Times New Roman" w:cs="Times New Roman"/>
        </w:rPr>
      </w:pPr>
      <w:r w:rsidRPr="00883EA0">
        <w:rPr>
          <w:rFonts w:ascii="Times New Roman" w:hAnsi="Times New Roman" w:cs="Times New Roman"/>
        </w:rPr>
        <w:t xml:space="preserve">J’ai quelques commentaires pour toi au sujet </w:t>
      </w:r>
      <w:r>
        <w:rPr>
          <w:rFonts w:ascii="Times New Roman" w:hAnsi="Times New Roman" w:cs="Times New Roman"/>
        </w:rPr>
        <w:t>de la description et des N pour chacune classe.</w:t>
      </w:r>
    </w:p>
    <w:p w14:paraId="100E306E" w14:textId="02649E27" w:rsidR="00800087" w:rsidRDefault="00800087" w:rsidP="00883EA0">
      <w:pPr>
        <w:jc w:val="both"/>
        <w:rPr>
          <w:rFonts w:ascii="Times New Roman" w:hAnsi="Times New Roman" w:cs="Times New Roman"/>
        </w:rPr>
      </w:pPr>
      <w:r>
        <w:rPr>
          <w:rFonts w:ascii="Times New Roman" w:hAnsi="Times New Roman" w:cs="Times New Roman"/>
        </w:rPr>
        <w:t xml:space="preserve">Je te fais ces commentaires, car je dois posséder entièrement les tableaux et leurs interprétations pour mes propres fins académiques et par le fait être capable de les expliquer si cela m’est demandé lors de ma soutenance. Par conséquent, </w:t>
      </w:r>
      <w:r w:rsidR="0068562D">
        <w:rPr>
          <w:rFonts w:ascii="Times New Roman" w:hAnsi="Times New Roman" w:cs="Times New Roman"/>
        </w:rPr>
        <w:t>tu n’es nullement</w:t>
      </w:r>
      <w:r>
        <w:rPr>
          <w:rFonts w:ascii="Times New Roman" w:hAnsi="Times New Roman" w:cs="Times New Roman"/>
        </w:rPr>
        <w:t xml:space="preserve"> visé par ces commentaires, c’est juste moi qui </w:t>
      </w:r>
      <w:r w:rsidR="0068562D">
        <w:rPr>
          <w:rFonts w:ascii="Times New Roman" w:hAnsi="Times New Roman" w:cs="Times New Roman"/>
        </w:rPr>
        <w:t>veux</w:t>
      </w:r>
      <w:r>
        <w:rPr>
          <w:rFonts w:ascii="Times New Roman" w:hAnsi="Times New Roman" w:cs="Times New Roman"/>
        </w:rPr>
        <w:t xml:space="preserve"> comprendre en profondeur ce qui </w:t>
      </w:r>
      <w:r w:rsidR="0068562D">
        <w:rPr>
          <w:rFonts w:ascii="Times New Roman" w:hAnsi="Times New Roman" w:cs="Times New Roman"/>
        </w:rPr>
        <w:t>se</w:t>
      </w:r>
      <w:r>
        <w:rPr>
          <w:rFonts w:ascii="Times New Roman" w:hAnsi="Times New Roman" w:cs="Times New Roman"/>
        </w:rPr>
        <w:t xml:space="preserve"> passe dans ces analyses.</w:t>
      </w:r>
      <w:r w:rsidR="0068562D">
        <w:rPr>
          <w:rFonts w:ascii="Times New Roman" w:hAnsi="Times New Roman" w:cs="Times New Roman"/>
        </w:rPr>
        <w:t xml:space="preserve"> Pour ce qui est de l’analyse de chacune des classes, ce sont peut-être mon imprimante qui me joue des tours au niveau des couleurs</w:t>
      </w:r>
      <w:r w:rsidR="00540165">
        <w:rPr>
          <w:rFonts w:ascii="Times New Roman" w:hAnsi="Times New Roman" w:cs="Times New Roman"/>
        </w:rPr>
        <w:t xml:space="preserve"> (toutefois, je les voie aussi sur l’écran)</w:t>
      </w:r>
      <w:r w:rsidR="0068562D">
        <w:rPr>
          <w:rFonts w:ascii="Times New Roman" w:hAnsi="Times New Roman" w:cs="Times New Roman"/>
        </w:rPr>
        <w:t>, ou bien c’est moi qui suis dans les patates (cela veut dire que je n’ai rien compris !)</w:t>
      </w:r>
      <w:r w:rsidR="00540165">
        <w:rPr>
          <w:rFonts w:ascii="Times New Roman" w:hAnsi="Times New Roman" w:cs="Times New Roman"/>
        </w:rPr>
        <w:t>.</w:t>
      </w:r>
      <w:r w:rsidR="0068562D">
        <w:rPr>
          <w:rFonts w:ascii="Times New Roman" w:hAnsi="Times New Roman" w:cs="Times New Roman"/>
        </w:rPr>
        <w:t xml:space="preserve"> Mai</w:t>
      </w:r>
      <w:r w:rsidR="00540165">
        <w:rPr>
          <w:rFonts w:ascii="Times New Roman" w:hAnsi="Times New Roman" w:cs="Times New Roman"/>
        </w:rPr>
        <w:t>s</w:t>
      </w:r>
      <w:r w:rsidR="0068562D">
        <w:rPr>
          <w:rFonts w:ascii="Times New Roman" w:hAnsi="Times New Roman" w:cs="Times New Roman"/>
        </w:rPr>
        <w:t xml:space="preserve"> moi ce que je vois en premier dans la première classe,</w:t>
      </w:r>
      <w:r w:rsidR="00540165">
        <w:rPr>
          <w:rFonts w:ascii="Times New Roman" w:hAnsi="Times New Roman" w:cs="Times New Roman"/>
        </w:rPr>
        <w:t xml:space="preserve"> ce n’est pas du vert ou du jaune; c’est d’autres couleurs ! Alors, je ne sais pas, éclaire ma lanterne s’il te plait ! Merci ! Voit ensuite pour les n.</w:t>
      </w:r>
    </w:p>
    <w:p w14:paraId="67A87733" w14:textId="72BEB79F" w:rsidR="00883EA0" w:rsidRDefault="00883EA0" w:rsidP="00883EA0">
      <w:pPr>
        <w:jc w:val="both"/>
        <w:rPr>
          <w:rFonts w:ascii="Times New Roman" w:hAnsi="Times New Roman" w:cs="Times New Roman"/>
        </w:rPr>
      </w:pPr>
      <w:r>
        <w:rPr>
          <w:rFonts w:ascii="Times New Roman" w:hAnsi="Times New Roman" w:cs="Times New Roman"/>
        </w:rPr>
        <w:t xml:space="preserve">Exemple : pour la classe 1 dans le graphique ci-dessous, nous avons un n de 123, et lorsque l’on se réfère à ta description de la classe 1, </w:t>
      </w:r>
      <w:r>
        <w:rPr>
          <w:rFonts w:ascii="Times New Roman" w:hAnsi="Times New Roman" w:cs="Times New Roman"/>
        </w:rPr>
        <w:t>tu as inscrit un n de 154</w:t>
      </w:r>
      <w:r>
        <w:rPr>
          <w:rFonts w:ascii="Times New Roman" w:hAnsi="Times New Roman" w:cs="Times New Roman"/>
        </w:rPr>
        <w:t>. Et c’est le cas des autres classes sauf pour la classe 4, les chiffres ne coïncident pas.</w:t>
      </w:r>
      <w:r w:rsidR="0068562D">
        <w:rPr>
          <w:rFonts w:ascii="Times New Roman" w:hAnsi="Times New Roman" w:cs="Times New Roman"/>
        </w:rPr>
        <w:t xml:space="preserve"> Voir les pages suivantes, les chiffres qui ne coïncident pas son marqués en jaune.</w:t>
      </w:r>
    </w:p>
    <w:p w14:paraId="2C5051B4" w14:textId="77777777" w:rsidR="00883EA0" w:rsidRPr="00883EA0" w:rsidRDefault="00883EA0" w:rsidP="00800087">
      <w:pPr>
        <w:jc w:val="both"/>
        <w:rPr>
          <w:rFonts w:ascii="Times New Roman" w:hAnsi="Times New Roman" w:cs="Times New Roman"/>
        </w:rPr>
      </w:pPr>
      <w:r>
        <w:rPr>
          <w:rFonts w:ascii="Times New Roman" w:hAnsi="Times New Roman" w:cs="Times New Roman"/>
        </w:rPr>
        <w:t xml:space="preserve">Deuxièmement, j’ai de la difficulté à te suivre dans ton interprétation de chacune des </w:t>
      </w:r>
      <w:r w:rsidRPr="00883EA0">
        <w:rPr>
          <w:rFonts w:ascii="Times New Roman" w:hAnsi="Times New Roman" w:cs="Times New Roman"/>
        </w:rPr>
        <w:t>classes.</w:t>
      </w:r>
    </w:p>
    <w:p w14:paraId="56365617" w14:textId="0033A006" w:rsidR="00883EA0" w:rsidRPr="00883EA0" w:rsidRDefault="00883EA0" w:rsidP="0068562D">
      <w:pPr>
        <w:jc w:val="both"/>
        <w:rPr>
          <w:rFonts w:ascii="Times New Roman" w:hAnsi="Times New Roman" w:cs="Times New Roman"/>
        </w:rPr>
      </w:pPr>
      <w:r w:rsidRPr="00883EA0">
        <w:rPr>
          <w:rFonts w:ascii="Times New Roman" w:hAnsi="Times New Roman" w:cs="Times New Roman"/>
        </w:rPr>
        <w:t xml:space="preserve">Exemple : </w:t>
      </w:r>
      <w:r w:rsidRPr="00883EA0">
        <w:rPr>
          <w:rFonts w:ascii="Times New Roman" w:hAnsi="Times New Roman" w:cs="Times New Roman"/>
        </w:rPr>
        <w:t>Représente un cheminement étalé avec une montée progressive d’importance donnée à chaque marqueur</w:t>
      </w:r>
      <w:r w:rsidRPr="00800087">
        <w:rPr>
          <w:rFonts w:ascii="Times New Roman" w:hAnsi="Times New Roman" w:cs="Times New Roman"/>
          <w:color w:val="EE0000"/>
        </w:rPr>
        <w:t>.</w:t>
      </w:r>
      <w:r w:rsidRPr="00800087">
        <w:rPr>
          <w:rFonts w:ascii="Times New Roman" w:hAnsi="Times New Roman" w:cs="Times New Roman"/>
          <w:color w:val="EE0000"/>
        </w:rPr>
        <w:t xml:space="preserve"> Je me demande </w:t>
      </w:r>
      <w:r w:rsidR="00800087" w:rsidRPr="00800087">
        <w:rPr>
          <w:rFonts w:ascii="Times New Roman" w:hAnsi="Times New Roman" w:cs="Times New Roman"/>
          <w:color w:val="EE0000"/>
        </w:rPr>
        <w:t>ce que cela veut vraiment dire, j’ai donc besoin d’décaissement à cet énoncé</w:t>
      </w:r>
      <w:r w:rsidR="00800087">
        <w:rPr>
          <w:rFonts w:ascii="Times New Roman" w:hAnsi="Times New Roman" w:cs="Times New Roman"/>
        </w:rPr>
        <w:t>.</w:t>
      </w:r>
    </w:p>
    <w:p w14:paraId="2F7247BF" w14:textId="77777777" w:rsidR="00800087" w:rsidRDefault="00883EA0" w:rsidP="00800087">
      <w:pPr>
        <w:jc w:val="both"/>
        <w:rPr>
          <w:rFonts w:ascii="Times New Roman" w:hAnsi="Times New Roman" w:cs="Times New Roman"/>
        </w:rPr>
      </w:pPr>
      <w:r w:rsidRPr="00883EA0">
        <w:rPr>
          <w:rFonts w:ascii="Times New Roman" w:hAnsi="Times New Roman" w:cs="Times New Roman"/>
        </w:rPr>
        <w:t>Début avec une importance légèrement plus marquée pour l’emploi et quitter le nid.</w:t>
      </w:r>
      <w:r w:rsidR="00800087">
        <w:rPr>
          <w:rFonts w:ascii="Times New Roman" w:hAnsi="Times New Roman" w:cs="Times New Roman"/>
        </w:rPr>
        <w:t xml:space="preserve"> </w:t>
      </w:r>
    </w:p>
    <w:p w14:paraId="3321E3FA" w14:textId="77777777" w:rsidR="00800087" w:rsidRDefault="00883EA0" w:rsidP="00883EA0">
      <w:pPr>
        <w:rPr>
          <w:rFonts w:ascii="Times New Roman" w:hAnsi="Times New Roman" w:cs="Times New Roman"/>
        </w:rPr>
      </w:pPr>
      <w:r w:rsidRPr="00883EA0">
        <w:rPr>
          <w:rFonts w:ascii="Times New Roman" w:hAnsi="Times New Roman" w:cs="Times New Roman"/>
        </w:rPr>
        <w:t>Milieu : montée de la priorité donnée au couple et au mariage.</w:t>
      </w:r>
    </w:p>
    <w:p w14:paraId="6A817B02" w14:textId="77777777" w:rsidR="00800087" w:rsidRDefault="00883EA0" w:rsidP="00883EA0">
      <w:pPr>
        <w:rPr>
          <w:rFonts w:ascii="Times New Roman" w:hAnsi="Times New Roman" w:cs="Times New Roman"/>
        </w:rPr>
      </w:pPr>
      <w:r w:rsidRPr="00883EA0">
        <w:rPr>
          <w:rFonts w:ascii="Times New Roman" w:hAnsi="Times New Roman" w:cs="Times New Roman"/>
        </w:rPr>
        <w:t>Fin : importance du premier enfant.</w:t>
      </w:r>
    </w:p>
    <w:p w14:paraId="3529A43C" w14:textId="03940FC8" w:rsidR="00883EA0" w:rsidRPr="00800087" w:rsidRDefault="00883EA0">
      <w:pPr>
        <w:rPr>
          <w:rFonts w:ascii="Times New Roman" w:hAnsi="Times New Roman" w:cs="Times New Roman"/>
        </w:rPr>
      </w:pPr>
      <w:r w:rsidRPr="00883EA0">
        <w:rPr>
          <w:rFonts w:ascii="Segoe UI Emoji" w:hAnsi="Segoe UI Emoji" w:cs="Segoe UI Emoji"/>
        </w:rPr>
        <w:t>✅</w:t>
      </w:r>
      <w:r w:rsidRPr="00883EA0">
        <w:rPr>
          <w:rFonts w:ascii="Times New Roman" w:hAnsi="Times New Roman" w:cs="Times New Roman"/>
        </w:rPr>
        <w:t xml:space="preserve"> Profil : transition douce, où tous les aspects de la vie adulte sont valorisés au fil du temps.</w:t>
      </w:r>
    </w:p>
    <w:p w14:paraId="31D5EB0F" w14:textId="3F463B75" w:rsidR="00883EA0" w:rsidRDefault="00883EA0" w:rsidP="00800087">
      <w:pPr>
        <w:jc w:val="center"/>
      </w:pPr>
      <w:r>
        <w:rPr>
          <w:noProof/>
        </w:rPr>
        <w:lastRenderedPageBreak/>
        <w:drawing>
          <wp:inline distT="0" distB="0" distL="0" distR="0" wp14:anchorId="0463C6DB" wp14:editId="58FD4497">
            <wp:extent cx="5419725" cy="4352925"/>
            <wp:effectExtent l="0" t="0" r="9525" b="9525"/>
            <wp:docPr id="491" name="Picture" descr="Une image contenant texte, capture d’écran, diagramme, nombre&#10;&#10;Le contenu généré par l’IA peut être incorrect."/>
            <wp:cNvGraphicFramePr/>
            <a:graphic xmlns:a="http://schemas.openxmlformats.org/drawingml/2006/main">
              <a:graphicData uri="http://schemas.openxmlformats.org/drawingml/2006/picture">
                <pic:pic xmlns:pic="http://schemas.openxmlformats.org/drawingml/2006/picture">
                  <pic:nvPicPr>
                    <pic:cNvPr id="491" name="Picture" descr="Une image contenant texte, capture d’écran, diagramme, nombre&#10;&#10;Le contenu généré par l’IA peut être incorrect."/>
                    <pic:cNvPicPr>
                      <a:picLocks noChangeAspect="1" noChangeArrowheads="1"/>
                    </pic:cNvPicPr>
                  </pic:nvPicPr>
                  <pic:blipFill>
                    <a:blip r:embed="rId4"/>
                    <a:stretch>
                      <a:fillRect/>
                    </a:stretch>
                  </pic:blipFill>
                  <pic:spPr bwMode="auto">
                    <a:xfrm>
                      <a:off x="0" y="0"/>
                      <a:ext cx="5420334" cy="4353414"/>
                    </a:xfrm>
                    <a:prstGeom prst="rect">
                      <a:avLst/>
                    </a:prstGeom>
                    <a:noFill/>
                    <a:ln w="9525">
                      <a:noFill/>
                      <a:headEnd/>
                      <a:tailEnd/>
                    </a:ln>
                  </pic:spPr>
                </pic:pic>
              </a:graphicData>
            </a:graphic>
          </wp:inline>
        </w:drawing>
      </w:r>
    </w:p>
    <w:p w14:paraId="028D1110" w14:textId="77777777" w:rsidR="00883EA0" w:rsidRPr="00DB0C6E" w:rsidRDefault="00883EA0" w:rsidP="00883EA0">
      <w:pPr>
        <w:pStyle w:val="FirstParagraph"/>
        <w:rPr>
          <w:lang w:val="fr-CA"/>
        </w:rPr>
      </w:pPr>
      <w:r>
        <w:t>🔵</w:t>
      </w:r>
      <w:r w:rsidRPr="00DB0C6E">
        <w:rPr>
          <w:lang w:val="fr-CA"/>
        </w:rPr>
        <w:t xml:space="preserve"> Classe 1 (</w:t>
      </w:r>
      <w:r w:rsidRPr="00883EA0">
        <w:rPr>
          <w:highlight w:val="yellow"/>
          <w:lang w:val="fr-CA"/>
        </w:rPr>
        <w:t>154</w:t>
      </w:r>
      <w:r w:rsidRPr="00DB0C6E">
        <w:rPr>
          <w:lang w:val="fr-CA"/>
        </w:rPr>
        <w:t xml:space="preserve"> individus – profil progressif équilibré)</w:t>
      </w:r>
    </w:p>
    <w:p w14:paraId="78D4319B" w14:textId="77777777" w:rsidR="00883EA0" w:rsidRPr="00DB0C6E" w:rsidRDefault="00883EA0" w:rsidP="00883EA0">
      <w:pPr>
        <w:pStyle w:val="SourceCode"/>
      </w:pPr>
      <w:r w:rsidRPr="00DB0C6E">
        <w:rPr>
          <w:rStyle w:val="VerbatimChar"/>
        </w:rPr>
        <w:t>Représente un cheminement étalé avec une montée progressive d’importance donnée à chaque marqueur.</w:t>
      </w:r>
      <w:r w:rsidRPr="00DB0C6E">
        <w:br/>
      </w:r>
      <w:r w:rsidRPr="00DB0C6E">
        <w:br/>
      </w:r>
      <w:r w:rsidRPr="00DB0C6E">
        <w:rPr>
          <w:rStyle w:val="VerbatimChar"/>
        </w:rPr>
        <w:t>Début avec une importance légèrement plus marquée pour l’emploi et quitter le nid.</w:t>
      </w:r>
      <w:r w:rsidRPr="00DB0C6E">
        <w:br/>
      </w:r>
      <w:r w:rsidRPr="00DB0C6E">
        <w:br/>
      </w:r>
      <w:r w:rsidRPr="00DB0C6E">
        <w:rPr>
          <w:rStyle w:val="VerbatimChar"/>
        </w:rPr>
        <w:t>Milieu : montée de la priorité donnée au couple et au mariage.</w:t>
      </w:r>
      <w:r w:rsidRPr="00DB0C6E">
        <w:br/>
      </w:r>
      <w:r w:rsidRPr="00DB0C6E">
        <w:br/>
      </w:r>
      <w:r w:rsidRPr="00DB0C6E">
        <w:rPr>
          <w:rStyle w:val="VerbatimChar"/>
        </w:rPr>
        <w:t xml:space="preserve">Fin : importance du premier enfant. </w:t>
      </w:r>
      <w:r w:rsidRPr="00DB0C6E">
        <w:br/>
      </w:r>
      <w:r w:rsidRPr="00DB0C6E">
        <w:br/>
      </w:r>
      <w:r w:rsidRPr="00DB0C6E">
        <w:rPr>
          <w:rStyle w:val="VerbatimChar"/>
        </w:rPr>
        <w:t>✅ Profil : transition douce, où tous les aspects de la vie adulte sont valorisés au fil du temps.</w:t>
      </w:r>
    </w:p>
    <w:p w14:paraId="7F7FFA3F" w14:textId="77777777" w:rsidR="00883EA0" w:rsidRPr="00DB0C6E" w:rsidRDefault="00883EA0" w:rsidP="00883EA0">
      <w:pPr>
        <w:pStyle w:val="FirstParagraph"/>
        <w:rPr>
          <w:lang w:val="fr-CA"/>
        </w:rPr>
      </w:pPr>
      <w:r>
        <w:t>🟡</w:t>
      </w:r>
      <w:r w:rsidRPr="00DB0C6E">
        <w:rPr>
          <w:lang w:val="fr-CA"/>
        </w:rPr>
        <w:t xml:space="preserve"> Classe 2 (</w:t>
      </w:r>
      <w:r w:rsidRPr="00883EA0">
        <w:rPr>
          <w:highlight w:val="yellow"/>
          <w:lang w:val="fr-CA"/>
        </w:rPr>
        <w:t>135</w:t>
      </w:r>
      <w:r w:rsidRPr="00DB0C6E">
        <w:rPr>
          <w:lang w:val="fr-CA"/>
        </w:rPr>
        <w:t xml:space="preserve"> individus – profil centré sur la parentalité tardive)</w:t>
      </w:r>
    </w:p>
    <w:p w14:paraId="6BB04C3A" w14:textId="77777777" w:rsidR="00883EA0" w:rsidRPr="00DB0C6E" w:rsidRDefault="00883EA0" w:rsidP="00883EA0">
      <w:pPr>
        <w:pStyle w:val="SourceCode"/>
      </w:pPr>
      <w:r w:rsidRPr="00DB0C6E">
        <w:rPr>
          <w:rStyle w:val="VerbatimChar"/>
        </w:rPr>
        <w:t>Démarre par une priorité sur quitter le nid puis emploi stable.</w:t>
      </w:r>
      <w:r w:rsidRPr="00DB0C6E">
        <w:br/>
      </w:r>
      <w:r w:rsidRPr="00DB0C6E">
        <w:br/>
      </w:r>
      <w:r w:rsidRPr="00DB0C6E">
        <w:rPr>
          <w:rStyle w:val="VerbatimChar"/>
        </w:rPr>
        <w:t>Importance du couple et mariage en milieu de séquence.</w:t>
      </w:r>
      <w:r w:rsidRPr="00DB0C6E">
        <w:br/>
      </w:r>
      <w:r w:rsidRPr="00DB0C6E">
        <w:br/>
      </w:r>
      <w:r w:rsidRPr="00DB0C6E">
        <w:rPr>
          <w:rStyle w:val="VerbatimChar"/>
        </w:rPr>
        <w:t>Clôture avec la parentalité (importance du premier enfant en O5).</w:t>
      </w:r>
      <w:r w:rsidRPr="00DB0C6E">
        <w:br/>
      </w:r>
      <w:r w:rsidRPr="00DB0C6E">
        <w:br/>
      </w:r>
      <w:r w:rsidRPr="00DB0C6E">
        <w:rPr>
          <w:rStyle w:val="VerbatimChar"/>
        </w:rPr>
        <w:t>✅ Profil : les responsabilités affectives et familiales viennent en dernier.</w:t>
      </w:r>
    </w:p>
    <w:p w14:paraId="65694B53" w14:textId="77777777" w:rsidR="00883EA0" w:rsidRPr="00DB0C6E" w:rsidRDefault="00883EA0" w:rsidP="00883EA0">
      <w:pPr>
        <w:pStyle w:val="FirstParagraph"/>
        <w:rPr>
          <w:lang w:val="fr-CA"/>
        </w:rPr>
      </w:pPr>
      <w:r>
        <w:t>🟣</w:t>
      </w:r>
      <w:r w:rsidRPr="00DB0C6E">
        <w:rPr>
          <w:lang w:val="fr-CA"/>
        </w:rPr>
        <w:t xml:space="preserve"> Classe 3 (</w:t>
      </w:r>
      <w:r w:rsidRPr="00883EA0">
        <w:rPr>
          <w:highlight w:val="yellow"/>
          <w:lang w:val="fr-CA"/>
        </w:rPr>
        <w:t>203</w:t>
      </w:r>
      <w:r w:rsidRPr="00DB0C6E">
        <w:rPr>
          <w:lang w:val="fr-CA"/>
        </w:rPr>
        <w:t xml:space="preserve"> individus – profil centré sur l’emploi puis la famille)</w:t>
      </w:r>
    </w:p>
    <w:p w14:paraId="137B8B8B" w14:textId="77777777" w:rsidR="00883EA0" w:rsidRPr="00DB0C6E" w:rsidRDefault="00883EA0" w:rsidP="00883EA0">
      <w:pPr>
        <w:pStyle w:val="SourceCode"/>
      </w:pPr>
      <w:r w:rsidRPr="00DB0C6E">
        <w:rPr>
          <w:rStyle w:val="VerbatimChar"/>
        </w:rPr>
        <w:t>Forte importance donnée d’emblée à l’emploi stable et quitter le nid.</w:t>
      </w:r>
      <w:r w:rsidRPr="00DB0C6E">
        <w:br/>
      </w:r>
      <w:r w:rsidRPr="00DB0C6E">
        <w:br/>
      </w:r>
      <w:r w:rsidRPr="00DB0C6E">
        <w:rPr>
          <w:rStyle w:val="VerbatimChar"/>
        </w:rPr>
        <w:t>Ensuite : montée en puissance des aspects affectifs.</w:t>
      </w:r>
      <w:r w:rsidRPr="00DB0C6E">
        <w:br/>
      </w:r>
      <w:r w:rsidRPr="00DB0C6E">
        <w:br/>
      </w:r>
      <w:r w:rsidRPr="00DB0C6E">
        <w:rPr>
          <w:rStyle w:val="VerbatimChar"/>
        </w:rPr>
        <w:t xml:space="preserve">Le mariage puis l’enfant prennent de l’importance en fin de parcours. </w:t>
      </w:r>
      <w:r w:rsidRPr="00DB0C6E">
        <w:br/>
      </w:r>
      <w:r w:rsidRPr="00DB0C6E">
        <w:br/>
      </w:r>
      <w:r w:rsidRPr="00DB0C6E">
        <w:rPr>
          <w:rStyle w:val="VerbatimChar"/>
        </w:rPr>
        <w:t>✅ Profil : vision très structurée, où l’emploi est vu comme préalable à tout.</w:t>
      </w:r>
    </w:p>
    <w:p w14:paraId="05A5058D" w14:textId="77777777" w:rsidR="00883EA0" w:rsidRPr="00DB0C6E" w:rsidRDefault="00883EA0" w:rsidP="00883EA0">
      <w:pPr>
        <w:pStyle w:val="FirstParagraph"/>
        <w:rPr>
          <w:lang w:val="fr-CA"/>
        </w:rPr>
      </w:pPr>
      <w:r>
        <w:t>🟠</w:t>
      </w:r>
      <w:r w:rsidRPr="00DB0C6E">
        <w:rPr>
          <w:lang w:val="fr-CA"/>
        </w:rPr>
        <w:t xml:space="preserve"> Classe 4 (101 individus – profil inversé ou atypique)</w:t>
      </w:r>
    </w:p>
    <w:p w14:paraId="26D2B297" w14:textId="77777777" w:rsidR="00883EA0" w:rsidRPr="00DB0C6E" w:rsidRDefault="00883EA0" w:rsidP="00883EA0">
      <w:pPr>
        <w:pStyle w:val="SourceCode"/>
      </w:pPr>
      <w:r w:rsidRPr="00DB0C6E">
        <w:rPr>
          <w:rStyle w:val="VerbatimChar"/>
        </w:rPr>
        <w:t>Commence par une très forte priorité à quitter le nid, mariage, et enfant.</w:t>
      </w:r>
      <w:r w:rsidRPr="00DB0C6E">
        <w:br/>
      </w:r>
      <w:r w:rsidRPr="00DB0C6E">
        <w:br/>
      </w:r>
      <w:r w:rsidRPr="00DB0C6E">
        <w:rPr>
          <w:rStyle w:val="VerbatimChar"/>
        </w:rPr>
        <w:t xml:space="preserve">Importance de l’emploi ou du couple vient ensuite. </w:t>
      </w:r>
      <w:r w:rsidRPr="00DB0C6E">
        <w:br/>
      </w:r>
      <w:r w:rsidRPr="00DB0C6E">
        <w:br/>
      </w:r>
      <w:r w:rsidRPr="00DB0C6E">
        <w:rPr>
          <w:rStyle w:val="VerbatimChar"/>
        </w:rPr>
        <w:t>✅ Profil atypique : importance donnée d’abord aux relations et responsabilités familiales avant l’indépendance ou le travail.</w:t>
      </w:r>
    </w:p>
    <w:p w14:paraId="7C19FF74" w14:textId="77777777" w:rsidR="00883EA0" w:rsidRPr="00DB0C6E" w:rsidRDefault="00883EA0" w:rsidP="00883EA0">
      <w:pPr>
        <w:pStyle w:val="FirstParagraph"/>
        <w:rPr>
          <w:lang w:val="fr-CA"/>
        </w:rPr>
      </w:pPr>
      <w:r>
        <w:t>🔵</w:t>
      </w:r>
      <w:r w:rsidRPr="00DB0C6E">
        <w:rPr>
          <w:lang w:val="fr-CA"/>
        </w:rPr>
        <w:t xml:space="preserve"> Classe 5 (</w:t>
      </w:r>
      <w:r w:rsidRPr="00883EA0">
        <w:rPr>
          <w:highlight w:val="yellow"/>
          <w:lang w:val="fr-CA"/>
        </w:rPr>
        <w:t>106</w:t>
      </w:r>
      <w:r w:rsidRPr="00DB0C6E">
        <w:rPr>
          <w:lang w:val="fr-CA"/>
        </w:rPr>
        <w:t xml:space="preserve"> individus – profil affectif prioritaire)</w:t>
      </w:r>
    </w:p>
    <w:p w14:paraId="0C69F29D" w14:textId="77777777" w:rsidR="00883EA0" w:rsidRPr="00DB0C6E" w:rsidRDefault="00883EA0" w:rsidP="00883EA0">
      <w:pPr>
        <w:pStyle w:val="SourceCode"/>
      </w:pPr>
      <w:r w:rsidRPr="00DB0C6E">
        <w:rPr>
          <w:rStyle w:val="VerbatimChar"/>
        </w:rPr>
        <w:t>Donne d’abord de l’importance à la vie de couple.</w:t>
      </w:r>
      <w:r w:rsidRPr="00DB0C6E">
        <w:br/>
      </w:r>
      <w:r w:rsidRPr="00DB0C6E">
        <w:br/>
      </w:r>
      <w:r w:rsidRPr="00DB0C6E">
        <w:rPr>
          <w:rStyle w:val="VerbatimChar"/>
        </w:rPr>
        <w:t>Ensuite : montée du mariage et du premier enfant.</w:t>
      </w:r>
      <w:r w:rsidRPr="00DB0C6E">
        <w:br/>
      </w:r>
      <w:r w:rsidRPr="00DB0C6E">
        <w:br/>
      </w:r>
      <w:r w:rsidRPr="00DB0C6E">
        <w:rPr>
          <w:rStyle w:val="VerbatimChar"/>
        </w:rPr>
        <w:t xml:space="preserve">L’emploi et quitter le nid arrivent plus tard. </w:t>
      </w:r>
      <w:r w:rsidRPr="00DB0C6E">
        <w:br/>
      </w:r>
      <w:r w:rsidRPr="00DB0C6E">
        <w:br/>
      </w:r>
      <w:r w:rsidRPr="00DB0C6E">
        <w:rPr>
          <w:rStyle w:val="VerbatimChar"/>
        </w:rPr>
        <w:t>✅ Profil : l’affectif précède l’indépendance économique dans la représentation de la transition.</w:t>
      </w:r>
    </w:p>
    <w:p w14:paraId="79A03B6B" w14:textId="77777777" w:rsidR="00883EA0" w:rsidRDefault="00883EA0"/>
    <w:p w14:paraId="1429B8D3" w14:textId="77777777" w:rsidR="00883EA0" w:rsidRDefault="00883EA0"/>
    <w:sectPr w:rsidR="00883EA0" w:rsidSect="00883EA0">
      <w:pgSz w:w="12240" w:h="15840"/>
      <w:pgMar w:top="1276"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3EA0"/>
    <w:rsid w:val="00540165"/>
    <w:rsid w:val="0068562D"/>
    <w:rsid w:val="00800087"/>
    <w:rsid w:val="00883EA0"/>
    <w:rsid w:val="00E0233B"/>
  </w:rsids>
  <m:mathPr>
    <m:mathFont m:val="Cambria Math"/>
    <m:brkBin m:val="before"/>
    <m:brkBinSub m:val="--"/>
    <m:smallFrac m:val="0"/>
    <m:dispDef/>
    <m:lMargin m:val="0"/>
    <m:rMargin m:val="0"/>
    <m:defJc m:val="centerGroup"/>
    <m:wrapIndent m:val="1440"/>
    <m:intLim m:val="subSup"/>
    <m:naryLim m:val="undOvr"/>
  </m:mathPr>
  <w:themeFontLang w:val="fr-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51066F"/>
  <w15:chartTrackingRefBased/>
  <w15:docId w15:val="{759EA313-90DC-4666-B72B-60C61263C4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883E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883E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883EA0"/>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883EA0"/>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883EA0"/>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883EA0"/>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83EA0"/>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83EA0"/>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83EA0"/>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83EA0"/>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883EA0"/>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883EA0"/>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883EA0"/>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883EA0"/>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883EA0"/>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883EA0"/>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883EA0"/>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883EA0"/>
    <w:rPr>
      <w:rFonts w:eastAsiaTheme="majorEastAsia" w:cstheme="majorBidi"/>
      <w:color w:val="272727" w:themeColor="text1" w:themeTint="D8"/>
    </w:rPr>
  </w:style>
  <w:style w:type="paragraph" w:styleId="Titre">
    <w:name w:val="Title"/>
    <w:basedOn w:val="Normal"/>
    <w:next w:val="Normal"/>
    <w:link w:val="TitreCar"/>
    <w:uiPriority w:val="10"/>
    <w:qFormat/>
    <w:rsid w:val="00883E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83EA0"/>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83EA0"/>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83EA0"/>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83EA0"/>
    <w:pPr>
      <w:spacing w:before="160"/>
      <w:jc w:val="center"/>
    </w:pPr>
    <w:rPr>
      <w:i/>
      <w:iCs/>
      <w:color w:val="404040" w:themeColor="text1" w:themeTint="BF"/>
    </w:rPr>
  </w:style>
  <w:style w:type="character" w:customStyle="1" w:styleId="CitationCar">
    <w:name w:val="Citation Car"/>
    <w:basedOn w:val="Policepardfaut"/>
    <w:link w:val="Citation"/>
    <w:uiPriority w:val="29"/>
    <w:rsid w:val="00883EA0"/>
    <w:rPr>
      <w:i/>
      <w:iCs/>
      <w:color w:val="404040" w:themeColor="text1" w:themeTint="BF"/>
    </w:rPr>
  </w:style>
  <w:style w:type="paragraph" w:styleId="Paragraphedeliste">
    <w:name w:val="List Paragraph"/>
    <w:basedOn w:val="Normal"/>
    <w:uiPriority w:val="34"/>
    <w:qFormat/>
    <w:rsid w:val="00883EA0"/>
    <w:pPr>
      <w:ind w:left="720"/>
      <w:contextualSpacing/>
    </w:pPr>
  </w:style>
  <w:style w:type="character" w:styleId="Accentuationintense">
    <w:name w:val="Intense Emphasis"/>
    <w:basedOn w:val="Policepardfaut"/>
    <w:uiPriority w:val="21"/>
    <w:qFormat/>
    <w:rsid w:val="00883EA0"/>
    <w:rPr>
      <w:i/>
      <w:iCs/>
      <w:color w:val="0F4761" w:themeColor="accent1" w:themeShade="BF"/>
    </w:rPr>
  </w:style>
  <w:style w:type="paragraph" w:styleId="Citationintense">
    <w:name w:val="Intense Quote"/>
    <w:basedOn w:val="Normal"/>
    <w:next w:val="Normal"/>
    <w:link w:val="CitationintenseCar"/>
    <w:uiPriority w:val="30"/>
    <w:qFormat/>
    <w:rsid w:val="00883E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883EA0"/>
    <w:rPr>
      <w:i/>
      <w:iCs/>
      <w:color w:val="0F4761" w:themeColor="accent1" w:themeShade="BF"/>
    </w:rPr>
  </w:style>
  <w:style w:type="character" w:styleId="Rfrenceintense">
    <w:name w:val="Intense Reference"/>
    <w:basedOn w:val="Policepardfaut"/>
    <w:uiPriority w:val="32"/>
    <w:qFormat/>
    <w:rsid w:val="00883EA0"/>
    <w:rPr>
      <w:b/>
      <w:bCs/>
      <w:smallCaps/>
      <w:color w:val="0F4761" w:themeColor="accent1" w:themeShade="BF"/>
      <w:spacing w:val="5"/>
    </w:rPr>
  </w:style>
  <w:style w:type="paragraph" w:customStyle="1" w:styleId="FirstParagraph">
    <w:name w:val="First Paragraph"/>
    <w:basedOn w:val="Corpsdetexte"/>
    <w:next w:val="Corpsdetexte"/>
    <w:qFormat/>
    <w:rsid w:val="00883EA0"/>
    <w:pPr>
      <w:spacing w:before="180" w:after="180" w:line="240" w:lineRule="auto"/>
    </w:pPr>
    <w:rPr>
      <w:kern w:val="0"/>
      <w:lang w:val="en-US"/>
      <w14:ligatures w14:val="none"/>
    </w:rPr>
  </w:style>
  <w:style w:type="character" w:customStyle="1" w:styleId="VerbatimChar">
    <w:name w:val="Verbatim Char"/>
    <w:basedOn w:val="Policepardfaut"/>
    <w:link w:val="SourceCode"/>
    <w:rsid w:val="00883EA0"/>
    <w:rPr>
      <w:rFonts w:ascii="Consolas" w:hAnsi="Consolas"/>
      <w:sz w:val="22"/>
      <w:shd w:val="clear" w:color="auto" w:fill="F8F8F8"/>
    </w:rPr>
  </w:style>
  <w:style w:type="paragraph" w:customStyle="1" w:styleId="SourceCode">
    <w:name w:val="Source Code"/>
    <w:basedOn w:val="Normal"/>
    <w:link w:val="VerbatimChar"/>
    <w:rsid w:val="00883EA0"/>
    <w:pPr>
      <w:shd w:val="clear" w:color="auto" w:fill="F8F8F8"/>
      <w:wordWrap w:val="0"/>
      <w:spacing w:after="200" w:line="240" w:lineRule="auto"/>
    </w:pPr>
    <w:rPr>
      <w:rFonts w:ascii="Consolas" w:hAnsi="Consolas"/>
      <w:sz w:val="22"/>
    </w:rPr>
  </w:style>
  <w:style w:type="paragraph" w:styleId="Corpsdetexte">
    <w:name w:val="Body Text"/>
    <w:basedOn w:val="Normal"/>
    <w:link w:val="CorpsdetexteCar"/>
    <w:uiPriority w:val="99"/>
    <w:semiHidden/>
    <w:unhideWhenUsed/>
    <w:rsid w:val="00883EA0"/>
    <w:pPr>
      <w:spacing w:after="120"/>
    </w:pPr>
  </w:style>
  <w:style w:type="character" w:customStyle="1" w:styleId="CorpsdetexteCar">
    <w:name w:val="Corps de texte Car"/>
    <w:basedOn w:val="Policepardfaut"/>
    <w:link w:val="Corpsdetexte"/>
    <w:uiPriority w:val="99"/>
    <w:semiHidden/>
    <w:rsid w:val="00883EA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40</TotalTime>
  <Pages>3</Pages>
  <Words>569</Words>
  <Characters>3132</Characters>
  <Application>Microsoft Office Word</Application>
  <DocSecurity>0</DocSecurity>
  <Lines>26</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3694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Louis De Coster</dc:creator>
  <cp:keywords/>
  <dc:description/>
  <cp:lastModifiedBy>Louis De Coster</cp:lastModifiedBy>
  <cp:revision>1</cp:revision>
  <dcterms:created xsi:type="dcterms:W3CDTF">2025-06-23T18:41:00Z</dcterms:created>
  <dcterms:modified xsi:type="dcterms:W3CDTF">2025-06-23T19:24:00Z</dcterms:modified>
</cp:coreProperties>
</file>