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09B4B222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7E42BB">
        <w:rPr>
          <w:rFonts w:ascii="Times New Roman" w:hAnsi="Times New Roman" w:cs="Times New Roman"/>
          <w:b/>
          <w:sz w:val="24"/>
          <w:szCs w:val="24"/>
        </w:rPr>
        <w:t>4</w:t>
      </w:r>
    </w:p>
    <w:p w14:paraId="6DE6B854" w14:textId="42A30772" w:rsidR="00761A97" w:rsidRPr="00991669" w:rsidRDefault="00761A97" w:rsidP="00991669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7E42BB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2BB">
        <w:rPr>
          <w:rFonts w:ascii="Times New Roman" w:hAnsi="Times New Roman" w:cs="Times New Roman"/>
          <w:b/>
          <w:sz w:val="24"/>
          <w:szCs w:val="24"/>
        </w:rPr>
        <w:t>GIAO HÀNG</w:t>
      </w:r>
    </w:p>
    <w:p w14:paraId="473A4DF9" w14:textId="4F763769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7DB5C368" w14:textId="1DEC59A5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a.</w:t>
      </w:r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Nhận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mã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đơn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>.</w:t>
      </w:r>
    </w:p>
    <w:p w14:paraId="41167108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Sau </w:t>
      </w:r>
      <w:proofErr w:type="spellStart"/>
      <w:r w:rsidRPr="00E408D9">
        <w:t>khi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 </w:t>
      </w:r>
      <w:proofErr w:type="spellStart"/>
      <w:r w:rsidRPr="00E408D9">
        <w:t>mã</w:t>
      </w:r>
      <w:proofErr w:type="spellEnd"/>
      <w:r w:rsidRPr="00E408D9">
        <w:t xml:space="preserve"> </w:t>
      </w:r>
      <w:proofErr w:type="spellStart"/>
      <w:r w:rsidRPr="00E408D9">
        <w:t>đơn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từ</w:t>
      </w:r>
      <w:proofErr w:type="spellEnd"/>
      <w:r w:rsidRPr="00E408D9">
        <w:t xml:space="preserve"> website </w:t>
      </w:r>
      <w:proofErr w:type="spellStart"/>
      <w:r w:rsidRPr="00E408D9">
        <w:t>bán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nhân</w:t>
      </w:r>
      <w:proofErr w:type="spellEnd"/>
      <w:r w:rsidRPr="00E408D9">
        <w:t xml:space="preserve"> </w:t>
      </w:r>
      <w:proofErr w:type="spellStart"/>
      <w:r w:rsidRPr="00E408D9">
        <w:t>viên</w:t>
      </w:r>
      <w:proofErr w:type="spellEnd"/>
      <w:r w:rsidRPr="00E408D9">
        <w:t xml:space="preserve"> </w:t>
      </w:r>
      <w:proofErr w:type="spellStart"/>
      <w:r w:rsidRPr="00E408D9">
        <w:t>sẽ</w:t>
      </w:r>
      <w:proofErr w:type="spellEnd"/>
      <w:r w:rsidRPr="00E408D9">
        <w:t xml:space="preserve"> </w:t>
      </w:r>
      <w:proofErr w:type="spellStart"/>
      <w:r w:rsidRPr="00E408D9">
        <w:t>liên</w:t>
      </w:r>
      <w:proofErr w:type="spellEnd"/>
      <w:r w:rsidRPr="00E408D9">
        <w:t xml:space="preserve"> </w:t>
      </w:r>
      <w:proofErr w:type="spellStart"/>
      <w:r w:rsidRPr="00E408D9">
        <w:t>hệ</w:t>
      </w:r>
      <w:proofErr w:type="spellEnd"/>
      <w:r w:rsidRPr="00E408D9">
        <w:t xml:space="preserve"> </w:t>
      </w:r>
      <w:proofErr w:type="spellStart"/>
      <w:r w:rsidRPr="00E408D9">
        <w:t>bộ</w:t>
      </w:r>
      <w:proofErr w:type="spellEnd"/>
      <w:r w:rsidRPr="00E408D9">
        <w:t xml:space="preserve"> </w:t>
      </w:r>
      <w:proofErr w:type="spellStart"/>
      <w:r w:rsidRPr="00E408D9">
        <w:t>phận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đến</w:t>
      </w:r>
      <w:proofErr w:type="spellEnd"/>
      <w:r w:rsidRPr="00E408D9">
        <w:t xml:space="preserve"> </w:t>
      </w:r>
      <w:proofErr w:type="spellStart"/>
      <w:r w:rsidRPr="00E408D9">
        <w:t>để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.</w:t>
      </w:r>
    </w:p>
    <w:p w14:paraId="14FB0A50" w14:textId="6CBC6B6A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b</w:t>
      </w:r>
      <w:r w:rsidR="00E408D9" w:rsidRPr="00E408D9">
        <w:rPr>
          <w:b/>
          <w:bCs/>
        </w:rPr>
        <w:t xml:space="preserve">. </w:t>
      </w:r>
      <w:proofErr w:type="spellStart"/>
      <w:r w:rsidR="00E408D9" w:rsidRPr="00E408D9">
        <w:rPr>
          <w:b/>
          <w:bCs/>
        </w:rPr>
        <w:t>Nhận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hóa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từ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công</w:t>
      </w:r>
      <w:proofErr w:type="spellEnd"/>
      <w:r w:rsidR="00E408D9" w:rsidRPr="00E408D9">
        <w:rPr>
          <w:b/>
          <w:bCs/>
        </w:rPr>
        <w:t xml:space="preserve"> ty.</w:t>
      </w:r>
    </w:p>
    <w:p w14:paraId="7DC760B2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rPr>
          <w:i/>
          <w:iCs/>
        </w:rPr>
        <w:t xml:space="preserve"> A. </w:t>
      </w:r>
      <w:proofErr w:type="spellStart"/>
      <w:r w:rsidRPr="00E408D9">
        <w:rPr>
          <w:i/>
          <w:iCs/>
        </w:rPr>
        <w:t>Nhận</w:t>
      </w:r>
      <w:proofErr w:type="spellEnd"/>
      <w:r w:rsidRPr="00E408D9">
        <w:rPr>
          <w:i/>
          <w:iCs/>
        </w:rPr>
        <w:t xml:space="preserve"> </w:t>
      </w:r>
      <w:proofErr w:type="spellStart"/>
      <w:r w:rsidRPr="00E408D9">
        <w:rPr>
          <w:i/>
          <w:iCs/>
        </w:rPr>
        <w:t>hàng</w:t>
      </w:r>
      <w:proofErr w:type="spellEnd"/>
      <w:r w:rsidRPr="00E408D9">
        <w:rPr>
          <w:i/>
          <w:iCs/>
        </w:rPr>
        <w:t>.</w:t>
      </w:r>
    </w:p>
    <w:p w14:paraId="64D5915C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Nhân</w:t>
      </w:r>
      <w:proofErr w:type="spellEnd"/>
      <w:r w:rsidRPr="00E408D9">
        <w:t xml:space="preserve"> </w:t>
      </w:r>
      <w:proofErr w:type="spellStart"/>
      <w:r w:rsidRPr="00E408D9">
        <w:t>viên</w:t>
      </w:r>
      <w:proofErr w:type="spellEnd"/>
      <w:r w:rsidRPr="00E408D9">
        <w:t xml:space="preserve"> </w:t>
      </w:r>
      <w:proofErr w:type="spellStart"/>
      <w:r w:rsidRPr="00E408D9">
        <w:t>kiểm</w:t>
      </w:r>
      <w:proofErr w:type="spellEnd"/>
      <w:r w:rsidRPr="00E408D9">
        <w:t xml:space="preserve"> </w:t>
      </w:r>
      <w:proofErr w:type="spellStart"/>
      <w:r w:rsidRPr="00E408D9">
        <w:t>tra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hóa</w:t>
      </w:r>
      <w:proofErr w:type="spellEnd"/>
      <w:r w:rsidRPr="00E408D9">
        <w:t xml:space="preserve"> </w:t>
      </w:r>
      <w:proofErr w:type="spellStart"/>
      <w:r w:rsidRPr="00E408D9">
        <w:t>là</w:t>
      </w:r>
      <w:proofErr w:type="spellEnd"/>
      <w:r w:rsidRPr="00E408D9">
        <w:t xml:space="preserve"> </w:t>
      </w:r>
      <w:proofErr w:type="spellStart"/>
      <w:r w:rsidRPr="00E408D9">
        <w:t>nặng</w:t>
      </w:r>
      <w:proofErr w:type="spellEnd"/>
      <w:r w:rsidRPr="00E408D9">
        <w:t xml:space="preserve"> hay </w:t>
      </w:r>
      <w:proofErr w:type="spellStart"/>
      <w:r w:rsidRPr="00E408D9">
        <w:t>nhẹ</w:t>
      </w:r>
      <w:proofErr w:type="spellEnd"/>
      <w:r w:rsidRPr="00E408D9">
        <w:t xml:space="preserve">, </w:t>
      </w:r>
      <w:proofErr w:type="spellStart"/>
      <w:r w:rsidRPr="00E408D9">
        <w:t>lớn</w:t>
      </w:r>
      <w:proofErr w:type="spellEnd"/>
      <w:r w:rsidRPr="00E408D9">
        <w:t xml:space="preserve"> hay </w:t>
      </w:r>
      <w:proofErr w:type="spellStart"/>
      <w:r w:rsidRPr="00E408D9">
        <w:t>hỏ</w:t>
      </w:r>
      <w:proofErr w:type="spellEnd"/>
      <w:r w:rsidRPr="00E408D9">
        <w:t xml:space="preserve">, </w:t>
      </w:r>
      <w:proofErr w:type="spellStart"/>
      <w:r w:rsidRPr="00E408D9">
        <w:t>trị</w:t>
      </w:r>
      <w:proofErr w:type="spellEnd"/>
      <w:r w:rsidRPr="00E408D9">
        <w:t xml:space="preserve"> </w:t>
      </w:r>
      <w:proofErr w:type="spellStart"/>
      <w:r w:rsidRPr="00E408D9">
        <w:t>giá</w:t>
      </w:r>
      <w:proofErr w:type="spellEnd"/>
      <w:r w:rsidRPr="00E408D9">
        <w:t xml:space="preserve"> hay </w:t>
      </w:r>
      <w:proofErr w:type="spellStart"/>
      <w:r w:rsidRPr="00E408D9">
        <w:t>thường</w:t>
      </w:r>
      <w:proofErr w:type="spellEnd"/>
      <w:r w:rsidRPr="00E408D9">
        <w:t xml:space="preserve">,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dễ</w:t>
      </w:r>
      <w:proofErr w:type="spellEnd"/>
      <w:r w:rsidRPr="00E408D9">
        <w:t xml:space="preserve"> </w:t>
      </w:r>
      <w:proofErr w:type="spellStart"/>
      <w:r w:rsidRPr="00E408D9">
        <w:t>vỡ</w:t>
      </w:r>
      <w:proofErr w:type="spellEnd"/>
      <w:r w:rsidRPr="00E408D9">
        <w:t xml:space="preserve">, </w:t>
      </w:r>
      <w:proofErr w:type="spellStart"/>
      <w:r w:rsidRPr="00E408D9">
        <w:t>xét</w:t>
      </w:r>
      <w:proofErr w:type="spellEnd"/>
      <w:r w:rsidRPr="00E408D9">
        <w:t xml:space="preserve"> </w:t>
      </w:r>
      <w:proofErr w:type="spellStart"/>
      <w:r w:rsidRPr="00E408D9">
        <w:t>khoảng</w:t>
      </w:r>
      <w:proofErr w:type="spellEnd"/>
      <w:r w:rsidRPr="00E408D9">
        <w:t xml:space="preserve"> </w:t>
      </w:r>
      <w:proofErr w:type="spellStart"/>
      <w:r w:rsidRPr="00E408D9">
        <w:t>cách</w:t>
      </w:r>
      <w:proofErr w:type="spellEnd"/>
      <w:r w:rsidRPr="00E408D9">
        <w:t xml:space="preserve"> </w:t>
      </w:r>
      <w:proofErr w:type="spellStart"/>
      <w:r w:rsidRPr="00E408D9">
        <w:t>xa</w:t>
      </w:r>
      <w:proofErr w:type="spellEnd"/>
      <w:r w:rsidRPr="00E408D9">
        <w:t xml:space="preserve"> </w:t>
      </w:r>
      <w:proofErr w:type="spellStart"/>
      <w:r w:rsidRPr="00E408D9">
        <w:t>gần</w:t>
      </w:r>
      <w:proofErr w:type="spellEnd"/>
      <w:r w:rsidRPr="00E408D9">
        <w:t xml:space="preserve"> </w:t>
      </w:r>
      <w:proofErr w:type="spellStart"/>
      <w:r w:rsidRPr="00E408D9">
        <w:t>để</w:t>
      </w:r>
      <w:proofErr w:type="spellEnd"/>
      <w:r w:rsidRPr="00E408D9">
        <w:t xml:space="preserve"> </w:t>
      </w:r>
      <w:proofErr w:type="spellStart"/>
      <w:r w:rsidRPr="00E408D9">
        <w:t>có</w:t>
      </w:r>
      <w:proofErr w:type="spellEnd"/>
      <w:r w:rsidRPr="00E408D9">
        <w:t xml:space="preserve"> </w:t>
      </w:r>
      <w:proofErr w:type="spellStart"/>
      <w:r w:rsidRPr="00E408D9">
        <w:t>lựa</w:t>
      </w:r>
      <w:proofErr w:type="spellEnd"/>
      <w:r w:rsidRPr="00E408D9">
        <w:t xml:space="preserve"> </w:t>
      </w:r>
      <w:proofErr w:type="spellStart"/>
      <w:r w:rsidRPr="00E408D9">
        <w:t>chọn</w:t>
      </w:r>
      <w:proofErr w:type="spellEnd"/>
      <w:r w:rsidRPr="00E408D9">
        <w:t xml:space="preserve"> </w:t>
      </w:r>
      <w:proofErr w:type="spellStart"/>
      <w:r w:rsidRPr="00E408D9">
        <w:t>phương</w:t>
      </w:r>
      <w:proofErr w:type="spellEnd"/>
      <w:r w:rsidRPr="00E408D9">
        <w:t xml:space="preserve"> </w:t>
      </w:r>
      <w:proofErr w:type="spellStart"/>
      <w:r w:rsidRPr="00E408D9">
        <w:t>tiện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và</w:t>
      </w:r>
      <w:proofErr w:type="spellEnd"/>
      <w:r w:rsidRPr="00E408D9">
        <w:t xml:space="preserve"> </w:t>
      </w:r>
      <w:proofErr w:type="spellStart"/>
      <w:r w:rsidRPr="00E408D9">
        <w:t>mức</w:t>
      </w:r>
      <w:proofErr w:type="spellEnd"/>
      <w:r w:rsidRPr="00E408D9">
        <w:t xml:space="preserve"> </w:t>
      </w:r>
      <w:proofErr w:type="spellStart"/>
      <w:r w:rsidRPr="00E408D9">
        <w:t>giá</w:t>
      </w:r>
      <w:proofErr w:type="spellEnd"/>
      <w:r w:rsidRPr="00E408D9">
        <w:t>.</w:t>
      </w:r>
    </w:p>
    <w:p w14:paraId="70366AA2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Sau </w:t>
      </w:r>
      <w:proofErr w:type="spellStart"/>
      <w:r w:rsidRPr="00E408D9">
        <w:t>khi</w:t>
      </w:r>
      <w:proofErr w:type="spellEnd"/>
      <w:r w:rsidRPr="00E408D9">
        <w:t xml:space="preserve"> </w:t>
      </w:r>
      <w:proofErr w:type="spellStart"/>
      <w:r w:rsidRPr="00E408D9">
        <w:t>kiểm</w:t>
      </w:r>
      <w:proofErr w:type="spellEnd"/>
      <w:r w:rsidRPr="00E408D9">
        <w:t xml:space="preserve"> </w:t>
      </w:r>
      <w:proofErr w:type="spellStart"/>
      <w:r w:rsidRPr="00E408D9">
        <w:t>xong</w:t>
      </w:r>
      <w:proofErr w:type="spellEnd"/>
      <w:r w:rsidRPr="00E408D9">
        <w:t xml:space="preserve"> </w:t>
      </w:r>
      <w:proofErr w:type="spellStart"/>
      <w:r w:rsidRPr="00E408D9">
        <w:t>thì</w:t>
      </w:r>
      <w:proofErr w:type="spellEnd"/>
      <w:r w:rsidRPr="00E408D9">
        <w:t xml:space="preserve"> </w:t>
      </w:r>
      <w:proofErr w:type="spellStart"/>
      <w:r w:rsidRPr="00E408D9">
        <w:t>nhân</w:t>
      </w:r>
      <w:proofErr w:type="spellEnd"/>
      <w:r w:rsidRPr="00E408D9">
        <w:t xml:space="preserve"> </w:t>
      </w:r>
      <w:proofErr w:type="spellStart"/>
      <w:r w:rsidRPr="00E408D9">
        <w:t>viên</w:t>
      </w:r>
      <w:proofErr w:type="spellEnd"/>
      <w:r w:rsidRPr="00E408D9">
        <w:t xml:space="preserve"> </w:t>
      </w:r>
      <w:proofErr w:type="spellStart"/>
      <w:r w:rsidRPr="00E408D9">
        <w:t>đưa</w:t>
      </w:r>
      <w:proofErr w:type="spellEnd"/>
      <w:r w:rsidRPr="00E408D9">
        <w:t xml:space="preserve"> ra </w:t>
      </w:r>
      <w:proofErr w:type="spellStart"/>
      <w:r w:rsidRPr="00E408D9">
        <w:t>mức</w:t>
      </w:r>
      <w:proofErr w:type="spellEnd"/>
      <w:r w:rsidRPr="00E408D9">
        <w:t xml:space="preserve"> </w:t>
      </w:r>
      <w:proofErr w:type="spellStart"/>
      <w:r w:rsidRPr="00E408D9">
        <w:t>giá</w:t>
      </w:r>
      <w:proofErr w:type="spellEnd"/>
      <w:r w:rsidRPr="00E408D9">
        <w:t xml:space="preserve"> </w:t>
      </w:r>
      <w:proofErr w:type="spellStart"/>
      <w:r w:rsidRPr="00E408D9">
        <w:t>thông</w:t>
      </w:r>
      <w:proofErr w:type="spellEnd"/>
      <w:r w:rsidRPr="00E408D9">
        <w:t xml:space="preserve"> qua </w:t>
      </w:r>
      <w:proofErr w:type="spellStart"/>
      <w:r w:rsidRPr="00E408D9">
        <w:t>bảng</w:t>
      </w:r>
      <w:proofErr w:type="spellEnd"/>
      <w:r w:rsidRPr="00E408D9">
        <w:t xml:space="preserve"> </w:t>
      </w:r>
      <w:proofErr w:type="spellStart"/>
      <w:r w:rsidRPr="00E408D9">
        <w:t>báo</w:t>
      </w:r>
      <w:proofErr w:type="spellEnd"/>
      <w:r w:rsidRPr="00E408D9">
        <w:t xml:space="preserve"> </w:t>
      </w:r>
      <w:proofErr w:type="spellStart"/>
      <w:r w:rsidRPr="00E408D9">
        <w:t>giá</w:t>
      </w:r>
      <w:proofErr w:type="spellEnd"/>
      <w:r w:rsidRPr="00E408D9">
        <w:t xml:space="preserve">. </w:t>
      </w:r>
      <w:proofErr w:type="spellStart"/>
      <w:r w:rsidRPr="00E408D9">
        <w:t>Nhân</w:t>
      </w:r>
      <w:proofErr w:type="spellEnd"/>
      <w:r w:rsidRPr="00E408D9">
        <w:t xml:space="preserve"> </w:t>
      </w:r>
      <w:proofErr w:type="spellStart"/>
      <w:r w:rsidRPr="00E408D9">
        <w:t>viên</w:t>
      </w:r>
      <w:proofErr w:type="spellEnd"/>
      <w:r w:rsidRPr="00E408D9">
        <w:t xml:space="preserve"> </w:t>
      </w:r>
      <w:proofErr w:type="spellStart"/>
      <w:r w:rsidRPr="00E408D9">
        <w:t>tiếp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 </w:t>
      </w:r>
      <w:proofErr w:type="spellStart"/>
      <w:r w:rsidRPr="00E408D9">
        <w:t>sẽ</w:t>
      </w:r>
      <w:proofErr w:type="spellEnd"/>
      <w:r w:rsidRPr="00E408D9">
        <w:t xml:space="preserve"> </w:t>
      </w:r>
      <w:proofErr w:type="spellStart"/>
      <w:r w:rsidRPr="00E408D9">
        <w:t>nhập</w:t>
      </w:r>
      <w:proofErr w:type="spellEnd"/>
      <w:r w:rsidRPr="00E408D9">
        <w:t xml:space="preserve"> </w:t>
      </w:r>
      <w:proofErr w:type="spellStart"/>
      <w:r w:rsidRPr="00E408D9">
        <w:t>vào</w:t>
      </w:r>
      <w:proofErr w:type="spellEnd"/>
      <w:r w:rsidRPr="00E408D9">
        <w:t xml:space="preserve"> </w:t>
      </w:r>
      <w:proofErr w:type="spellStart"/>
      <w:r w:rsidRPr="00E408D9">
        <w:t>các</w:t>
      </w:r>
      <w:proofErr w:type="spellEnd"/>
      <w:r w:rsidRPr="00E408D9">
        <w:t xml:space="preserve"> </w:t>
      </w:r>
      <w:proofErr w:type="spellStart"/>
      <w:r w:rsidRPr="00E408D9">
        <w:t>thông</w:t>
      </w:r>
      <w:proofErr w:type="spellEnd"/>
      <w:r w:rsidRPr="00E408D9">
        <w:t xml:space="preserve"> tin </w:t>
      </w:r>
      <w:proofErr w:type="spellStart"/>
      <w:r w:rsidRPr="00E408D9">
        <w:t>cần</w:t>
      </w:r>
      <w:proofErr w:type="spellEnd"/>
      <w:r w:rsidRPr="00E408D9">
        <w:t xml:space="preserve"> </w:t>
      </w:r>
      <w:proofErr w:type="spellStart"/>
      <w:r w:rsidRPr="00E408D9">
        <w:t>thiết</w:t>
      </w:r>
      <w:proofErr w:type="spellEnd"/>
      <w:r w:rsidRPr="00E408D9">
        <w:t xml:space="preserve"> </w:t>
      </w:r>
      <w:proofErr w:type="spellStart"/>
      <w:r w:rsidRPr="00E408D9">
        <w:t>của</w:t>
      </w:r>
      <w:proofErr w:type="spellEnd"/>
      <w:r w:rsidRPr="00E408D9">
        <w:t xml:space="preserve"> </w:t>
      </w:r>
      <w:proofErr w:type="spellStart"/>
      <w:r w:rsidRPr="00E408D9">
        <w:t>một</w:t>
      </w:r>
      <w:proofErr w:type="spellEnd"/>
      <w:r w:rsidRPr="00E408D9">
        <w:t xml:space="preserve"> </w:t>
      </w:r>
      <w:proofErr w:type="spellStart"/>
      <w:r w:rsidRPr="00E408D9">
        <w:t>gói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.</w:t>
      </w:r>
    </w:p>
    <w:p w14:paraId="72A5BE7C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Tên</w:t>
      </w:r>
      <w:proofErr w:type="spellEnd"/>
      <w:r w:rsidRPr="00E408D9">
        <w:t xml:space="preserve"> </w:t>
      </w:r>
      <w:proofErr w:type="spellStart"/>
      <w:r w:rsidRPr="00E408D9">
        <w:t>đầy</w:t>
      </w:r>
      <w:proofErr w:type="spellEnd"/>
      <w:r w:rsidRPr="00E408D9">
        <w:t xml:space="preserve"> </w:t>
      </w:r>
      <w:proofErr w:type="spellStart"/>
      <w:r w:rsidRPr="00E408D9">
        <w:t>đủ</w:t>
      </w:r>
      <w:proofErr w:type="spellEnd"/>
      <w:r w:rsidRPr="00E408D9">
        <w:t xml:space="preserve"> </w:t>
      </w:r>
      <w:proofErr w:type="spellStart"/>
      <w:r w:rsidRPr="00E408D9">
        <w:t>của</w:t>
      </w:r>
      <w:proofErr w:type="spellEnd"/>
      <w:r w:rsidRPr="00E408D9">
        <w:t xml:space="preserve"> </w:t>
      </w:r>
      <w:proofErr w:type="spellStart"/>
      <w:r w:rsidRPr="00E408D9">
        <w:t>khách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, </w:t>
      </w:r>
      <w:proofErr w:type="spellStart"/>
      <w:r w:rsidRPr="00E408D9">
        <w:t>nơi</w:t>
      </w:r>
      <w:proofErr w:type="spellEnd"/>
      <w:r w:rsidRPr="00E408D9">
        <w:t xml:space="preserve"> </w:t>
      </w:r>
      <w:proofErr w:type="spellStart"/>
      <w:r w:rsidRPr="00E408D9">
        <w:t>đến</w:t>
      </w:r>
      <w:proofErr w:type="spellEnd"/>
      <w:r w:rsidRPr="00E408D9">
        <w:t xml:space="preserve">, </w:t>
      </w:r>
      <w:proofErr w:type="spellStart"/>
      <w:r w:rsidRPr="00E408D9">
        <w:t>số</w:t>
      </w:r>
      <w:proofErr w:type="spellEnd"/>
      <w:r w:rsidRPr="00E408D9">
        <w:t xml:space="preserve"> </w:t>
      </w:r>
      <w:proofErr w:type="spellStart"/>
      <w:r w:rsidRPr="00E408D9">
        <w:t>điện</w:t>
      </w:r>
      <w:proofErr w:type="spellEnd"/>
      <w:r w:rsidRPr="00E408D9">
        <w:t xml:space="preserve"> </w:t>
      </w:r>
      <w:proofErr w:type="spellStart"/>
      <w:r w:rsidRPr="00E408D9">
        <w:t>thoại</w:t>
      </w:r>
      <w:proofErr w:type="spellEnd"/>
      <w:r w:rsidRPr="00E408D9">
        <w:t xml:space="preserve"> </w:t>
      </w:r>
      <w:proofErr w:type="spellStart"/>
      <w:r w:rsidRPr="00E408D9">
        <w:t>khách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, </w:t>
      </w:r>
      <w:proofErr w:type="spellStart"/>
      <w:r w:rsidRPr="00E408D9">
        <w:t>mã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.</w:t>
      </w:r>
    </w:p>
    <w:p w14:paraId="5B89A224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Các</w:t>
      </w:r>
      <w:proofErr w:type="spellEnd"/>
      <w:r w:rsidRPr="00E408D9">
        <w:t xml:space="preserve"> </w:t>
      </w:r>
      <w:proofErr w:type="spellStart"/>
      <w:r w:rsidRPr="00E408D9">
        <w:t>thông</w:t>
      </w:r>
      <w:proofErr w:type="spellEnd"/>
      <w:r w:rsidRPr="00E408D9">
        <w:t xml:space="preserve"> </w:t>
      </w:r>
      <w:proofErr w:type="spellStart"/>
      <w:r w:rsidRPr="00E408D9">
        <w:t>số</w:t>
      </w:r>
      <w:proofErr w:type="spellEnd"/>
      <w:r w:rsidRPr="00E408D9">
        <w:t xml:space="preserve"> </w:t>
      </w:r>
      <w:proofErr w:type="spellStart"/>
      <w:r w:rsidRPr="00E408D9">
        <w:t>kèm</w:t>
      </w:r>
      <w:proofErr w:type="spellEnd"/>
      <w:r w:rsidRPr="00E408D9">
        <w:t xml:space="preserve"> </w:t>
      </w:r>
      <w:proofErr w:type="spellStart"/>
      <w:r w:rsidRPr="00E408D9">
        <w:t>theo</w:t>
      </w:r>
      <w:proofErr w:type="spellEnd"/>
      <w:r w:rsidRPr="00E408D9">
        <w:t>:</w:t>
      </w:r>
    </w:p>
    <w:p w14:paraId="4A1E2C19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                +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dễ</w:t>
      </w:r>
      <w:proofErr w:type="spellEnd"/>
      <w:r w:rsidRPr="00E408D9">
        <w:t xml:space="preserve"> </w:t>
      </w:r>
      <w:proofErr w:type="spellStart"/>
      <w:r w:rsidRPr="00E408D9">
        <w:t>vỡ</w:t>
      </w:r>
      <w:proofErr w:type="spellEnd"/>
      <w:r w:rsidRPr="00E408D9">
        <w:t>.</w:t>
      </w:r>
    </w:p>
    <w:p w14:paraId="028E9FF1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                +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trị</w:t>
      </w:r>
      <w:proofErr w:type="spellEnd"/>
      <w:r w:rsidRPr="00E408D9">
        <w:t xml:space="preserve"> </w:t>
      </w:r>
      <w:proofErr w:type="spellStart"/>
      <w:r w:rsidRPr="00E408D9">
        <w:t>giá</w:t>
      </w:r>
      <w:proofErr w:type="spellEnd"/>
      <w:r w:rsidRPr="00E408D9">
        <w:t>.</w:t>
      </w:r>
    </w:p>
    <w:p w14:paraId="349A8065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                + Thu </w:t>
      </w:r>
      <w:proofErr w:type="spellStart"/>
      <w:r w:rsidRPr="00E408D9">
        <w:t>tiền</w:t>
      </w:r>
      <w:proofErr w:type="spellEnd"/>
      <w:r w:rsidRPr="00E408D9">
        <w:t xml:space="preserve"> -&gt; </w:t>
      </w:r>
      <w:proofErr w:type="spellStart"/>
      <w:r w:rsidRPr="00E408D9">
        <w:t>số</w:t>
      </w:r>
      <w:proofErr w:type="spellEnd"/>
      <w:r w:rsidRPr="00E408D9">
        <w:t xml:space="preserve"> </w:t>
      </w:r>
      <w:proofErr w:type="spellStart"/>
      <w:r w:rsidRPr="00E408D9">
        <w:t>tiền</w:t>
      </w:r>
      <w:proofErr w:type="spellEnd"/>
      <w:r w:rsidRPr="00E408D9">
        <w:t>.</w:t>
      </w:r>
    </w:p>
    <w:p w14:paraId="263C841A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                +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hóa</w:t>
      </w:r>
      <w:proofErr w:type="spellEnd"/>
      <w:r w:rsidRPr="00E408D9">
        <w:t xml:space="preserve"> </w:t>
      </w:r>
      <w:proofErr w:type="spellStart"/>
      <w:r w:rsidRPr="00E408D9">
        <w:t>là</w:t>
      </w:r>
      <w:proofErr w:type="spellEnd"/>
      <w:r w:rsidRPr="00E408D9">
        <w:t xml:space="preserve"> </w:t>
      </w:r>
      <w:proofErr w:type="spellStart"/>
      <w:r w:rsidRPr="00E408D9">
        <w:t>xe</w:t>
      </w:r>
      <w:proofErr w:type="spellEnd"/>
      <w:r w:rsidRPr="00E408D9">
        <w:t>.</w:t>
      </w:r>
    </w:p>
    <w:p w14:paraId="7AA4A904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rPr>
          <w:i/>
          <w:iCs/>
        </w:rPr>
        <w:t xml:space="preserve">B. </w:t>
      </w:r>
      <w:proofErr w:type="spellStart"/>
      <w:r w:rsidRPr="00E408D9">
        <w:rPr>
          <w:i/>
          <w:iCs/>
        </w:rPr>
        <w:t>Nhận</w:t>
      </w:r>
      <w:proofErr w:type="spellEnd"/>
      <w:r w:rsidRPr="00E408D9">
        <w:rPr>
          <w:i/>
          <w:iCs/>
        </w:rPr>
        <w:t xml:space="preserve"> </w:t>
      </w:r>
      <w:proofErr w:type="spellStart"/>
      <w:r w:rsidRPr="00E408D9">
        <w:rPr>
          <w:i/>
          <w:iCs/>
        </w:rPr>
        <w:t>tiền</w:t>
      </w:r>
      <w:proofErr w:type="spellEnd"/>
      <w:r w:rsidRPr="00E408D9">
        <w:t>.</w:t>
      </w:r>
    </w:p>
    <w:p w14:paraId="19F4FAE9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Gửi</w:t>
      </w:r>
      <w:proofErr w:type="spellEnd"/>
      <w:r w:rsidRPr="00E408D9">
        <w:t xml:space="preserve"> </w:t>
      </w:r>
      <w:proofErr w:type="spellStart"/>
      <w:r w:rsidRPr="00E408D9">
        <w:t>thường</w:t>
      </w:r>
      <w:proofErr w:type="spellEnd"/>
      <w:r w:rsidRPr="00E408D9">
        <w:t xml:space="preserve"> (</w:t>
      </w:r>
      <w:proofErr w:type="spellStart"/>
      <w:r w:rsidRPr="00E408D9">
        <w:t>nhận</w:t>
      </w:r>
      <w:proofErr w:type="spellEnd"/>
      <w:r w:rsidRPr="00E408D9">
        <w:t xml:space="preserve"> </w:t>
      </w:r>
      <w:proofErr w:type="spellStart"/>
      <w:r w:rsidRPr="00E408D9">
        <w:t>tiền</w:t>
      </w:r>
      <w:proofErr w:type="spellEnd"/>
      <w:r w:rsidRPr="00E408D9">
        <w:t xml:space="preserve"> </w:t>
      </w:r>
      <w:proofErr w:type="spellStart"/>
      <w:r w:rsidRPr="00E408D9">
        <w:t>khi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).</w:t>
      </w:r>
    </w:p>
    <w:p w14:paraId="664A8B3E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Gửi</w:t>
      </w:r>
      <w:proofErr w:type="spellEnd"/>
      <w:r w:rsidRPr="00E408D9">
        <w:t xml:space="preserve"> </w:t>
      </w:r>
      <w:proofErr w:type="spellStart"/>
      <w:r w:rsidRPr="00E408D9">
        <w:t>nhanh</w:t>
      </w:r>
      <w:proofErr w:type="spellEnd"/>
      <w:r w:rsidRPr="00E408D9">
        <w:t xml:space="preserve"> (</w:t>
      </w:r>
      <w:proofErr w:type="spellStart"/>
      <w:r w:rsidRPr="00E408D9">
        <w:t>thông</w:t>
      </w:r>
      <w:proofErr w:type="spellEnd"/>
      <w:r w:rsidRPr="00E408D9">
        <w:t xml:space="preserve"> qua </w:t>
      </w:r>
      <w:proofErr w:type="spellStart"/>
      <w:r w:rsidRPr="00E408D9">
        <w:t>chuyển</w:t>
      </w:r>
      <w:proofErr w:type="spellEnd"/>
      <w:r w:rsidRPr="00E408D9">
        <w:t xml:space="preserve"> </w:t>
      </w:r>
      <w:proofErr w:type="spellStart"/>
      <w:r w:rsidRPr="00E408D9">
        <w:t>khoản</w:t>
      </w:r>
      <w:proofErr w:type="spellEnd"/>
      <w:r w:rsidRPr="00E408D9">
        <w:t xml:space="preserve"> hay </w:t>
      </w:r>
      <w:proofErr w:type="spellStart"/>
      <w:r w:rsidRPr="00E408D9">
        <w:t>thanh</w:t>
      </w:r>
      <w:proofErr w:type="spellEnd"/>
      <w:r w:rsidRPr="00E408D9">
        <w:t xml:space="preserve"> </w:t>
      </w:r>
      <w:proofErr w:type="spellStart"/>
      <w:r w:rsidRPr="00E408D9">
        <w:t>toán</w:t>
      </w:r>
      <w:proofErr w:type="spellEnd"/>
      <w:r w:rsidRPr="00E408D9">
        <w:t xml:space="preserve"> </w:t>
      </w:r>
      <w:proofErr w:type="spellStart"/>
      <w:r w:rsidRPr="00E408D9">
        <w:t>trực</w:t>
      </w:r>
      <w:proofErr w:type="spellEnd"/>
      <w:r w:rsidRPr="00E408D9">
        <w:t xml:space="preserve"> </w:t>
      </w:r>
      <w:proofErr w:type="spellStart"/>
      <w:r w:rsidRPr="00E408D9">
        <w:t>tuyến</w:t>
      </w:r>
      <w:proofErr w:type="spellEnd"/>
      <w:r w:rsidRPr="00E408D9">
        <w:t>).</w:t>
      </w:r>
    </w:p>
    <w:p w14:paraId="54CCB81E" w14:textId="0D244040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c</w:t>
      </w:r>
      <w:r w:rsidR="00E408D9" w:rsidRPr="00E408D9">
        <w:rPr>
          <w:b/>
          <w:bCs/>
        </w:rPr>
        <w:t xml:space="preserve">. </w:t>
      </w:r>
      <w:proofErr w:type="spellStart"/>
      <w:r w:rsidR="00E408D9" w:rsidRPr="00E408D9">
        <w:rPr>
          <w:b/>
          <w:bCs/>
        </w:rPr>
        <w:t>Phân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loại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>.</w:t>
      </w:r>
    </w:p>
    <w:p w14:paraId="4CC034A2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Tùy</w:t>
      </w:r>
      <w:proofErr w:type="spellEnd"/>
      <w:r w:rsidRPr="00E408D9">
        <w:t xml:space="preserve"> </w:t>
      </w:r>
      <w:proofErr w:type="spellStart"/>
      <w:r w:rsidRPr="00E408D9">
        <w:t>vào</w:t>
      </w:r>
      <w:proofErr w:type="spellEnd"/>
      <w:r w:rsidRPr="00E408D9">
        <w:t xml:space="preserve"> </w:t>
      </w:r>
      <w:proofErr w:type="spellStart"/>
      <w:r w:rsidRPr="00E408D9">
        <w:t>kích</w:t>
      </w:r>
      <w:proofErr w:type="spellEnd"/>
      <w:r w:rsidRPr="00E408D9">
        <w:t xml:space="preserve"> </w:t>
      </w:r>
      <w:proofErr w:type="spellStart"/>
      <w:r w:rsidRPr="00E408D9">
        <w:t>cở</w:t>
      </w:r>
      <w:proofErr w:type="spellEnd"/>
      <w:r w:rsidRPr="00E408D9">
        <w:t xml:space="preserve"> </w:t>
      </w:r>
      <w:proofErr w:type="spellStart"/>
      <w:r w:rsidRPr="00E408D9">
        <w:t>và</w:t>
      </w:r>
      <w:proofErr w:type="spellEnd"/>
      <w:r w:rsidRPr="00E408D9">
        <w:t xml:space="preserve"> </w:t>
      </w:r>
      <w:proofErr w:type="spellStart"/>
      <w:r w:rsidRPr="00E408D9">
        <w:t>tuyến</w:t>
      </w:r>
      <w:proofErr w:type="spellEnd"/>
      <w:r w:rsidRPr="00E408D9">
        <w:t xml:space="preserve"> </w:t>
      </w:r>
      <w:proofErr w:type="spellStart"/>
      <w:r w:rsidRPr="00E408D9">
        <w:t>xe</w:t>
      </w:r>
      <w:proofErr w:type="spellEnd"/>
      <w:r w:rsidRPr="00E408D9">
        <w:t xml:space="preserve">, </w:t>
      </w:r>
      <w:proofErr w:type="spellStart"/>
      <w:r w:rsidRPr="00E408D9">
        <w:t>sẽ</w:t>
      </w:r>
      <w:proofErr w:type="spellEnd"/>
      <w:r w:rsidRPr="00E408D9">
        <w:t xml:space="preserve"> </w:t>
      </w:r>
      <w:proofErr w:type="spellStart"/>
      <w:r w:rsidRPr="00E408D9">
        <w:t>phân</w:t>
      </w:r>
      <w:proofErr w:type="spellEnd"/>
      <w:r w:rsidRPr="00E408D9">
        <w:t xml:space="preserve"> </w:t>
      </w:r>
      <w:proofErr w:type="spellStart"/>
      <w:r w:rsidRPr="00E408D9">
        <w:t>loại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hóa</w:t>
      </w:r>
      <w:proofErr w:type="spellEnd"/>
      <w:r w:rsidRPr="00E408D9">
        <w:t xml:space="preserve"> </w:t>
      </w:r>
      <w:proofErr w:type="spellStart"/>
      <w:r w:rsidRPr="00E408D9">
        <w:t>như</w:t>
      </w:r>
      <w:proofErr w:type="spellEnd"/>
      <w:r w:rsidRPr="00E408D9">
        <w:t xml:space="preserve">: </w:t>
      </w:r>
      <w:proofErr w:type="spellStart"/>
      <w:r w:rsidRPr="00E408D9">
        <w:t>gói</w:t>
      </w:r>
      <w:proofErr w:type="spellEnd"/>
      <w:r w:rsidRPr="00E408D9">
        <w:t xml:space="preserve"> </w:t>
      </w:r>
      <w:proofErr w:type="spellStart"/>
      <w:r w:rsidRPr="00E408D9">
        <w:t>nhỏ</w:t>
      </w:r>
      <w:proofErr w:type="spellEnd"/>
      <w:r w:rsidRPr="00E408D9">
        <w:t xml:space="preserve">, </w:t>
      </w:r>
      <w:proofErr w:type="spellStart"/>
      <w:r w:rsidRPr="00E408D9">
        <w:t>gói</w:t>
      </w:r>
      <w:proofErr w:type="spellEnd"/>
      <w:r w:rsidRPr="00E408D9">
        <w:t xml:space="preserve"> </w:t>
      </w:r>
      <w:proofErr w:type="spellStart"/>
      <w:r w:rsidRPr="00E408D9">
        <w:t>bọc</w:t>
      </w:r>
      <w:proofErr w:type="spellEnd"/>
      <w:r w:rsidRPr="00E408D9">
        <w:t xml:space="preserve"> van, </w:t>
      </w:r>
      <w:proofErr w:type="spellStart"/>
      <w:r w:rsidRPr="00E408D9">
        <w:t>bọc</w:t>
      </w:r>
      <w:proofErr w:type="spellEnd"/>
      <w:r w:rsidRPr="00E408D9">
        <w:t xml:space="preserve">, bao, </w:t>
      </w:r>
      <w:proofErr w:type="spellStart"/>
      <w:r w:rsidRPr="00E408D9">
        <w:t>thùng</w:t>
      </w:r>
      <w:proofErr w:type="spellEnd"/>
      <w:r w:rsidRPr="00E408D9">
        <w:t xml:space="preserve">, bao PB, </w:t>
      </w:r>
      <w:proofErr w:type="spellStart"/>
      <w:r w:rsidRPr="00E408D9">
        <w:t>hộp</w:t>
      </w:r>
      <w:proofErr w:type="spellEnd"/>
      <w:r w:rsidRPr="00E408D9">
        <w:t xml:space="preserve"> </w:t>
      </w:r>
      <w:proofErr w:type="spellStart"/>
      <w:r w:rsidRPr="00E408D9">
        <w:t>thùng</w:t>
      </w:r>
      <w:proofErr w:type="spellEnd"/>
      <w:r w:rsidRPr="00E408D9">
        <w:t xml:space="preserve">, </w:t>
      </w:r>
      <w:proofErr w:type="spellStart"/>
      <w:r w:rsidRPr="00E408D9">
        <w:t>tivi</w:t>
      </w:r>
      <w:proofErr w:type="spellEnd"/>
      <w:r w:rsidRPr="00E408D9">
        <w:t xml:space="preserve">, laptop, </w:t>
      </w:r>
      <w:proofErr w:type="spellStart"/>
      <w:r w:rsidRPr="00E408D9">
        <w:t>máy</w:t>
      </w:r>
      <w:proofErr w:type="spellEnd"/>
      <w:r w:rsidRPr="00E408D9">
        <w:t xml:space="preserve"> </w:t>
      </w:r>
      <w:proofErr w:type="spellStart"/>
      <w:r w:rsidRPr="00E408D9">
        <w:t>tính</w:t>
      </w:r>
      <w:proofErr w:type="spellEnd"/>
      <w:r w:rsidRPr="00E408D9">
        <w:t xml:space="preserve">, CPU, </w:t>
      </w:r>
      <w:proofErr w:type="spellStart"/>
      <w:r w:rsidRPr="00E408D9">
        <w:t>xe</w:t>
      </w:r>
      <w:proofErr w:type="spellEnd"/>
      <w:r w:rsidRPr="00E408D9">
        <w:t>….</w:t>
      </w:r>
    </w:p>
    <w:p w14:paraId="04B00D9C" w14:textId="13C90C34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d</w:t>
      </w:r>
      <w:r w:rsidR="00E408D9" w:rsidRPr="00E408D9">
        <w:rPr>
          <w:b/>
          <w:bCs/>
        </w:rPr>
        <w:t xml:space="preserve">. Giao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>.</w:t>
      </w:r>
    </w:p>
    <w:p w14:paraId="7106DC95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Dựa</w:t>
      </w:r>
      <w:proofErr w:type="spellEnd"/>
      <w:r w:rsidRPr="00E408D9">
        <w:t xml:space="preserve"> </w:t>
      </w:r>
      <w:proofErr w:type="spellStart"/>
      <w:r w:rsidRPr="00E408D9">
        <w:t>vào</w:t>
      </w:r>
      <w:proofErr w:type="spellEnd"/>
      <w:r w:rsidRPr="00E408D9">
        <w:t xml:space="preserve"> </w:t>
      </w:r>
      <w:proofErr w:type="spellStart"/>
      <w:r w:rsidRPr="00E408D9">
        <w:t>thông</w:t>
      </w:r>
      <w:proofErr w:type="spellEnd"/>
      <w:r w:rsidRPr="00E408D9">
        <w:t xml:space="preserve"> tin </w:t>
      </w:r>
      <w:proofErr w:type="spellStart"/>
      <w:r w:rsidRPr="00E408D9">
        <w:t>đơn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chia ra </w:t>
      </w:r>
      <w:proofErr w:type="spellStart"/>
      <w:r w:rsidRPr="00E408D9">
        <w:t>các</w:t>
      </w:r>
      <w:proofErr w:type="spellEnd"/>
      <w:r w:rsidRPr="00E408D9">
        <w:t xml:space="preserve"> </w:t>
      </w:r>
      <w:proofErr w:type="spellStart"/>
      <w:r w:rsidRPr="00E408D9">
        <w:t>hình</w:t>
      </w:r>
      <w:proofErr w:type="spellEnd"/>
      <w:r w:rsidRPr="00E408D9">
        <w:t xml:space="preserve"> </w:t>
      </w:r>
      <w:proofErr w:type="spellStart"/>
      <w:r w:rsidRPr="00E408D9">
        <w:t>thứ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:</w:t>
      </w:r>
    </w:p>
    <w:p w14:paraId="2F4921D6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+ Giao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thường</w:t>
      </w:r>
      <w:proofErr w:type="spellEnd"/>
      <w:r w:rsidRPr="00E408D9">
        <w:t xml:space="preserve">: </w:t>
      </w:r>
      <w:proofErr w:type="spellStart"/>
      <w:r w:rsidRPr="00E408D9">
        <w:t>Áp</w:t>
      </w:r>
      <w:proofErr w:type="spellEnd"/>
      <w:r w:rsidRPr="00E408D9">
        <w:t xml:space="preserve"> </w:t>
      </w:r>
      <w:proofErr w:type="spellStart"/>
      <w:r w:rsidRPr="00E408D9">
        <w:t>dụng</w:t>
      </w:r>
      <w:proofErr w:type="spellEnd"/>
      <w:r w:rsidRPr="00E408D9">
        <w:t xml:space="preserve"> </w:t>
      </w:r>
      <w:proofErr w:type="spellStart"/>
      <w:r w:rsidRPr="00E408D9">
        <w:t>cho</w:t>
      </w:r>
      <w:proofErr w:type="spellEnd"/>
      <w:r w:rsidRPr="00E408D9">
        <w:t xml:space="preserve"> </w:t>
      </w:r>
      <w:proofErr w:type="spellStart"/>
      <w:r w:rsidRPr="00E408D9">
        <w:t>nhiều</w:t>
      </w:r>
      <w:proofErr w:type="spellEnd"/>
      <w:r w:rsidRPr="00E408D9">
        <w:t xml:space="preserve"> </w:t>
      </w:r>
      <w:proofErr w:type="spellStart"/>
      <w:r w:rsidRPr="00E408D9">
        <w:t>đơn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cùng</w:t>
      </w:r>
      <w:proofErr w:type="spellEnd"/>
      <w:r w:rsidRPr="00E408D9">
        <w:t xml:space="preserve"> 1 </w:t>
      </w:r>
      <w:proofErr w:type="spellStart"/>
      <w:r w:rsidRPr="00E408D9">
        <w:t>tuyến</w:t>
      </w:r>
      <w:proofErr w:type="spellEnd"/>
      <w:r w:rsidRPr="00E408D9">
        <w:t xml:space="preserve"> </w:t>
      </w:r>
      <w:proofErr w:type="spellStart"/>
      <w:r w:rsidRPr="00E408D9">
        <w:t>đường</w:t>
      </w:r>
      <w:proofErr w:type="spellEnd"/>
      <w:r w:rsidRPr="00E408D9">
        <w:t xml:space="preserve"> </w:t>
      </w:r>
      <w:proofErr w:type="spellStart"/>
      <w:r w:rsidRPr="00E408D9">
        <w:t>với</w:t>
      </w:r>
      <w:proofErr w:type="spellEnd"/>
      <w:r w:rsidRPr="00E408D9">
        <w:t xml:space="preserve"> </w:t>
      </w:r>
      <w:proofErr w:type="spellStart"/>
      <w:r w:rsidRPr="00E408D9">
        <w:t>phí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thấp</w:t>
      </w:r>
      <w:proofErr w:type="spellEnd"/>
      <w:r w:rsidRPr="00E408D9">
        <w:t>.</w:t>
      </w:r>
    </w:p>
    <w:p w14:paraId="23A3E330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+ Giao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nhanh</w:t>
      </w:r>
      <w:proofErr w:type="spellEnd"/>
      <w:r w:rsidRPr="00E408D9">
        <w:t xml:space="preserve">: </w:t>
      </w:r>
      <w:proofErr w:type="spellStart"/>
      <w:r w:rsidRPr="00E408D9">
        <w:t>Thường</w:t>
      </w:r>
      <w:proofErr w:type="spellEnd"/>
      <w:r w:rsidRPr="00E408D9">
        <w:t xml:space="preserve"> </w:t>
      </w:r>
      <w:proofErr w:type="spellStart"/>
      <w:r w:rsidRPr="00E408D9">
        <w:t>là</w:t>
      </w:r>
      <w:proofErr w:type="spellEnd"/>
      <w:r w:rsidRPr="00E408D9">
        <w:t xml:space="preserve"> </w:t>
      </w:r>
      <w:proofErr w:type="spellStart"/>
      <w:r w:rsidRPr="00E408D9">
        <w:t>những</w:t>
      </w:r>
      <w:proofErr w:type="spellEnd"/>
      <w:r w:rsidRPr="00E408D9">
        <w:t xml:space="preserve"> </w:t>
      </w:r>
      <w:proofErr w:type="spellStart"/>
      <w:r w:rsidRPr="00E408D9">
        <w:t>đơn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riêng</w:t>
      </w:r>
      <w:proofErr w:type="spellEnd"/>
      <w:r w:rsidRPr="00E408D9">
        <w:t xml:space="preserve"> </w:t>
      </w:r>
      <w:proofErr w:type="spellStart"/>
      <w:r w:rsidRPr="00E408D9">
        <w:t>lẽ</w:t>
      </w:r>
      <w:proofErr w:type="spellEnd"/>
      <w:r w:rsidRPr="00E408D9">
        <w:t xml:space="preserve"> </w:t>
      </w:r>
      <w:proofErr w:type="spellStart"/>
      <w:r w:rsidRPr="00E408D9">
        <w:t>và</w:t>
      </w:r>
      <w:proofErr w:type="spellEnd"/>
      <w:r w:rsidRPr="00E408D9">
        <w:t xml:space="preserve"> </w:t>
      </w:r>
      <w:proofErr w:type="spellStart"/>
      <w:r w:rsidRPr="00E408D9">
        <w:t>có</w:t>
      </w:r>
      <w:proofErr w:type="spellEnd"/>
      <w:r w:rsidRPr="00E408D9">
        <w:t xml:space="preserve"> </w:t>
      </w:r>
      <w:proofErr w:type="spellStart"/>
      <w:r w:rsidRPr="00E408D9">
        <w:t>phí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cao</w:t>
      </w:r>
      <w:proofErr w:type="spellEnd"/>
      <w:r w:rsidRPr="00E408D9">
        <w:t>.</w:t>
      </w:r>
    </w:p>
    <w:p w14:paraId="614F771C" w14:textId="6B1BCA19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e</w:t>
      </w:r>
      <w:r w:rsidR="00E408D9" w:rsidRPr="00E408D9">
        <w:rPr>
          <w:b/>
          <w:bCs/>
        </w:rPr>
        <w:t xml:space="preserve">. Module check in </w:t>
      </w:r>
      <w:proofErr w:type="spellStart"/>
      <w:r w:rsidR="00E408D9" w:rsidRPr="00E408D9">
        <w:rPr>
          <w:b/>
          <w:bCs/>
        </w:rPr>
        <w:t>vị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trí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khi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giao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>.</w:t>
      </w:r>
    </w:p>
    <w:p w14:paraId="409962BC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Khi </w:t>
      </w:r>
      <w:proofErr w:type="spellStart"/>
      <w:r w:rsidRPr="00E408D9">
        <w:t>đi</w:t>
      </w:r>
      <w:proofErr w:type="spellEnd"/>
      <w:r w:rsidRPr="00E408D9">
        <w:t xml:space="preserve"> qua </w:t>
      </w:r>
      <w:proofErr w:type="spellStart"/>
      <w:r w:rsidRPr="00E408D9">
        <w:t>những</w:t>
      </w:r>
      <w:proofErr w:type="spellEnd"/>
      <w:r w:rsidRPr="00E408D9">
        <w:t xml:space="preserve"> </w:t>
      </w:r>
      <w:proofErr w:type="spellStart"/>
      <w:r w:rsidRPr="00E408D9">
        <w:t>địa</w:t>
      </w:r>
      <w:proofErr w:type="spellEnd"/>
      <w:r w:rsidRPr="00E408D9">
        <w:t xml:space="preserve"> </w:t>
      </w:r>
      <w:proofErr w:type="spellStart"/>
      <w:r w:rsidRPr="00E408D9">
        <w:t>điểm</w:t>
      </w:r>
      <w:proofErr w:type="spellEnd"/>
      <w:r w:rsidRPr="00E408D9">
        <w:t xml:space="preserve"> </w:t>
      </w:r>
      <w:proofErr w:type="spellStart"/>
      <w:r w:rsidRPr="00E408D9">
        <w:t>được</w:t>
      </w:r>
      <w:proofErr w:type="spellEnd"/>
      <w:r w:rsidRPr="00E408D9">
        <w:t xml:space="preserve"> </w:t>
      </w:r>
      <w:proofErr w:type="spellStart"/>
      <w:r w:rsidRPr="00E408D9">
        <w:t>cài</w:t>
      </w:r>
      <w:proofErr w:type="spellEnd"/>
      <w:r w:rsidRPr="00E408D9">
        <w:t xml:space="preserve"> </w:t>
      </w:r>
      <w:proofErr w:type="spellStart"/>
      <w:r w:rsidRPr="00E408D9">
        <w:t>đặt</w:t>
      </w:r>
      <w:proofErr w:type="spellEnd"/>
      <w:r w:rsidRPr="00E408D9">
        <w:t xml:space="preserve"> </w:t>
      </w:r>
      <w:proofErr w:type="spellStart"/>
      <w:r w:rsidRPr="00E408D9">
        <w:t>vị</w:t>
      </w:r>
      <w:proofErr w:type="spellEnd"/>
      <w:r w:rsidRPr="00E408D9">
        <w:t xml:space="preserve"> </w:t>
      </w:r>
      <w:proofErr w:type="spellStart"/>
      <w:r w:rsidRPr="00E408D9">
        <w:t>trí</w:t>
      </w:r>
      <w:proofErr w:type="spellEnd"/>
      <w:r w:rsidRPr="00E408D9">
        <w:t xml:space="preserve"> </w:t>
      </w:r>
      <w:proofErr w:type="spellStart"/>
      <w:r w:rsidRPr="00E408D9">
        <w:t>trên</w:t>
      </w:r>
      <w:proofErr w:type="spellEnd"/>
      <w:r w:rsidRPr="00E408D9">
        <w:t xml:space="preserve"> </w:t>
      </w:r>
      <w:proofErr w:type="spellStart"/>
      <w:r w:rsidRPr="00E408D9">
        <w:t>bản</w:t>
      </w:r>
      <w:proofErr w:type="spellEnd"/>
      <w:r w:rsidRPr="00E408D9">
        <w:t xml:space="preserve"> </w:t>
      </w:r>
      <w:proofErr w:type="spellStart"/>
      <w:r w:rsidRPr="00E408D9">
        <w:t>đồ</w:t>
      </w:r>
      <w:proofErr w:type="spellEnd"/>
      <w:r w:rsidRPr="00E408D9">
        <w:t xml:space="preserve"> </w:t>
      </w:r>
      <w:proofErr w:type="spellStart"/>
      <w:r w:rsidRPr="00E408D9">
        <w:t>sẽ</w:t>
      </w:r>
      <w:proofErr w:type="spellEnd"/>
      <w:r w:rsidRPr="00E408D9">
        <w:t xml:space="preserve"> </w:t>
      </w:r>
      <w:proofErr w:type="spellStart"/>
      <w:r w:rsidRPr="00E408D9">
        <w:t>tự</w:t>
      </w:r>
      <w:proofErr w:type="spellEnd"/>
      <w:r w:rsidRPr="00E408D9">
        <w:t xml:space="preserve"> </w:t>
      </w:r>
      <w:proofErr w:type="spellStart"/>
      <w:r w:rsidRPr="00E408D9">
        <w:t>động</w:t>
      </w:r>
      <w:proofErr w:type="spellEnd"/>
      <w:r w:rsidRPr="00E408D9">
        <w:t xml:space="preserve"> check in.</w:t>
      </w:r>
    </w:p>
    <w:p w14:paraId="576D9FE9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Giúp</w:t>
      </w:r>
      <w:proofErr w:type="spellEnd"/>
      <w:r w:rsidRPr="00E408D9">
        <w:t xml:space="preserve"> </w:t>
      </w:r>
      <w:proofErr w:type="spellStart"/>
      <w:r w:rsidRPr="00E408D9">
        <w:t>cho</w:t>
      </w:r>
      <w:proofErr w:type="spellEnd"/>
      <w:r w:rsidRPr="00E408D9">
        <w:t xml:space="preserve"> </w:t>
      </w:r>
      <w:proofErr w:type="spellStart"/>
      <w:r w:rsidRPr="00E408D9">
        <w:t>khách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dễ</w:t>
      </w:r>
      <w:proofErr w:type="spellEnd"/>
      <w:r w:rsidRPr="00E408D9">
        <w:t xml:space="preserve"> </w:t>
      </w:r>
      <w:proofErr w:type="spellStart"/>
      <w:r w:rsidRPr="00E408D9">
        <w:t>theo</w:t>
      </w:r>
      <w:proofErr w:type="spellEnd"/>
      <w:r w:rsidRPr="00E408D9">
        <w:t xml:space="preserve"> </w:t>
      </w:r>
      <w:proofErr w:type="spellStart"/>
      <w:r w:rsidRPr="00E408D9">
        <w:t>dỗi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của</w:t>
      </w:r>
      <w:proofErr w:type="spellEnd"/>
      <w:r w:rsidRPr="00E408D9">
        <w:t xml:space="preserve"> </w:t>
      </w:r>
      <w:proofErr w:type="spellStart"/>
      <w:r w:rsidRPr="00E408D9">
        <w:t>mình</w:t>
      </w:r>
      <w:proofErr w:type="spellEnd"/>
      <w:r w:rsidRPr="00E408D9">
        <w:t xml:space="preserve"> </w:t>
      </w:r>
      <w:proofErr w:type="spellStart"/>
      <w:r w:rsidRPr="00E408D9">
        <w:t>được</w:t>
      </w:r>
      <w:proofErr w:type="spellEnd"/>
      <w:r w:rsidRPr="00E408D9">
        <w:t xml:space="preserve"> </w:t>
      </w:r>
      <w:proofErr w:type="spellStart"/>
      <w:r w:rsidRPr="00E408D9">
        <w:t>vận</w:t>
      </w:r>
      <w:proofErr w:type="spellEnd"/>
      <w:r w:rsidRPr="00E408D9">
        <w:t xml:space="preserve"> </w:t>
      </w:r>
      <w:proofErr w:type="spellStart"/>
      <w:r w:rsidRPr="00E408D9">
        <w:t>chuyễn</w:t>
      </w:r>
      <w:proofErr w:type="spellEnd"/>
      <w:r w:rsidRPr="00E408D9">
        <w:t xml:space="preserve"> </w:t>
      </w:r>
      <w:proofErr w:type="spellStart"/>
      <w:r w:rsidRPr="00E408D9">
        <w:t>tới</w:t>
      </w:r>
      <w:proofErr w:type="spellEnd"/>
      <w:r w:rsidRPr="00E408D9">
        <w:t xml:space="preserve"> </w:t>
      </w:r>
      <w:proofErr w:type="spellStart"/>
      <w:r w:rsidRPr="00E408D9">
        <w:t>đâu</w:t>
      </w:r>
      <w:proofErr w:type="spellEnd"/>
      <w:r w:rsidRPr="00E408D9">
        <w:t>.</w:t>
      </w:r>
    </w:p>
    <w:p w14:paraId="239C90C7" w14:textId="3BBD8A68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f</w:t>
      </w:r>
      <w:r w:rsidR="00E408D9" w:rsidRPr="00E408D9">
        <w:rPr>
          <w:b/>
          <w:bCs/>
        </w:rPr>
        <w:t xml:space="preserve">. </w:t>
      </w:r>
      <w:proofErr w:type="spellStart"/>
      <w:r w:rsidR="00E408D9" w:rsidRPr="00E408D9">
        <w:rPr>
          <w:b/>
          <w:bCs/>
        </w:rPr>
        <w:t>Trả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cho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khách</w:t>
      </w:r>
      <w:proofErr w:type="spellEnd"/>
      <w:r w:rsidR="00E408D9" w:rsidRPr="00E408D9">
        <w:rPr>
          <w:b/>
          <w:bCs/>
        </w:rPr>
        <w:t>.</w:t>
      </w:r>
    </w:p>
    <w:p w14:paraId="486AE1AF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Thông</w:t>
      </w:r>
      <w:proofErr w:type="spellEnd"/>
      <w:r w:rsidRPr="00E408D9">
        <w:t xml:space="preserve"> qua </w:t>
      </w:r>
      <w:proofErr w:type="spellStart"/>
      <w:r w:rsidRPr="00E408D9">
        <w:t>phiếu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bao </w:t>
      </w:r>
      <w:proofErr w:type="spellStart"/>
      <w:r w:rsidRPr="00E408D9">
        <w:t>gồm</w:t>
      </w:r>
      <w:proofErr w:type="spellEnd"/>
      <w:r w:rsidRPr="00E408D9">
        <w:t xml:space="preserve">: </w:t>
      </w:r>
      <w:proofErr w:type="spellStart"/>
      <w:r w:rsidRPr="00E408D9">
        <w:t>địa</w:t>
      </w:r>
      <w:proofErr w:type="spellEnd"/>
      <w:r w:rsidRPr="00E408D9">
        <w:t xml:space="preserve"> </w:t>
      </w:r>
      <w:proofErr w:type="spellStart"/>
      <w:r w:rsidRPr="00E408D9">
        <w:t>chỉ</w:t>
      </w:r>
      <w:proofErr w:type="spellEnd"/>
      <w:r w:rsidRPr="00E408D9">
        <w:t xml:space="preserve">, </w:t>
      </w:r>
      <w:proofErr w:type="spellStart"/>
      <w:r w:rsidRPr="00E408D9">
        <w:t>phường</w:t>
      </w:r>
      <w:proofErr w:type="spellEnd"/>
      <w:r w:rsidRPr="00E408D9">
        <w:t xml:space="preserve">, </w:t>
      </w:r>
      <w:proofErr w:type="spellStart"/>
      <w:r w:rsidRPr="00E408D9">
        <w:t>xã</w:t>
      </w:r>
      <w:proofErr w:type="spellEnd"/>
      <w:r w:rsidRPr="00E408D9">
        <w:t xml:space="preserve">, </w:t>
      </w:r>
      <w:proofErr w:type="spellStart"/>
      <w:r w:rsidRPr="00E408D9">
        <w:t>số</w:t>
      </w:r>
      <w:proofErr w:type="spellEnd"/>
      <w:r w:rsidRPr="00E408D9">
        <w:t xml:space="preserve"> </w:t>
      </w:r>
      <w:proofErr w:type="spellStart"/>
      <w:r w:rsidRPr="00E408D9">
        <w:t>điện</w:t>
      </w:r>
      <w:proofErr w:type="spellEnd"/>
      <w:r w:rsidRPr="00E408D9">
        <w:t xml:space="preserve"> </w:t>
      </w:r>
      <w:proofErr w:type="spellStart"/>
      <w:r w:rsidRPr="00E408D9">
        <w:t>thoại</w:t>
      </w:r>
      <w:proofErr w:type="spellEnd"/>
      <w:r w:rsidRPr="00E408D9">
        <w:t xml:space="preserve">… </w:t>
      </w:r>
      <w:proofErr w:type="spellStart"/>
      <w:r w:rsidRPr="00E408D9">
        <w:t>để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.</w:t>
      </w:r>
    </w:p>
    <w:p w14:paraId="4760C3AD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lastRenderedPageBreak/>
        <w:t xml:space="preserve">- </w:t>
      </w:r>
      <w:proofErr w:type="spellStart"/>
      <w:r w:rsidRPr="00E408D9">
        <w:t>Nhân</w:t>
      </w:r>
      <w:proofErr w:type="spellEnd"/>
      <w:r w:rsidRPr="00E408D9">
        <w:t xml:space="preserve"> </w:t>
      </w:r>
      <w:proofErr w:type="spellStart"/>
      <w:r w:rsidRPr="00E408D9">
        <w:t>viên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</w:t>
      </w:r>
      <w:proofErr w:type="spellStart"/>
      <w:r w:rsidRPr="00E408D9">
        <w:t>tận</w:t>
      </w:r>
      <w:proofErr w:type="spellEnd"/>
      <w:r w:rsidRPr="00E408D9">
        <w:t xml:space="preserve"> </w:t>
      </w:r>
      <w:proofErr w:type="spellStart"/>
      <w:r w:rsidRPr="00E408D9">
        <w:t>nơi</w:t>
      </w:r>
      <w:proofErr w:type="spellEnd"/>
      <w:r w:rsidRPr="00E408D9">
        <w:t xml:space="preserve"> </w:t>
      </w:r>
      <w:proofErr w:type="spellStart"/>
      <w:r w:rsidRPr="00E408D9">
        <w:t>thông</w:t>
      </w:r>
      <w:proofErr w:type="spellEnd"/>
      <w:r w:rsidRPr="00E408D9">
        <w:t xml:space="preserve"> qua </w:t>
      </w:r>
      <w:proofErr w:type="spellStart"/>
      <w:r w:rsidRPr="00E408D9">
        <w:t>phiếu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>.</w:t>
      </w:r>
    </w:p>
    <w:p w14:paraId="663F9A2A" w14:textId="7A5B6A48" w:rsidR="00E408D9" w:rsidRPr="00E408D9" w:rsidRDefault="00B362F2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bCs/>
        </w:rPr>
        <w:t>g</w:t>
      </w:r>
      <w:r w:rsidR="00E408D9" w:rsidRPr="00E408D9">
        <w:rPr>
          <w:b/>
          <w:bCs/>
        </w:rPr>
        <w:t xml:space="preserve">. </w:t>
      </w:r>
      <w:proofErr w:type="spellStart"/>
      <w:r w:rsidR="00E408D9" w:rsidRPr="00E408D9">
        <w:rPr>
          <w:b/>
          <w:bCs/>
        </w:rPr>
        <w:t>cập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nhật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trạng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thái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đơn</w:t>
      </w:r>
      <w:proofErr w:type="spellEnd"/>
      <w:r w:rsidR="00E408D9" w:rsidRPr="00E408D9">
        <w:rPr>
          <w:b/>
          <w:bCs/>
        </w:rPr>
        <w:t xml:space="preserve"> </w:t>
      </w:r>
      <w:proofErr w:type="spellStart"/>
      <w:r w:rsidR="00E408D9" w:rsidRPr="00E408D9">
        <w:rPr>
          <w:b/>
          <w:bCs/>
        </w:rPr>
        <w:t>hàng</w:t>
      </w:r>
      <w:proofErr w:type="spellEnd"/>
      <w:r w:rsidR="00E408D9" w:rsidRPr="00E408D9">
        <w:rPr>
          <w:b/>
          <w:bCs/>
        </w:rPr>
        <w:t>.</w:t>
      </w:r>
    </w:p>
    <w:p w14:paraId="310A20B0" w14:textId="77777777" w:rsidR="00E408D9" w:rsidRPr="00E408D9" w:rsidRDefault="00E408D9" w:rsidP="00E408D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E408D9">
        <w:t xml:space="preserve">- </w:t>
      </w:r>
      <w:proofErr w:type="spellStart"/>
      <w:r w:rsidRPr="00E408D9">
        <w:t>Trạng</w:t>
      </w:r>
      <w:proofErr w:type="spellEnd"/>
      <w:r w:rsidRPr="00E408D9">
        <w:t xml:space="preserve"> </w:t>
      </w:r>
      <w:proofErr w:type="spellStart"/>
      <w:r w:rsidRPr="00E408D9">
        <w:t>thái</w:t>
      </w:r>
      <w:proofErr w:type="spellEnd"/>
      <w:r w:rsidRPr="00E408D9">
        <w:t xml:space="preserve"> </w:t>
      </w:r>
      <w:proofErr w:type="spellStart"/>
      <w:r w:rsidRPr="00E408D9">
        <w:t>đơn</w:t>
      </w:r>
      <w:proofErr w:type="spellEnd"/>
      <w:r w:rsidRPr="00E408D9">
        <w:t xml:space="preserve"> </w:t>
      </w:r>
      <w:proofErr w:type="spellStart"/>
      <w:r w:rsidRPr="00E408D9">
        <w:t>hàng</w:t>
      </w:r>
      <w:proofErr w:type="spellEnd"/>
      <w:r w:rsidRPr="00E408D9">
        <w:t xml:space="preserve"> bao </w:t>
      </w:r>
      <w:proofErr w:type="spellStart"/>
      <w:r w:rsidRPr="00E408D9">
        <w:t>gồm</w:t>
      </w:r>
      <w:proofErr w:type="spellEnd"/>
      <w:r w:rsidRPr="00E408D9">
        <w:t xml:space="preserve">: </w:t>
      </w:r>
      <w:proofErr w:type="spellStart"/>
      <w:r w:rsidRPr="00E408D9">
        <w:t>Chưa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, </w:t>
      </w:r>
      <w:proofErr w:type="spellStart"/>
      <w:r w:rsidRPr="00E408D9">
        <w:t>Đã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 - </w:t>
      </w:r>
      <w:proofErr w:type="spellStart"/>
      <w:r w:rsidRPr="00E408D9">
        <w:t>Chưa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, </w:t>
      </w:r>
      <w:proofErr w:type="spellStart"/>
      <w:r w:rsidRPr="00E408D9">
        <w:t>Đã</w:t>
      </w:r>
      <w:proofErr w:type="spellEnd"/>
      <w:r w:rsidRPr="00E408D9">
        <w:t xml:space="preserve"> </w:t>
      </w:r>
      <w:proofErr w:type="spellStart"/>
      <w:r w:rsidRPr="00E408D9">
        <w:t>nhận</w:t>
      </w:r>
      <w:proofErr w:type="spellEnd"/>
      <w:r w:rsidRPr="00E408D9">
        <w:t xml:space="preserve"> – </w:t>
      </w:r>
      <w:proofErr w:type="spellStart"/>
      <w:r w:rsidRPr="00E408D9">
        <w:t>Đang</w:t>
      </w:r>
      <w:proofErr w:type="spellEnd"/>
      <w:r w:rsidRPr="00E408D9">
        <w:t xml:space="preserve"> </w:t>
      </w:r>
      <w:proofErr w:type="spellStart"/>
      <w:r w:rsidRPr="00E408D9">
        <w:t>giao</w:t>
      </w:r>
      <w:proofErr w:type="spellEnd"/>
      <w:r w:rsidRPr="00E408D9">
        <w:t xml:space="preserve"> </w:t>
      </w:r>
      <w:proofErr w:type="spellStart"/>
      <w:r w:rsidRPr="00E408D9">
        <w:t>và</w:t>
      </w:r>
      <w:proofErr w:type="spellEnd"/>
      <w:r w:rsidRPr="00E408D9">
        <w:t xml:space="preserve"> </w:t>
      </w:r>
      <w:proofErr w:type="spellStart"/>
      <w:r w:rsidRPr="00E408D9">
        <w:t>Đã</w:t>
      </w:r>
      <w:proofErr w:type="spellEnd"/>
      <w:r w:rsidRPr="00E408D9">
        <w:t xml:space="preserve"> Giao.</w:t>
      </w:r>
    </w:p>
    <w:p w14:paraId="2DA12CED" w14:textId="0F6EBC86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6430732" w14:textId="77777777" w:rsidR="00991669" w:rsidRPr="00D27436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77CA93" w14:textId="77777777" w:rsidR="00991669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0A703F"/>
    <w:rsid w:val="00103877"/>
    <w:rsid w:val="003C3A8F"/>
    <w:rsid w:val="004879EE"/>
    <w:rsid w:val="00530506"/>
    <w:rsid w:val="0059173A"/>
    <w:rsid w:val="005E7765"/>
    <w:rsid w:val="006C7FFE"/>
    <w:rsid w:val="00761A97"/>
    <w:rsid w:val="007B409F"/>
    <w:rsid w:val="007E42BB"/>
    <w:rsid w:val="0084771A"/>
    <w:rsid w:val="0086121A"/>
    <w:rsid w:val="00955B6D"/>
    <w:rsid w:val="00991669"/>
    <w:rsid w:val="009A7B21"/>
    <w:rsid w:val="00A00CAE"/>
    <w:rsid w:val="00A17CF4"/>
    <w:rsid w:val="00A8148A"/>
    <w:rsid w:val="00B362F2"/>
    <w:rsid w:val="00B73D97"/>
    <w:rsid w:val="00BA3054"/>
    <w:rsid w:val="00CD4D19"/>
    <w:rsid w:val="00D3190C"/>
    <w:rsid w:val="00E408D9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D9"/>
    <w:rPr>
      <w:i/>
      <w:iCs/>
    </w:rPr>
  </w:style>
  <w:style w:type="character" w:styleId="Strong">
    <w:name w:val="Strong"/>
    <w:basedOn w:val="DefaultParagraphFont"/>
    <w:uiPriority w:val="22"/>
    <w:qFormat/>
    <w:rsid w:val="00E40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24</cp:revision>
  <dcterms:created xsi:type="dcterms:W3CDTF">2020-03-29T12:59:00Z</dcterms:created>
  <dcterms:modified xsi:type="dcterms:W3CDTF">2021-02-19T09:53:00Z</dcterms:modified>
</cp:coreProperties>
</file>