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 w:after="800"/>
        <w:jc w:val="center"/>
      </w:pPr>
      <w:r>
        <w:drawing>
          <wp:inline xmlns:a="http://schemas.openxmlformats.org/drawingml/2006/main" xmlns:pic="http://schemas.openxmlformats.org/drawingml/2006/picture">
            <wp:extent cx="3108960" cy="1895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n Vision Symbo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895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 w:line="228" w:lineRule="auto"/>
        <w:jc w:val="center"/>
      </w:pPr>
      <w:r>
        <w:rPr>
          <w:rFonts w:ascii="Sora" w:hAnsi="Sora" w:cs="Sora" w:eastAsia="Sora"/>
          <w:b/>
          <w:color w:val="000000"/>
          <w:sz w:val="112"/>
          <w:spacing w:val="-28"/>
          <w:caps w:val="true"/>
        </w:rPr>
        <w:t>Won Vision</w:t>
      </w:r>
    </w:p>
    <w:p>
      <w:pPr>
        <w:spacing w:before="0" w:after="1600"/>
        <w:jc w:val="center"/>
      </w:pPr>
      <w:r>
        <w:rPr>
          <w:rFonts w:ascii="Sora" w:hAnsi="Sora" w:cs="Sora" w:eastAsia="Sora"/>
          <w:b w:val="0"/>
          <w:color w:val="404040"/>
          <w:sz w:val="28"/>
          <w:spacing w:val="40"/>
          <w:caps w:val="true"/>
        </w:rPr>
        <w:t>Brand System v2</w:t>
      </w:r>
    </w:p>
    <w:p>
      <w:pPr>
        <w:spacing w:before="0" w:after="80"/>
        <w:jc w:val="center"/>
      </w:pPr>
      <w:r>
        <w:rPr>
          <w:rFonts w:ascii="Sora" w:hAnsi="Sora" w:cs="Sora" w:eastAsia="Sora"/>
          <w:b w:val="0"/>
          <w:color w:val="737373"/>
          <w:sz w:val="22"/>
        </w:rPr>
        <w:t>Real estate photography studio. Melbourne.</w:t>
      </w:r>
    </w:p>
    <w:p>
      <w:pPr>
        <w:spacing w:before="160" w:after="80"/>
        <w:jc w:val="center"/>
      </w:pPr>
      <w:r>
        <w:rPr>
          <w:rFonts w:ascii="Sora" w:hAnsi="Sora" w:cs="Sora" w:eastAsia="Sora"/>
          <w:b w:val="0"/>
          <w:color w:val="737373"/>
          <w:sz w:val="16"/>
          <w:spacing w:val="44"/>
          <w:caps w:val="true"/>
        </w:rPr>
        <w:t>Won Vision Pty Ltd · May 2026</w:t>
      </w:r>
    </w:p>
    <w:p>
      <w:r>
        <w:br w:type="page"/>
      </w:r>
    </w:p>
    <w:p>
      <w:pPr>
        <w:spacing w:before="360" w:after="160"/>
      </w:pPr>
      <w:r>
        <w:rPr>
          <w:rFonts w:ascii="Sora" w:hAnsi="Sora" w:cs="Sora" w:eastAsia="Sora"/>
          <w:b/>
          <w:color w:val="737373"/>
          <w:sz w:val="16"/>
          <w:spacing w:val="44"/>
          <w:caps w:val="true"/>
        </w:rPr>
        <w:t>01 — The idea</w:t>
      </w:r>
    </w:p>
    <w:p>
      <w:pPr>
        <w:spacing w:before="0" w:after="200" w:line="240" w:lineRule="auto"/>
      </w:pPr>
      <w:r>
        <w:rPr>
          <w:rFonts w:ascii="Sora" w:hAnsi="Sora" w:cs="Sora" w:eastAsia="Sora"/>
          <w:b/>
          <w:color w:val="000000"/>
          <w:sz w:val="64"/>
          <w:spacing w:val="-14"/>
          <w:caps w:val="true"/>
        </w:rPr>
        <w:t>The brand</w:t>
      </w:r>
    </w:p>
    <w:p>
      <w:pPr>
        <w:pBdr>
          <w:bottom w:val="single" w:sz="6" w:color="000000"/>
        </w:pBdr>
        <w:spacing w:after="160"/>
      </w:pPr>
    </w:p>
    <w:p>
      <w:pPr>
        <w:spacing w:before="0" w:after="20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>Won Vision is a Melbourne real-estate photography studio that lives on craft, restraint, and seeing what other photographers miss.</w:t>
      </w:r>
    </w:p>
    <w:p>
      <w:pPr>
        <w:spacing w:before="0" w:after="20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>The brand is monochrome and quiet. Black and white type, sharp corners, uncomplicated layouts. The work — the photographs — are the only place colour ever appears, and they're shown unedited and full-saturation.</w:t>
      </w:r>
    </w:p>
    <w:p>
      <w:pPr>
        <w:spacing w:before="0" w:after="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>If a piece of design starts feeling busy, decorative, or “modern”, it isn't Won Vision.</w:t>
      </w:r>
    </w:p>
    <w:p>
      <w:r>
        <w:br w:type="page"/>
      </w:r>
    </w:p>
    <w:p>
      <w:pPr>
        <w:spacing w:before="360" w:after="160"/>
      </w:pPr>
      <w:r>
        <w:rPr>
          <w:rFonts w:ascii="Sora" w:hAnsi="Sora" w:cs="Sora" w:eastAsia="Sora"/>
          <w:b/>
          <w:color w:val="737373"/>
          <w:sz w:val="16"/>
          <w:spacing w:val="44"/>
          <w:caps w:val="true"/>
        </w:rPr>
        <w:t>02 — The mark</w:t>
      </w:r>
    </w:p>
    <w:p>
      <w:pPr>
        <w:spacing w:before="0" w:after="200" w:line="240" w:lineRule="auto"/>
      </w:pPr>
      <w:r>
        <w:rPr>
          <w:rFonts w:ascii="Sora" w:hAnsi="Sora" w:cs="Sora" w:eastAsia="Sora"/>
          <w:b/>
          <w:color w:val="000000"/>
          <w:sz w:val="64"/>
          <w:spacing w:val="-14"/>
          <w:caps w:val="true"/>
        </w:rPr>
        <w:t>The W + V monogram</w:t>
      </w:r>
    </w:p>
    <w:p>
      <w:pPr>
        <w:pBdr>
          <w:bottom w:val="single" w:sz="6" w:color="000000"/>
        </w:pBdr>
        <w:spacing w:after="160"/>
      </w:pPr>
    </w:p>
    <w:p>
      <w:pPr>
        <w:spacing w:before="400" w:after="400"/>
        <w:jc w:val="center"/>
      </w:pPr>
      <w:r>
        <w:drawing>
          <wp:inline xmlns:a="http://schemas.openxmlformats.org/drawingml/2006/main" xmlns:pic="http://schemas.openxmlformats.org/drawingml/2006/picture">
            <wp:extent cx="2377440" cy="14492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n Vision Symbo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449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Sora" w:hAnsi="Sora" w:cs="Sora" w:eastAsia="Sora"/>
          <w:b/>
          <w:color w:val="000000"/>
          <w:sz w:val="24"/>
        </w:rPr>
        <w:t>Anatomy</w:t>
      </w:r>
    </w:p>
    <w:p>
      <w:pPr>
        <w:spacing w:before="0" w:after="2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>A W and a V interlocked through a shared centre stroke, with a circular dot top-right. The triangular negative spaces inside the W and V read as aperture cuts — the mark's tie to photography. The dot is the only round element in the entire system.</w:t>
      </w:r>
    </w:p>
    <w:p>
      <w:pPr>
        <w:spacing w:before="0" w:after="160"/>
      </w:pPr>
      <w:r>
        <w:rPr>
          <w:rFonts w:ascii="Sora" w:hAnsi="Sora" w:cs="Sora" w:eastAsia="Sora"/>
          <w:b/>
          <w:color w:val="000000"/>
          <w:sz w:val="24"/>
        </w:rPr>
        <w:t>Sizing reference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3685"/>
      </w:tblGrid>
      <w:tr>
        <w:tc>
          <w:tcPr>
            <w:tcW w:type="dxa" w:w="4646"/>
            <w:shd w:val="clear" w:color="auto" w:fill="F5F5F5"/>
          </w:tcPr>
          <w:p>
            <w:r>
              <w:rPr>
                <w:rFonts w:ascii="Sora" w:hAnsi="Sora" w:cs="Sora" w:eastAsia="Sora"/>
                <w:b w:val="0"/>
                <w:color w:val="404040"/>
                <w:sz w:val="20"/>
              </w:rPr>
              <w:t>Hero / about page</w:t>
            </w:r>
          </w:p>
        </w:tc>
        <w:tc>
          <w:tcPr>
            <w:tcW w:type="dxa" w:w="4646"/>
            <w:shd w:val="clear" w:color="auto" w:fill="F5F5F5"/>
          </w:tcPr>
          <w:p>
            <w:r>
              <w:rPr>
                <w:rFonts w:ascii="Sora" w:hAnsi="Sora" w:cs="Sora" w:eastAsia="Sora"/>
                <w:b/>
                <w:sz w:val="20"/>
              </w:rPr>
              <w:t>80 — 120 px</w:t>
            </w:r>
          </w:p>
        </w:tc>
      </w:tr>
      <w:tr>
        <w:tc>
          <w:tcPr>
            <w:tcW w:type="dxa" w:w="4646"/>
          </w:tcPr>
          <w:p>
            <w:r>
              <w:rPr>
                <w:rFonts w:ascii="Sora" w:hAnsi="Sora" w:cs="Sora" w:eastAsia="Sora"/>
                <w:b w:val="0"/>
                <w:color w:val="404040"/>
                <w:sz w:val="20"/>
              </w:rPr>
              <w:t>Website navigation</w:t>
            </w:r>
          </w:p>
        </w:tc>
        <w:tc>
          <w:tcPr>
            <w:tcW w:type="dxa" w:w="4646"/>
          </w:tcPr>
          <w:p>
            <w:r>
              <w:rPr>
                <w:rFonts w:ascii="Sora" w:hAnsi="Sora" w:cs="Sora" w:eastAsia="Sora"/>
                <w:b/>
                <w:sz w:val="20"/>
              </w:rPr>
              <w:t>32 — 40 px</w:t>
            </w:r>
          </w:p>
        </w:tc>
      </w:tr>
      <w:tr>
        <w:tc>
          <w:tcPr>
            <w:tcW w:type="dxa" w:w="4646"/>
            <w:shd w:val="clear" w:color="auto" w:fill="F5F5F5"/>
          </w:tcPr>
          <w:p>
            <w:r>
              <w:rPr>
                <w:rFonts w:ascii="Sora" w:hAnsi="Sora" w:cs="Sora" w:eastAsia="Sora"/>
                <w:b w:val="0"/>
                <w:color w:val="404040"/>
                <w:sz w:val="20"/>
              </w:rPr>
              <w:t>Footer</w:t>
            </w:r>
          </w:p>
        </w:tc>
        <w:tc>
          <w:tcPr>
            <w:tcW w:type="dxa" w:w="4646"/>
            <w:shd w:val="clear" w:color="auto" w:fill="F5F5F5"/>
          </w:tcPr>
          <w:p>
            <w:r>
              <w:rPr>
                <w:rFonts w:ascii="Sora" w:hAnsi="Sora" w:cs="Sora" w:eastAsia="Sora"/>
                <w:b/>
                <w:sz w:val="20"/>
              </w:rPr>
              <w:t>24 — 32 px</w:t>
            </w:r>
          </w:p>
        </w:tc>
      </w:tr>
      <w:tr>
        <w:tc>
          <w:tcPr>
            <w:tcW w:type="dxa" w:w="4646"/>
          </w:tcPr>
          <w:p>
            <w:r>
              <w:rPr>
                <w:rFonts w:ascii="Sora" w:hAnsi="Sora" w:cs="Sora" w:eastAsia="Sora"/>
                <w:b w:val="0"/>
                <w:color w:val="404040"/>
                <w:sz w:val="20"/>
              </w:rPr>
              <w:t>Favicon / app icon</w:t>
            </w:r>
          </w:p>
        </w:tc>
        <w:tc>
          <w:tcPr>
            <w:tcW w:type="dxa" w:w="4646"/>
          </w:tcPr>
          <w:p>
            <w:r>
              <w:rPr>
                <w:rFonts w:ascii="Sora" w:hAnsi="Sora" w:cs="Sora" w:eastAsia="Sora"/>
                <w:b/>
                <w:sz w:val="20"/>
              </w:rPr>
              <w:t>32 px (mark only)</w:t>
            </w:r>
          </w:p>
        </w:tc>
      </w:tr>
      <w:tr>
        <w:tc>
          <w:tcPr>
            <w:tcW w:type="dxa" w:w="4646"/>
            <w:shd w:val="clear" w:color="auto" w:fill="F5F5F5"/>
          </w:tcPr>
          <w:p>
            <w:r>
              <w:rPr>
                <w:rFonts w:ascii="Sora" w:hAnsi="Sora" w:cs="Sora" w:eastAsia="Sora"/>
                <w:b w:val="0"/>
                <w:color w:val="404040"/>
                <w:sz w:val="20"/>
              </w:rPr>
              <w:t>Watermark on photos</w:t>
            </w:r>
          </w:p>
        </w:tc>
        <w:tc>
          <w:tcPr>
            <w:tcW w:type="dxa" w:w="4646"/>
            <w:shd w:val="clear" w:color="auto" w:fill="F5F5F5"/>
          </w:tcPr>
          <w:p>
            <w:r>
              <w:rPr>
                <w:rFonts w:ascii="Sora" w:hAnsi="Sora" w:cs="Sora" w:eastAsia="Sora"/>
                <w:b/>
                <w:sz w:val="20"/>
              </w:rPr>
              <w:t>24 — 48 px</w:t>
            </w:r>
          </w:p>
        </w:tc>
      </w:tr>
      <w:tr>
        <w:tc>
          <w:tcPr>
            <w:tcW w:type="dxa" w:w="4646"/>
          </w:tcPr>
          <w:p>
            <w:r>
              <w:rPr>
                <w:rFonts w:ascii="Sora" w:hAnsi="Sora" w:cs="Sora" w:eastAsia="Sora"/>
                <w:b w:val="0"/>
                <w:color w:val="404040"/>
                <w:sz w:val="20"/>
              </w:rPr>
              <w:t>Business card</w:t>
            </w:r>
          </w:p>
        </w:tc>
        <w:tc>
          <w:tcPr>
            <w:tcW w:type="dxa" w:w="4646"/>
          </w:tcPr>
          <w:p>
            <w:r>
              <w:rPr>
                <w:rFonts w:ascii="Sora" w:hAnsi="Sora" w:cs="Sora" w:eastAsia="Sora"/>
                <w:b/>
                <w:sz w:val="20"/>
              </w:rPr>
              <w:t>18 — 24 mm</w:t>
            </w:r>
          </w:p>
        </w:tc>
      </w:tr>
    </w:tbl>
    <w:p>
      <w:pPr>
        <w:spacing w:before="360" w:after="120"/>
      </w:pPr>
      <w:r>
        <w:rPr>
          <w:rFonts w:ascii="Sora" w:hAnsi="Sora" w:cs="Sora" w:eastAsia="Sora"/>
          <w:b/>
          <w:color w:val="000000"/>
          <w:sz w:val="24"/>
        </w:rPr>
        <w:t>Clearspace</w:t>
      </w:r>
    </w:p>
    <w:p>
      <w:pPr>
        <w:spacing w:before="0" w:after="24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>Always leave at least 25% of the mark's height as empty space on every side. The dot needs room to breathe — the negative space around it is part of the design.</w:t>
      </w:r>
    </w:p>
    <w:p>
      <w:pPr>
        <w:spacing w:before="160" w:after="120"/>
      </w:pPr>
      <w:r>
        <w:rPr>
          <w:rFonts w:ascii="Sora" w:hAnsi="Sora" w:cs="Sora" w:eastAsia="Sora"/>
          <w:b/>
          <w:color w:val="000000"/>
          <w:sz w:val="24"/>
        </w:rPr>
        <w:t>Wordmark lockup</w:t>
      </w:r>
    </w:p>
    <w:p>
      <w:pPr>
        <w:spacing w:before="0" w:after="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>When the mark sits next to the words “Won Vision”:</w:t>
      </w:r>
    </w:p>
    <w:p>
      <w:pPr>
        <w:spacing w:before="0" w:after="4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Mark on the left, words on the right.</w:t>
      </w:r>
    </w:p>
    <w:p>
      <w:pPr>
        <w:spacing w:before="0" w:after="4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“Won Vision” is sentence case — never WON VISION.</w:t>
      </w:r>
    </w:p>
    <w:p>
      <w:pPr>
        <w:spacing w:before="0" w:after="4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Set in Sora, weight 500.</w:t>
      </w:r>
    </w:p>
    <w:p>
      <w:pPr>
        <w:spacing w:before="0" w:after="4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Mark height ≈ 1.4× the height of the letters.</w:t>
      </w:r>
    </w:p>
    <w:p>
      <w:pPr>
        <w:spacing w:before="0" w:after="4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Gap between mark and words ≈ 0.4× mark height.</w:t>
      </w:r>
    </w:p>
    <w:p>
      <w:pPr>
        <w:spacing w:before="360" w:after="120"/>
      </w:pPr>
      <w:r>
        <w:rPr>
          <w:rFonts w:ascii="Sora" w:hAnsi="Sora" w:cs="Sora" w:eastAsia="Sora"/>
          <w:b/>
          <w:color w:val="000000"/>
          <w:sz w:val="24"/>
        </w:rPr>
        <w:t>Mark — never</w:t>
      </w:r>
    </w:p>
    <w:p>
      <w:pPr>
        <w:spacing w:before="0" w:after="40" w:line="360" w:lineRule="auto"/>
      </w:pPr>
      <w:r>
        <w:rPr>
          <w:rFonts w:ascii="Sora" w:hAnsi="Sora" w:cs="Sora" w:eastAsia="Sora"/>
          <w:b w:val="0"/>
          <w:color w:val="404040"/>
          <w:sz w:val="22"/>
        </w:rPr>
        <w:t xml:space="preserve">  ✕  Recolour outside black, white, or palette greys.</w:t>
      </w:r>
    </w:p>
    <w:p>
      <w:pPr>
        <w:spacing w:before="0" w:after="40" w:line="360" w:lineRule="auto"/>
      </w:pPr>
      <w:r>
        <w:rPr>
          <w:rFonts w:ascii="Sora" w:hAnsi="Sora" w:cs="Sora" w:eastAsia="Sora"/>
          <w:b w:val="0"/>
          <w:color w:val="404040"/>
          <w:sz w:val="22"/>
        </w:rPr>
        <w:t xml:space="preserve">  ✕  Add stroke, outline, drop shadow, glow, or gradient.</w:t>
      </w:r>
    </w:p>
    <w:p>
      <w:pPr>
        <w:spacing w:before="0" w:after="40" w:line="360" w:lineRule="auto"/>
      </w:pPr>
      <w:r>
        <w:rPr>
          <w:rFonts w:ascii="Sora" w:hAnsi="Sora" w:cs="Sora" w:eastAsia="Sora"/>
          <w:b w:val="0"/>
          <w:color w:val="404040"/>
          <w:sz w:val="22"/>
        </w:rPr>
        <w:t xml:space="preserve">  ✕  Crop the dot.</w:t>
      </w:r>
    </w:p>
    <w:p>
      <w:pPr>
        <w:spacing w:before="0" w:after="40" w:line="360" w:lineRule="auto"/>
      </w:pPr>
      <w:r>
        <w:rPr>
          <w:rFonts w:ascii="Sora" w:hAnsi="Sora" w:cs="Sora" w:eastAsia="Sora"/>
          <w:b w:val="0"/>
          <w:color w:val="404040"/>
          <w:sz w:val="22"/>
        </w:rPr>
        <w:t xml:space="preserve">  ✕  Separate the W from the V.</w:t>
      </w:r>
    </w:p>
    <w:p>
      <w:pPr>
        <w:spacing w:before="0" w:after="40" w:line="360" w:lineRule="auto"/>
      </w:pPr>
      <w:r>
        <w:rPr>
          <w:rFonts w:ascii="Sora" w:hAnsi="Sora" w:cs="Sora" w:eastAsia="Sora"/>
          <w:b w:val="0"/>
          <w:color w:val="404040"/>
          <w:sz w:val="22"/>
        </w:rPr>
        <w:t xml:space="preserve">  ✕  Rotate or skew the mark.</w:t>
      </w:r>
    </w:p>
    <w:p>
      <w:pPr>
        <w:spacing w:before="0" w:after="40" w:line="360" w:lineRule="auto"/>
      </w:pPr>
      <w:r>
        <w:rPr>
          <w:rFonts w:ascii="Sora" w:hAnsi="Sora" w:cs="Sora" w:eastAsia="Sora"/>
          <w:b w:val="0"/>
          <w:color w:val="404040"/>
          <w:sz w:val="22"/>
        </w:rPr>
        <w:t xml:space="preserve">  ✕  Render “Won Vision” in all caps.</w:t>
      </w:r>
    </w:p>
    <w:p>
      <w:r>
        <w:br w:type="page"/>
      </w:r>
    </w:p>
    <w:p>
      <w:pPr>
        <w:spacing w:before="360" w:after="160"/>
      </w:pPr>
      <w:r>
        <w:rPr>
          <w:rFonts w:ascii="Sora" w:hAnsi="Sora" w:cs="Sora" w:eastAsia="Sora"/>
          <w:b/>
          <w:color w:val="737373"/>
          <w:sz w:val="16"/>
          <w:spacing w:val="44"/>
          <w:caps w:val="true"/>
        </w:rPr>
        <w:t>03 — Colour</w:t>
      </w:r>
    </w:p>
    <w:p>
      <w:pPr>
        <w:spacing w:before="0" w:after="200" w:line="240" w:lineRule="auto"/>
      </w:pPr>
      <w:r>
        <w:rPr>
          <w:rFonts w:ascii="Sora" w:hAnsi="Sora" w:cs="Sora" w:eastAsia="Sora"/>
          <w:b/>
          <w:color w:val="000000"/>
          <w:sz w:val="64"/>
          <w:spacing w:val="-14"/>
          <w:caps w:val="true"/>
        </w:rPr>
        <w:t>Pure black and white</w:t>
      </w:r>
    </w:p>
    <w:p>
      <w:pPr>
        <w:pBdr>
          <w:bottom w:val="single" w:sz="6" w:color="000000"/>
        </w:pBdr>
        <w:spacing w:after="160"/>
      </w:pPr>
    </w:p>
    <w:p>
      <w:pPr>
        <w:spacing w:before="0" w:after="2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>Pure black and white. No accent colours. Photographs run in full colour, unedited — they are the only place hue exists in the system.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17"/>
        <w:gridCol w:w="2551"/>
        <w:gridCol w:w="1701"/>
        <w:gridCol w:w="3118"/>
      </w:tblGrid>
      <w:tr>
        <w:trPr>
          <w:trHeight w:val="900"/>
        </w:trPr>
        <w:tc>
          <w:tcPr>
            <w:tcW w:type="dxa" w:w="2323"/>
            <w:shd w:val="clear" w:color="auto" w:fill="FFFFFF"/>
          </w:tcPr>
          <w:p>
            <w:r/>
          </w:p>
        </w:tc>
        <w:tc>
          <w:tcPr>
            <w:tcW w:type="dxa" w:w="2323"/>
            <w:vAlign w:val="center"/>
          </w:tcPr>
          <w:p>
            <w:r>
              <w:rPr>
                <w:rFonts w:ascii="Sora" w:hAnsi="Sora" w:cs="Sora" w:eastAsia="Sora"/>
                <w:b/>
                <w:sz w:val="22"/>
              </w:rPr>
              <w:t>Background</w:t>
            </w:r>
          </w:p>
        </w:tc>
        <w:tc>
          <w:tcPr>
            <w:tcW w:type="dxa" w:w="2323"/>
            <w:vAlign w:val="center"/>
          </w:tcPr>
          <w:p>
            <w:r>
              <w:rPr>
                <w:rFonts w:ascii="Sora" w:hAnsi="Sora" w:cs="Sora" w:eastAsia="Sora"/>
                <w:b w:val="0"/>
                <w:color w:val="404040"/>
                <w:sz w:val="20"/>
              </w:rPr>
              <w:t>#FFFFFF</w:t>
            </w:r>
          </w:p>
        </w:tc>
        <w:tc>
          <w:tcPr>
            <w:tcW w:type="dxa" w:w="2323"/>
            <w:vAlign w:val="center"/>
          </w:tcPr>
          <w:p>
            <w:r>
              <w:rPr>
                <w:rFonts w:ascii="Sora" w:hAnsi="Sora" w:cs="Sora" w:eastAsia="Sora"/>
                <w:b w:val="0"/>
                <w:color w:val="737373"/>
                <w:sz w:val="20"/>
              </w:rPr>
              <w:t>Default page background</w:t>
            </w:r>
          </w:p>
        </w:tc>
      </w:tr>
      <w:tr>
        <w:trPr>
          <w:trHeight w:val="900"/>
        </w:trPr>
        <w:tc>
          <w:tcPr>
            <w:tcW w:type="dxa" w:w="2323"/>
            <w:shd w:val="clear" w:color="auto" w:fill="000000"/>
          </w:tcPr>
          <w:p>
            <w:r/>
          </w:p>
        </w:tc>
        <w:tc>
          <w:tcPr>
            <w:tcW w:type="dxa" w:w="2323"/>
            <w:vAlign w:val="center"/>
          </w:tcPr>
          <w:p>
            <w:r>
              <w:rPr>
                <w:rFonts w:ascii="Sora" w:hAnsi="Sora" w:cs="Sora" w:eastAsia="Sora"/>
                <w:b/>
                <w:sz w:val="22"/>
              </w:rPr>
              <w:t>Foreground</w:t>
            </w:r>
          </w:p>
        </w:tc>
        <w:tc>
          <w:tcPr>
            <w:tcW w:type="dxa" w:w="2323"/>
            <w:vAlign w:val="center"/>
          </w:tcPr>
          <w:p>
            <w:r>
              <w:rPr>
                <w:rFonts w:ascii="Sora" w:hAnsi="Sora" w:cs="Sora" w:eastAsia="Sora"/>
                <w:b w:val="0"/>
                <w:color w:val="404040"/>
                <w:sz w:val="20"/>
              </w:rPr>
              <w:t>#000000</w:t>
            </w:r>
          </w:p>
        </w:tc>
        <w:tc>
          <w:tcPr>
            <w:tcW w:type="dxa" w:w="2323"/>
            <w:vAlign w:val="center"/>
          </w:tcPr>
          <w:p>
            <w:r>
              <w:rPr>
                <w:rFonts w:ascii="Sora" w:hAnsi="Sora" w:cs="Sora" w:eastAsia="Sora"/>
                <w:b w:val="0"/>
                <w:color w:val="737373"/>
                <w:sz w:val="20"/>
              </w:rPr>
              <w:t>Headings, body, mark</w:t>
            </w:r>
          </w:p>
        </w:tc>
      </w:tr>
      <w:tr>
        <w:trPr>
          <w:trHeight w:val="900"/>
        </w:trPr>
        <w:tc>
          <w:tcPr>
            <w:tcW w:type="dxa" w:w="2323"/>
            <w:shd w:val="clear" w:color="auto" w:fill="000000"/>
          </w:tcPr>
          <w:p>
            <w:r/>
          </w:p>
        </w:tc>
        <w:tc>
          <w:tcPr>
            <w:tcW w:type="dxa" w:w="2323"/>
            <w:vAlign w:val="center"/>
          </w:tcPr>
          <w:p>
            <w:r>
              <w:rPr>
                <w:rFonts w:ascii="Sora" w:hAnsi="Sora" w:cs="Sora" w:eastAsia="Sora"/>
                <w:b/>
                <w:sz w:val="22"/>
              </w:rPr>
              <w:t>Inverse background</w:t>
            </w:r>
          </w:p>
        </w:tc>
        <w:tc>
          <w:tcPr>
            <w:tcW w:type="dxa" w:w="2323"/>
            <w:vAlign w:val="center"/>
          </w:tcPr>
          <w:p>
            <w:r>
              <w:rPr>
                <w:rFonts w:ascii="Sora" w:hAnsi="Sora" w:cs="Sora" w:eastAsia="Sora"/>
                <w:b w:val="0"/>
                <w:color w:val="404040"/>
                <w:sz w:val="20"/>
              </w:rPr>
              <w:t>#000000</w:t>
            </w:r>
          </w:p>
        </w:tc>
        <w:tc>
          <w:tcPr>
            <w:tcW w:type="dxa" w:w="2323"/>
            <w:vAlign w:val="center"/>
          </w:tcPr>
          <w:p>
            <w:r>
              <w:rPr>
                <w:rFonts w:ascii="Sora" w:hAnsi="Sora" w:cs="Sora" w:eastAsia="Sora"/>
                <w:b w:val="0"/>
                <w:color w:val="737373"/>
                <w:sz w:val="20"/>
              </w:rPr>
              <w:t>Hero, drawer, lightbox</w:t>
            </w:r>
          </w:p>
        </w:tc>
      </w:tr>
      <w:tr>
        <w:trPr>
          <w:trHeight w:val="900"/>
        </w:trPr>
        <w:tc>
          <w:tcPr>
            <w:tcW w:type="dxa" w:w="2323"/>
            <w:shd w:val="clear" w:color="auto" w:fill="FFFFFF"/>
          </w:tcPr>
          <w:p>
            <w:r/>
          </w:p>
        </w:tc>
        <w:tc>
          <w:tcPr>
            <w:tcW w:type="dxa" w:w="2323"/>
            <w:vAlign w:val="center"/>
          </w:tcPr>
          <w:p>
            <w:r>
              <w:rPr>
                <w:rFonts w:ascii="Sora" w:hAnsi="Sora" w:cs="Sora" w:eastAsia="Sora"/>
                <w:b/>
                <w:sz w:val="22"/>
              </w:rPr>
              <w:t>Inverse foreground</w:t>
            </w:r>
          </w:p>
        </w:tc>
        <w:tc>
          <w:tcPr>
            <w:tcW w:type="dxa" w:w="2323"/>
            <w:vAlign w:val="center"/>
          </w:tcPr>
          <w:p>
            <w:r>
              <w:rPr>
                <w:rFonts w:ascii="Sora" w:hAnsi="Sora" w:cs="Sora" w:eastAsia="Sora"/>
                <w:b w:val="0"/>
                <w:color w:val="404040"/>
                <w:sz w:val="20"/>
              </w:rPr>
              <w:t>#FFFFFF</w:t>
            </w:r>
          </w:p>
        </w:tc>
        <w:tc>
          <w:tcPr>
            <w:tcW w:type="dxa" w:w="2323"/>
            <w:vAlign w:val="center"/>
          </w:tcPr>
          <w:p>
            <w:r>
              <w:rPr>
                <w:rFonts w:ascii="Sora" w:hAnsi="Sora" w:cs="Sora" w:eastAsia="Sora"/>
                <w:b w:val="0"/>
                <w:color w:val="737373"/>
                <w:sz w:val="20"/>
              </w:rPr>
              <w:t>Text on dark sections</w:t>
            </w:r>
          </w:p>
        </w:tc>
      </w:tr>
      <w:tr>
        <w:trPr>
          <w:trHeight w:val="900"/>
        </w:trPr>
        <w:tc>
          <w:tcPr>
            <w:tcW w:type="dxa" w:w="2323"/>
            <w:shd w:val="clear" w:color="auto" w:fill="404040"/>
          </w:tcPr>
          <w:p>
            <w:r/>
          </w:p>
        </w:tc>
        <w:tc>
          <w:tcPr>
            <w:tcW w:type="dxa" w:w="2323"/>
            <w:vAlign w:val="center"/>
          </w:tcPr>
          <w:p>
            <w:r>
              <w:rPr>
                <w:rFonts w:ascii="Sora" w:hAnsi="Sora" w:cs="Sora" w:eastAsia="Sora"/>
                <w:b/>
                <w:sz w:val="22"/>
              </w:rPr>
              <w:t>Text — secondary</w:t>
            </w:r>
          </w:p>
        </w:tc>
        <w:tc>
          <w:tcPr>
            <w:tcW w:type="dxa" w:w="2323"/>
            <w:vAlign w:val="center"/>
          </w:tcPr>
          <w:p>
            <w:r>
              <w:rPr>
                <w:rFonts w:ascii="Sora" w:hAnsi="Sora" w:cs="Sora" w:eastAsia="Sora"/>
                <w:b w:val="0"/>
                <w:color w:val="404040"/>
                <w:sz w:val="20"/>
              </w:rPr>
              <w:t>#404040</w:t>
            </w:r>
          </w:p>
        </w:tc>
        <w:tc>
          <w:tcPr>
            <w:tcW w:type="dxa" w:w="2323"/>
            <w:vAlign w:val="center"/>
          </w:tcPr>
          <w:p>
            <w:r>
              <w:rPr>
                <w:rFonts w:ascii="Sora" w:hAnsi="Sora" w:cs="Sora" w:eastAsia="Sora"/>
                <w:b w:val="0"/>
                <w:color w:val="737373"/>
                <w:sz w:val="20"/>
              </w:rPr>
              <w:t>Sub-headings, body emphasis</w:t>
            </w:r>
          </w:p>
        </w:tc>
      </w:tr>
      <w:tr>
        <w:trPr>
          <w:trHeight w:val="900"/>
        </w:trPr>
        <w:tc>
          <w:tcPr>
            <w:tcW w:type="dxa" w:w="2323"/>
            <w:shd w:val="clear" w:color="auto" w:fill="737373"/>
          </w:tcPr>
          <w:p>
            <w:r/>
          </w:p>
        </w:tc>
        <w:tc>
          <w:tcPr>
            <w:tcW w:type="dxa" w:w="2323"/>
            <w:vAlign w:val="center"/>
          </w:tcPr>
          <w:p>
            <w:r>
              <w:rPr>
                <w:rFonts w:ascii="Sora" w:hAnsi="Sora" w:cs="Sora" w:eastAsia="Sora"/>
                <w:b/>
                <w:sz w:val="22"/>
              </w:rPr>
              <w:t>Text — muted</w:t>
            </w:r>
          </w:p>
        </w:tc>
        <w:tc>
          <w:tcPr>
            <w:tcW w:type="dxa" w:w="2323"/>
            <w:vAlign w:val="center"/>
          </w:tcPr>
          <w:p>
            <w:r>
              <w:rPr>
                <w:rFonts w:ascii="Sora" w:hAnsi="Sora" w:cs="Sora" w:eastAsia="Sora"/>
                <w:b w:val="0"/>
                <w:color w:val="404040"/>
                <w:sz w:val="20"/>
              </w:rPr>
              <w:t>#737373</w:t>
            </w:r>
          </w:p>
        </w:tc>
        <w:tc>
          <w:tcPr>
            <w:tcW w:type="dxa" w:w="2323"/>
            <w:vAlign w:val="center"/>
          </w:tcPr>
          <w:p>
            <w:r>
              <w:rPr>
                <w:rFonts w:ascii="Sora" w:hAnsi="Sora" w:cs="Sora" w:eastAsia="Sora"/>
                <w:b w:val="0"/>
                <w:color w:val="737373"/>
                <w:sz w:val="20"/>
              </w:rPr>
              <w:t>Captions, eyebrows, meta</w:t>
            </w:r>
          </w:p>
        </w:tc>
      </w:tr>
      <w:tr>
        <w:trPr>
          <w:trHeight w:val="900"/>
        </w:trPr>
        <w:tc>
          <w:tcPr>
            <w:tcW w:type="dxa" w:w="2323"/>
            <w:shd w:val="clear" w:color="auto" w:fill="E5E5E5"/>
          </w:tcPr>
          <w:p>
            <w:r/>
          </w:p>
        </w:tc>
        <w:tc>
          <w:tcPr>
            <w:tcW w:type="dxa" w:w="2323"/>
            <w:vAlign w:val="center"/>
          </w:tcPr>
          <w:p>
            <w:r>
              <w:rPr>
                <w:rFonts w:ascii="Sora" w:hAnsi="Sora" w:cs="Sora" w:eastAsia="Sora"/>
                <w:b/>
                <w:sz w:val="22"/>
              </w:rPr>
              <w:t>Border light</w:t>
            </w:r>
          </w:p>
        </w:tc>
        <w:tc>
          <w:tcPr>
            <w:tcW w:type="dxa" w:w="2323"/>
            <w:vAlign w:val="center"/>
          </w:tcPr>
          <w:p>
            <w:r>
              <w:rPr>
                <w:rFonts w:ascii="Sora" w:hAnsi="Sora" w:cs="Sora" w:eastAsia="Sora"/>
                <w:b w:val="0"/>
                <w:color w:val="404040"/>
                <w:sz w:val="20"/>
              </w:rPr>
              <w:t>#E5E5E5</w:t>
            </w:r>
          </w:p>
        </w:tc>
        <w:tc>
          <w:tcPr>
            <w:tcW w:type="dxa" w:w="2323"/>
            <w:vAlign w:val="center"/>
          </w:tcPr>
          <w:p>
            <w:r>
              <w:rPr>
                <w:rFonts w:ascii="Sora" w:hAnsi="Sora" w:cs="Sora" w:eastAsia="Sora"/>
                <w:b w:val="0"/>
                <w:color w:val="737373"/>
                <w:sz w:val="20"/>
              </w:rPr>
              <w:t>Dividers on white</w:t>
            </w:r>
          </w:p>
        </w:tc>
      </w:tr>
      <w:tr>
        <w:trPr>
          <w:trHeight w:val="900"/>
        </w:trPr>
        <w:tc>
          <w:tcPr>
            <w:tcW w:type="dxa" w:w="2323"/>
            <w:shd w:val="clear" w:color="auto" w:fill="999999"/>
          </w:tcPr>
          <w:p>
            <w:r/>
          </w:p>
        </w:tc>
        <w:tc>
          <w:tcPr>
            <w:tcW w:type="dxa" w:w="2323"/>
            <w:vAlign w:val="center"/>
          </w:tcPr>
          <w:p>
            <w:r>
              <w:rPr>
                <w:rFonts w:ascii="Sora" w:hAnsi="Sora" w:cs="Sora" w:eastAsia="Sora"/>
                <w:b/>
                <w:sz w:val="22"/>
              </w:rPr>
              <w:t>Border strong</w:t>
            </w:r>
          </w:p>
        </w:tc>
        <w:tc>
          <w:tcPr>
            <w:tcW w:type="dxa" w:w="2323"/>
            <w:vAlign w:val="center"/>
          </w:tcPr>
          <w:p>
            <w:r>
              <w:rPr>
                <w:rFonts w:ascii="Sora" w:hAnsi="Sora" w:cs="Sora" w:eastAsia="Sora"/>
                <w:b w:val="0"/>
                <w:color w:val="404040"/>
                <w:sz w:val="20"/>
              </w:rPr>
              <w:t>#999999</w:t>
            </w:r>
          </w:p>
        </w:tc>
        <w:tc>
          <w:tcPr>
            <w:tcW w:type="dxa" w:w="2323"/>
            <w:vAlign w:val="center"/>
          </w:tcPr>
          <w:p>
            <w:r>
              <w:rPr>
                <w:rFonts w:ascii="Sora" w:hAnsi="Sora" w:cs="Sora" w:eastAsia="Sora"/>
                <w:b w:val="0"/>
                <w:color w:val="737373"/>
                <w:sz w:val="20"/>
              </w:rPr>
              <w:t>High-contrast dividers</w:t>
            </w:r>
          </w:p>
        </w:tc>
      </w:tr>
      <w:tr>
        <w:trPr>
          <w:trHeight w:val="900"/>
        </w:trPr>
        <w:tc>
          <w:tcPr>
            <w:tcW w:type="dxa" w:w="2323"/>
            <w:shd w:val="clear" w:color="auto" w:fill="2A2A2A"/>
          </w:tcPr>
          <w:p>
            <w:r/>
          </w:p>
        </w:tc>
        <w:tc>
          <w:tcPr>
            <w:tcW w:type="dxa" w:w="2323"/>
            <w:vAlign w:val="center"/>
          </w:tcPr>
          <w:p>
            <w:r>
              <w:rPr>
                <w:rFonts w:ascii="Sora" w:hAnsi="Sora" w:cs="Sora" w:eastAsia="Sora"/>
                <w:b/>
                <w:sz w:val="22"/>
              </w:rPr>
              <w:t>Border inverse</w:t>
            </w:r>
          </w:p>
        </w:tc>
        <w:tc>
          <w:tcPr>
            <w:tcW w:type="dxa" w:w="2323"/>
            <w:vAlign w:val="center"/>
          </w:tcPr>
          <w:p>
            <w:r>
              <w:rPr>
                <w:rFonts w:ascii="Sora" w:hAnsi="Sora" w:cs="Sora" w:eastAsia="Sora"/>
                <w:b w:val="0"/>
                <w:color w:val="404040"/>
                <w:sz w:val="20"/>
              </w:rPr>
              <w:t>#2A2A2A</w:t>
            </w:r>
          </w:p>
        </w:tc>
        <w:tc>
          <w:tcPr>
            <w:tcW w:type="dxa" w:w="2323"/>
            <w:vAlign w:val="center"/>
          </w:tcPr>
          <w:p>
            <w:r>
              <w:rPr>
                <w:rFonts w:ascii="Sora" w:hAnsi="Sora" w:cs="Sora" w:eastAsia="Sora"/>
                <w:b w:val="0"/>
                <w:color w:val="737373"/>
                <w:sz w:val="20"/>
              </w:rPr>
              <w:t>Dividers on black</w:t>
            </w:r>
          </w:p>
        </w:tc>
      </w:tr>
    </w:tbl>
    <w:p>
      <w:pPr>
        <w:spacing w:before="440" w:after="120"/>
      </w:pPr>
      <w:r>
        <w:rPr>
          <w:rFonts w:ascii="Sora" w:hAnsi="Sora" w:cs="Sora" w:eastAsia="Sora"/>
          <w:b/>
          <w:color w:val="000000"/>
          <w:sz w:val="24"/>
        </w:rPr>
        <w:t>Colour rules</w:t>
      </w:r>
    </w:p>
    <w:p>
      <w:pPr>
        <w:spacing w:before="0" w:after="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Default mode is white background, black foreground. Inverse (black on white) is reserved for high-impact moments — the hero, drawer, and lightbox.</w:t>
      </w:r>
    </w:p>
    <w:p>
      <w:pPr>
        <w:spacing w:before="0" w:after="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Photographs always render in full colour, unedited. Don't apply a black-and-white filter, tint, or wash.</w:t>
      </w:r>
    </w:p>
    <w:p>
      <w:pPr>
        <w:spacing w:before="0" w:after="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No blue links, green CTAs, or red errors. Hierarchy uses weight, size, and grey value — never hue.</w:t>
      </w:r>
    </w:p>
    <w:p>
      <w:pPr>
        <w:spacing w:before="0" w:after="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Don't pair grey on grey for primary content. Always pure-on-pure for headings and body.</w:t>
      </w:r>
    </w:p>
    <w:p>
      <w:r>
        <w:br w:type="page"/>
      </w:r>
    </w:p>
    <w:p>
      <w:pPr>
        <w:spacing w:before="360" w:after="160"/>
      </w:pPr>
      <w:r>
        <w:rPr>
          <w:rFonts w:ascii="Sora" w:hAnsi="Sora" w:cs="Sora" w:eastAsia="Sora"/>
          <w:b/>
          <w:color w:val="737373"/>
          <w:sz w:val="16"/>
          <w:spacing w:val="44"/>
          <w:caps w:val="true"/>
        </w:rPr>
        <w:t>04 — Typography</w:t>
      </w:r>
    </w:p>
    <w:p>
      <w:pPr>
        <w:spacing w:before="0" w:after="200" w:line="240" w:lineRule="auto"/>
      </w:pPr>
      <w:r>
        <w:rPr>
          <w:rFonts w:ascii="Sora" w:hAnsi="Sora" w:cs="Sora" w:eastAsia="Sora"/>
          <w:b/>
          <w:color w:val="000000"/>
          <w:sz w:val="64"/>
          <w:spacing w:val="-14"/>
          <w:caps w:val="true"/>
        </w:rPr>
        <w:t>Sora</w:t>
      </w:r>
    </w:p>
    <w:p>
      <w:pPr>
        <w:pBdr>
          <w:bottom w:val="single" w:sz="6" w:color="000000"/>
        </w:pBdr>
        <w:spacing w:after="160"/>
      </w:pPr>
    </w:p>
    <w:p>
      <w:pPr>
        <w:spacing w:before="0" w:after="2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>The brand uses one typeface — Sora — at two weights. There is no italic. Emphasis comes from weight, size, and uppercase eyebrows.</w:t>
      </w:r>
    </w:p>
    <w:p>
      <w:pPr>
        <w:spacing w:before="360" w:after="160"/>
      </w:pPr>
      <w:r>
        <w:rPr>
          <w:rFonts w:ascii="Sora" w:hAnsi="Sora" w:cs="Sora" w:eastAsia="Sora"/>
          <w:b/>
          <w:color w:val="737373"/>
          <w:sz w:val="16"/>
          <w:spacing w:val="44"/>
          <w:caps w:val="true"/>
        </w:rPr>
        <w:t>Sora 500 · Display &amp; headings</w:t>
      </w:r>
    </w:p>
    <w:p>
      <w:pPr>
        <w:spacing w:before="0" w:after="280" w:line="228" w:lineRule="auto"/>
      </w:pPr>
      <w:r>
        <w:rPr>
          <w:rFonts w:ascii="Sora" w:hAnsi="Sora" w:cs="Sora" w:eastAsia="Sora"/>
          <w:b/>
          <w:color w:val="000000"/>
          <w:sz w:val="96"/>
          <w:spacing w:val="-24"/>
          <w:caps w:val="true"/>
        </w:rPr>
        <w:t>Won Vision</w:t>
      </w:r>
    </w:p>
    <w:p>
      <w:pPr>
        <w:spacing w:before="360" w:after="160"/>
      </w:pPr>
      <w:r>
        <w:rPr>
          <w:rFonts w:ascii="Sora" w:hAnsi="Sora" w:cs="Sora" w:eastAsia="Sora"/>
          <w:b/>
          <w:color w:val="737373"/>
          <w:sz w:val="16"/>
          <w:spacing w:val="44"/>
          <w:caps w:val="true"/>
        </w:rPr>
        <w:t>Sora 400 · Body &amp; captions</w:t>
      </w:r>
    </w:p>
    <w:p>
      <w:pPr>
        <w:spacing w:before="0" w:after="360" w:line="372" w:lineRule="auto"/>
      </w:pPr>
      <w:r>
        <w:rPr>
          <w:rFonts w:ascii="Sora" w:hAnsi="Sora" w:cs="Sora" w:eastAsia="Sora"/>
          <w:b w:val="0"/>
          <w:color w:val="000000"/>
          <w:sz w:val="24"/>
        </w:rPr>
        <w:t>Won Vision is a Melbourne real-estate photography studio. Photography, listing video, CASA-licensed drone, floor plans, virtual staging, and headshots — flexible packages and add-ons built to sell premium property faster.</w:t>
      </w:r>
    </w:p>
    <w:p>
      <w:pPr>
        <w:spacing w:before="160" w:after="160"/>
      </w:pPr>
      <w:r>
        <w:rPr>
          <w:rFonts w:ascii="Sora" w:hAnsi="Sora" w:cs="Sora" w:eastAsia="Sora"/>
          <w:b/>
          <w:color w:val="000000"/>
          <w:sz w:val="24"/>
        </w:rPr>
        <w:t>Type scale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1"/>
        <w:gridCol w:w="1984"/>
        <w:gridCol w:w="2551"/>
        <w:gridCol w:w="2551"/>
      </w:tblGrid>
      <w:tr>
        <w:tc>
          <w:tcPr>
            <w:tcW w:type="dxa" w:w="2323"/>
            <w:shd w:val="clear" w:color="auto" w:fill="F5F5F5"/>
          </w:tcPr>
          <w:p>
            <w:r>
              <w:rPr>
                <w:rFonts w:ascii="Sora" w:hAnsi="Sora" w:cs="Sora" w:eastAsia="Sora"/>
                <w:b/>
                <w:color w:val="737373"/>
                <w:sz w:val="16"/>
                <w:spacing w:val="44"/>
                <w:caps w:val="true"/>
              </w:rPr>
              <w:t>Level</w:t>
            </w:r>
          </w:p>
        </w:tc>
        <w:tc>
          <w:tcPr>
            <w:tcW w:type="dxa" w:w="2323"/>
            <w:shd w:val="clear" w:color="auto" w:fill="F5F5F5"/>
          </w:tcPr>
          <w:p>
            <w:r>
              <w:rPr>
                <w:rFonts w:ascii="Sora" w:hAnsi="Sora" w:cs="Sora" w:eastAsia="Sora"/>
                <w:b/>
                <w:color w:val="737373"/>
                <w:sz w:val="16"/>
                <w:spacing w:val="44"/>
                <w:caps w:val="true"/>
              </w:rPr>
              <w:t>Size</w:t>
            </w:r>
          </w:p>
        </w:tc>
        <w:tc>
          <w:tcPr>
            <w:tcW w:type="dxa" w:w="2323"/>
            <w:shd w:val="clear" w:color="auto" w:fill="F5F5F5"/>
          </w:tcPr>
          <w:p>
            <w:r>
              <w:rPr>
                <w:rFonts w:ascii="Sora" w:hAnsi="Sora" w:cs="Sora" w:eastAsia="Sora"/>
                <w:b/>
                <w:color w:val="737373"/>
                <w:sz w:val="16"/>
                <w:spacing w:val="44"/>
                <w:caps w:val="true"/>
              </w:rPr>
              <w:t>Treatment</w:t>
            </w:r>
          </w:p>
        </w:tc>
        <w:tc>
          <w:tcPr>
            <w:tcW w:type="dxa" w:w="2323"/>
            <w:shd w:val="clear" w:color="auto" w:fill="F5F5F5"/>
          </w:tcPr>
          <w:p>
            <w:r>
              <w:rPr>
                <w:rFonts w:ascii="Sora" w:hAnsi="Sora" w:cs="Sora" w:eastAsia="Sora"/>
                <w:b/>
                <w:color w:val="737373"/>
                <w:sz w:val="16"/>
                <w:spacing w:val="44"/>
                <w:caps w:val="true"/>
              </w:rPr>
              <w:t>Specimen</w:t>
            </w:r>
          </w:p>
        </w:tc>
      </w:tr>
      <w:tr>
        <w:tc>
          <w:tcPr>
            <w:tcW w:type="dxa" w:w="2323"/>
          </w:tcPr>
          <w:p>
            <w:r>
              <w:rPr>
                <w:rFonts w:ascii="Sora" w:hAnsi="Sora" w:cs="Sora" w:eastAsia="Sora"/>
                <w:b/>
                <w:sz w:val="20"/>
              </w:rPr>
              <w:t>Display</w:t>
            </w:r>
          </w:p>
        </w:tc>
        <w:tc>
          <w:tcPr>
            <w:tcW w:type="dxa" w:w="2323"/>
          </w:tcPr>
          <w:p>
            <w:r>
              <w:rPr>
                <w:rFonts w:ascii="Sora" w:hAnsi="Sora" w:cs="Sora" w:eastAsia="Sora"/>
                <w:b w:val="0"/>
                <w:color w:val="404040"/>
                <w:sz w:val="20"/>
              </w:rPr>
              <w:t>56 — 140 px</w:t>
            </w:r>
          </w:p>
        </w:tc>
        <w:tc>
          <w:tcPr>
            <w:tcW w:type="dxa" w:w="2323"/>
          </w:tcPr>
          <w:p>
            <w:r>
              <w:rPr>
                <w:rFonts w:ascii="Sora" w:hAnsi="Sora" w:cs="Sora" w:eastAsia="Sora"/>
                <w:b w:val="0"/>
                <w:color w:val="737373"/>
                <w:sz w:val="20"/>
              </w:rPr>
              <w:t>All caps</w:t>
            </w:r>
          </w:p>
        </w:tc>
        <w:tc>
          <w:tcPr>
            <w:tcW w:type="dxa" w:w="2323"/>
          </w:tcPr>
          <w:p>
            <w:r>
              <w:rPr>
                <w:rFonts w:ascii="Sora" w:hAnsi="Sora" w:cs="Sora" w:eastAsia="Sora"/>
                <w:b/>
                <w:sz w:val="56"/>
                <w:spacing w:val="-12"/>
                <w:caps w:val="true"/>
              </w:rPr>
              <w:t>Display</w:t>
            </w:r>
          </w:p>
        </w:tc>
      </w:tr>
      <w:tr>
        <w:tc>
          <w:tcPr>
            <w:tcW w:type="dxa" w:w="2323"/>
          </w:tcPr>
          <w:p>
            <w:r>
              <w:rPr>
                <w:rFonts w:ascii="Sora" w:hAnsi="Sora" w:cs="Sora" w:eastAsia="Sora"/>
                <w:b/>
                <w:sz w:val="20"/>
              </w:rPr>
              <w:t>H1</w:t>
            </w:r>
          </w:p>
        </w:tc>
        <w:tc>
          <w:tcPr>
            <w:tcW w:type="dxa" w:w="2323"/>
          </w:tcPr>
          <w:p>
            <w:r>
              <w:rPr>
                <w:rFonts w:ascii="Sora" w:hAnsi="Sora" w:cs="Sora" w:eastAsia="Sora"/>
                <w:b w:val="0"/>
                <w:color w:val="404040"/>
                <w:sz w:val="20"/>
              </w:rPr>
              <w:t>40 — 80 px</w:t>
            </w:r>
          </w:p>
        </w:tc>
        <w:tc>
          <w:tcPr>
            <w:tcW w:type="dxa" w:w="2323"/>
          </w:tcPr>
          <w:p>
            <w:r>
              <w:rPr>
                <w:rFonts w:ascii="Sora" w:hAnsi="Sora" w:cs="Sora" w:eastAsia="Sora"/>
                <w:b w:val="0"/>
                <w:color w:val="737373"/>
                <w:sz w:val="20"/>
              </w:rPr>
              <w:t>All caps</w:t>
            </w:r>
          </w:p>
        </w:tc>
        <w:tc>
          <w:tcPr>
            <w:tcW w:type="dxa" w:w="2323"/>
          </w:tcPr>
          <w:p>
            <w:r>
              <w:rPr>
                <w:rFonts w:ascii="Sora" w:hAnsi="Sora" w:cs="Sora" w:eastAsia="Sora"/>
                <w:b/>
                <w:sz w:val="44"/>
                <w:spacing w:val="-12"/>
                <w:caps w:val="true"/>
              </w:rPr>
              <w:t>H1</w:t>
            </w:r>
          </w:p>
        </w:tc>
      </w:tr>
      <w:tr>
        <w:tc>
          <w:tcPr>
            <w:tcW w:type="dxa" w:w="2323"/>
          </w:tcPr>
          <w:p>
            <w:r>
              <w:rPr>
                <w:rFonts w:ascii="Sora" w:hAnsi="Sora" w:cs="Sora" w:eastAsia="Sora"/>
                <w:b/>
                <w:sz w:val="20"/>
              </w:rPr>
              <w:t>H2</w:t>
            </w:r>
          </w:p>
        </w:tc>
        <w:tc>
          <w:tcPr>
            <w:tcW w:type="dxa" w:w="2323"/>
          </w:tcPr>
          <w:p>
            <w:r>
              <w:rPr>
                <w:rFonts w:ascii="Sora" w:hAnsi="Sora" w:cs="Sora" w:eastAsia="Sora"/>
                <w:b w:val="0"/>
                <w:color w:val="404040"/>
                <w:sz w:val="20"/>
              </w:rPr>
              <w:t>28 — 48 px</w:t>
            </w:r>
          </w:p>
        </w:tc>
        <w:tc>
          <w:tcPr>
            <w:tcW w:type="dxa" w:w="2323"/>
          </w:tcPr>
          <w:p>
            <w:r>
              <w:rPr>
                <w:rFonts w:ascii="Sora" w:hAnsi="Sora" w:cs="Sora" w:eastAsia="Sora"/>
                <w:b w:val="0"/>
                <w:color w:val="737373"/>
                <w:sz w:val="20"/>
              </w:rPr>
              <w:t>Sentence case</w:t>
            </w:r>
          </w:p>
        </w:tc>
        <w:tc>
          <w:tcPr>
            <w:tcW w:type="dxa" w:w="2323"/>
          </w:tcPr>
          <w:p>
            <w:r>
              <w:rPr>
                <w:rFonts w:ascii="Sora" w:hAnsi="Sora" w:cs="Sora" w:eastAsia="Sora"/>
                <w:b/>
                <w:sz w:val="36"/>
                <w:spacing w:val="-12"/>
              </w:rPr>
              <w:t>H2</w:t>
            </w:r>
          </w:p>
        </w:tc>
      </w:tr>
      <w:tr>
        <w:tc>
          <w:tcPr>
            <w:tcW w:type="dxa" w:w="2323"/>
          </w:tcPr>
          <w:p>
            <w:r>
              <w:rPr>
                <w:rFonts w:ascii="Sora" w:hAnsi="Sora" w:cs="Sora" w:eastAsia="Sora"/>
                <w:b/>
                <w:sz w:val="20"/>
              </w:rPr>
              <w:t>H3</w:t>
            </w:r>
          </w:p>
        </w:tc>
        <w:tc>
          <w:tcPr>
            <w:tcW w:type="dxa" w:w="2323"/>
          </w:tcPr>
          <w:p>
            <w:r>
              <w:rPr>
                <w:rFonts w:ascii="Sora" w:hAnsi="Sora" w:cs="Sora" w:eastAsia="Sora"/>
                <w:b w:val="0"/>
                <w:color w:val="404040"/>
                <w:sz w:val="20"/>
              </w:rPr>
              <w:t>20 — 28 px</w:t>
            </w:r>
          </w:p>
        </w:tc>
        <w:tc>
          <w:tcPr>
            <w:tcW w:type="dxa" w:w="2323"/>
          </w:tcPr>
          <w:p>
            <w:r>
              <w:rPr>
                <w:rFonts w:ascii="Sora" w:hAnsi="Sora" w:cs="Sora" w:eastAsia="Sora"/>
                <w:b w:val="0"/>
                <w:color w:val="737373"/>
                <w:sz w:val="20"/>
              </w:rPr>
              <w:t>Sentence case</w:t>
            </w:r>
          </w:p>
        </w:tc>
        <w:tc>
          <w:tcPr>
            <w:tcW w:type="dxa" w:w="2323"/>
          </w:tcPr>
          <w:p>
            <w:r>
              <w:rPr>
                <w:rFonts w:ascii="Sora" w:hAnsi="Sora" w:cs="Sora" w:eastAsia="Sora"/>
                <w:b/>
                <w:sz w:val="28"/>
              </w:rPr>
              <w:t>H3</w:t>
            </w:r>
          </w:p>
        </w:tc>
      </w:tr>
      <w:tr>
        <w:tc>
          <w:tcPr>
            <w:tcW w:type="dxa" w:w="2323"/>
          </w:tcPr>
          <w:p>
            <w:r>
              <w:rPr>
                <w:rFonts w:ascii="Sora" w:hAnsi="Sora" w:cs="Sora" w:eastAsia="Sora"/>
                <w:b/>
                <w:sz w:val="20"/>
              </w:rPr>
              <w:t>Body lg</w:t>
            </w:r>
          </w:p>
        </w:tc>
        <w:tc>
          <w:tcPr>
            <w:tcW w:type="dxa" w:w="2323"/>
          </w:tcPr>
          <w:p>
            <w:r>
              <w:rPr>
                <w:rFonts w:ascii="Sora" w:hAnsi="Sora" w:cs="Sora" w:eastAsia="Sora"/>
                <w:b w:val="0"/>
                <w:color w:val="404040"/>
                <w:sz w:val="20"/>
              </w:rPr>
              <w:t>18 — 22 px</w:t>
            </w:r>
          </w:p>
        </w:tc>
        <w:tc>
          <w:tcPr>
            <w:tcW w:type="dxa" w:w="2323"/>
          </w:tcPr>
          <w:p>
            <w:r>
              <w:rPr>
                <w:rFonts w:ascii="Sora" w:hAnsi="Sora" w:cs="Sora" w:eastAsia="Sora"/>
                <w:b w:val="0"/>
                <w:color w:val="737373"/>
                <w:sz w:val="20"/>
              </w:rPr>
              <w:t>Sentence case</w:t>
            </w:r>
          </w:p>
        </w:tc>
        <w:tc>
          <w:tcPr>
            <w:tcW w:type="dxa" w:w="2323"/>
          </w:tcPr>
          <w:p>
            <w:r>
              <w:rPr>
                <w:rFonts w:ascii="Sora" w:hAnsi="Sora" w:cs="Sora" w:eastAsia="Sora"/>
                <w:b w:val="0"/>
                <w:sz w:val="24"/>
              </w:rPr>
              <w:t>Body lg</w:t>
            </w:r>
          </w:p>
        </w:tc>
      </w:tr>
      <w:tr>
        <w:tc>
          <w:tcPr>
            <w:tcW w:type="dxa" w:w="2323"/>
          </w:tcPr>
          <w:p>
            <w:r>
              <w:rPr>
                <w:rFonts w:ascii="Sora" w:hAnsi="Sora" w:cs="Sora" w:eastAsia="Sora"/>
                <w:b/>
                <w:sz w:val="20"/>
              </w:rPr>
              <w:t>Body</w:t>
            </w:r>
          </w:p>
        </w:tc>
        <w:tc>
          <w:tcPr>
            <w:tcW w:type="dxa" w:w="2323"/>
          </w:tcPr>
          <w:p>
            <w:r>
              <w:rPr>
                <w:rFonts w:ascii="Sora" w:hAnsi="Sora" w:cs="Sora" w:eastAsia="Sora"/>
                <w:b w:val="0"/>
                <w:color w:val="404040"/>
                <w:sz w:val="20"/>
              </w:rPr>
              <w:t>16 px</w:t>
            </w:r>
          </w:p>
        </w:tc>
        <w:tc>
          <w:tcPr>
            <w:tcW w:type="dxa" w:w="2323"/>
          </w:tcPr>
          <w:p>
            <w:r>
              <w:rPr>
                <w:rFonts w:ascii="Sora" w:hAnsi="Sora" w:cs="Sora" w:eastAsia="Sora"/>
                <w:b w:val="0"/>
                <w:color w:val="737373"/>
                <w:sz w:val="20"/>
              </w:rPr>
              <w:t>Sentence case</w:t>
            </w:r>
          </w:p>
        </w:tc>
        <w:tc>
          <w:tcPr>
            <w:tcW w:type="dxa" w:w="2323"/>
          </w:tcPr>
          <w:p>
            <w:r>
              <w:rPr>
                <w:rFonts w:ascii="Sora" w:hAnsi="Sora" w:cs="Sora" w:eastAsia="Sora"/>
                <w:b w:val="0"/>
                <w:sz w:val="22"/>
              </w:rPr>
              <w:t>Body</w:t>
            </w:r>
          </w:p>
        </w:tc>
      </w:tr>
      <w:tr>
        <w:tc>
          <w:tcPr>
            <w:tcW w:type="dxa" w:w="2323"/>
          </w:tcPr>
          <w:p>
            <w:r>
              <w:rPr>
                <w:rFonts w:ascii="Sora" w:hAnsi="Sora" w:cs="Sora" w:eastAsia="Sora"/>
                <w:b/>
                <w:sz w:val="20"/>
              </w:rPr>
              <w:t>Caption</w:t>
            </w:r>
          </w:p>
        </w:tc>
        <w:tc>
          <w:tcPr>
            <w:tcW w:type="dxa" w:w="2323"/>
          </w:tcPr>
          <w:p>
            <w:r>
              <w:rPr>
                <w:rFonts w:ascii="Sora" w:hAnsi="Sora" w:cs="Sora" w:eastAsia="Sora"/>
                <w:b w:val="0"/>
                <w:color w:val="404040"/>
                <w:sz w:val="20"/>
              </w:rPr>
              <w:t>14 px</w:t>
            </w:r>
          </w:p>
        </w:tc>
        <w:tc>
          <w:tcPr>
            <w:tcW w:type="dxa" w:w="2323"/>
          </w:tcPr>
          <w:p>
            <w:r>
              <w:rPr>
                <w:rFonts w:ascii="Sora" w:hAnsi="Sora" w:cs="Sora" w:eastAsia="Sora"/>
                <w:b w:val="0"/>
                <w:color w:val="737373"/>
                <w:sz w:val="20"/>
              </w:rPr>
              <w:t>Sentence case</w:t>
            </w:r>
          </w:p>
        </w:tc>
        <w:tc>
          <w:tcPr>
            <w:tcW w:type="dxa" w:w="2323"/>
          </w:tcPr>
          <w:p>
            <w:r>
              <w:rPr>
                <w:rFonts w:ascii="Sora" w:hAnsi="Sora" w:cs="Sora" w:eastAsia="Sora"/>
                <w:b w:val="0"/>
                <w:sz w:val="20"/>
              </w:rPr>
              <w:t>Caption</w:t>
            </w:r>
          </w:p>
        </w:tc>
      </w:tr>
      <w:tr>
        <w:tc>
          <w:tcPr>
            <w:tcW w:type="dxa" w:w="2323"/>
          </w:tcPr>
          <w:p>
            <w:r>
              <w:rPr>
                <w:rFonts w:ascii="Sora" w:hAnsi="Sora" w:cs="Sora" w:eastAsia="Sora"/>
                <w:b/>
                <w:sz w:val="20"/>
              </w:rPr>
              <w:t>Eyebrow</w:t>
            </w:r>
          </w:p>
        </w:tc>
        <w:tc>
          <w:tcPr>
            <w:tcW w:type="dxa" w:w="2323"/>
          </w:tcPr>
          <w:p>
            <w:r>
              <w:rPr>
                <w:rFonts w:ascii="Sora" w:hAnsi="Sora" w:cs="Sora" w:eastAsia="Sora"/>
                <w:b w:val="0"/>
                <w:color w:val="404040"/>
                <w:sz w:val="20"/>
              </w:rPr>
              <w:t>11 px</w:t>
            </w:r>
          </w:p>
        </w:tc>
        <w:tc>
          <w:tcPr>
            <w:tcW w:type="dxa" w:w="2323"/>
          </w:tcPr>
          <w:p>
            <w:r>
              <w:rPr>
                <w:rFonts w:ascii="Sora" w:hAnsi="Sora" w:cs="Sora" w:eastAsia="Sora"/>
                <w:b w:val="0"/>
                <w:color w:val="737373"/>
                <w:sz w:val="20"/>
              </w:rPr>
              <w:t>UPPERCASE +0.2em</w:t>
            </w:r>
          </w:p>
        </w:tc>
        <w:tc>
          <w:tcPr>
            <w:tcW w:type="dxa" w:w="2323"/>
          </w:tcPr>
          <w:p>
            <w:r>
              <w:rPr>
                <w:rFonts w:ascii="Sora" w:hAnsi="Sora" w:cs="Sora" w:eastAsia="Sora"/>
                <w:b/>
                <w:sz w:val="18"/>
                <w:caps w:val="true"/>
              </w:rPr>
              <w:t>Eyebrow</w:t>
            </w:r>
          </w:p>
        </w:tc>
      </w:tr>
    </w:tbl>
    <w:p>
      <w:pPr>
        <w:spacing w:before="440" w:after="120"/>
      </w:pPr>
      <w:r>
        <w:rPr>
          <w:rFonts w:ascii="Sora" w:hAnsi="Sora" w:cs="Sora" w:eastAsia="Sora"/>
          <w:b/>
          <w:color w:val="000000"/>
          <w:sz w:val="24"/>
        </w:rPr>
        <w:t>Type rules</w:t>
      </w:r>
    </w:p>
    <w:p>
      <w:pPr>
        <w:spacing w:before="0" w:after="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Display headings and H1 are ALL CAPS. They carry the brand's energy and match the geometry of the mark.</w:t>
      </w:r>
    </w:p>
    <w:p>
      <w:pPr>
        <w:spacing w:before="0" w:after="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H2 and H3 are sentence case.</w:t>
      </w:r>
    </w:p>
    <w:p>
      <w:pPr>
        <w:spacing w:before="0" w:after="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Body copy is never uppercase. Only eyebrows and small labels are.</w:t>
      </w:r>
    </w:p>
    <w:p>
      <w:pPr>
        <w:spacing w:before="0" w:after="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The wordmark “Won Vision” is sentence case — the one exception to the display all-caps rule.</w:t>
      </w:r>
    </w:p>
    <w:p>
      <w:pPr>
        <w:spacing w:before="0" w:after="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Letter-spacing: tight on display (-0.03em), neutral on body, wide on eyebrows (+0.2em).</w:t>
      </w:r>
    </w:p>
    <w:p>
      <w:pPr>
        <w:spacing w:before="0" w:after="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Line-height: tight on display (0.95), comfortable on body (1.5).</w:t>
      </w:r>
    </w:p>
    <w:p>
      <w:pPr>
        <w:spacing w:before="440" w:after="120"/>
      </w:pPr>
      <w:r>
        <w:rPr>
          <w:rFonts w:ascii="Sora" w:hAnsi="Sora" w:cs="Sora" w:eastAsia="Sora"/>
          <w:b/>
          <w:color w:val="000000"/>
          <w:sz w:val="24"/>
        </w:rPr>
        <w:t>Getting Sora</w:t>
      </w:r>
    </w:p>
    <w:p>
      <w:pPr>
        <w:spacing w:before="0" w:after="20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>Sora is free and open-source — released under the SIL Open Font Licence by Google Fonts. Use it on every Won Vision surface (decks, documents, social, video titles, signage). No purchase, no licence key.</w:t>
      </w:r>
    </w:p>
    <w:p>
      <w:pPr>
        <w:spacing w:before="160" w:after="80"/>
      </w:pPr>
      <w:r>
        <w:rPr>
          <w:rFonts w:ascii="Sora" w:hAnsi="Sora" w:cs="Sora" w:eastAsia="Sora"/>
          <w:b/>
          <w:color w:val="000000"/>
          <w:sz w:val="22"/>
        </w:rPr>
        <w:t>Download (one-time, install on your computer)</w:t>
      </w:r>
    </w:p>
    <w:p>
      <w:pPr>
        <w:spacing w:before="0" w:after="6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Open  fonts.google.com/specimen/Sora</w:t>
      </w:r>
    </w:p>
    <w:p>
      <w:pPr>
        <w:spacing w:before="0" w:after="6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Click  “Get font”  →  “Download all”.</w:t>
      </w:r>
    </w:p>
    <w:p>
      <w:pPr>
        <w:spacing w:before="0" w:after="6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Unzip the file. You'll see “static/” and the variable file “Sora-VariableFont_wght.ttf”.</w:t>
      </w:r>
    </w:p>
    <w:p>
      <w:pPr>
        <w:spacing w:before="0" w:after="6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macOS: double-click the .ttf, then click “Install Font” in Font Book. The variable file alone covers every weight.</w:t>
      </w:r>
    </w:p>
    <w:p>
      <w:pPr>
        <w:spacing w:before="0" w:after="6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Windows: right-click the .ttf and choose “Install for all users”.</w:t>
      </w:r>
    </w:p>
    <w:p>
      <w:pPr>
        <w:spacing w:before="0" w:after="6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Restart Word, Pages, Keynote, Figma — Sora will appear in their font menus.</w:t>
      </w:r>
    </w:p>
    <w:p>
      <w:pPr>
        <w:spacing w:before="240" w:after="80"/>
      </w:pPr>
      <w:r>
        <w:rPr>
          <w:rFonts w:ascii="Sora" w:hAnsi="Sora" w:cs="Sora" w:eastAsia="Sora"/>
          <w:b/>
          <w:color w:val="000000"/>
          <w:sz w:val="22"/>
        </w:rPr>
        <w:t>Use on the web</w:t>
      </w:r>
    </w:p>
    <w:p>
      <w:pPr>
        <w:spacing w:before="0" w:after="12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>The website already loads Sora through Next.js. For any other web project, paste this into the &lt;head&gt; of the page:</w:t>
      </w:r>
    </w:p>
    <w:p>
      <w:pPr>
        <w:spacing w:after="160"/>
        <w:ind w:left="340"/>
      </w:pPr>
      <w:r>
        <w:rPr>
          <w:rFonts w:ascii="Menlo" w:hAnsi="Menlo" w:cs="Menlo" w:eastAsia="Menlo"/>
          <w:b w:val="0"/>
          <w:color w:val="404040"/>
          <w:sz w:val="18"/>
        </w:rPr>
        <w:t>&lt;link rel="preconnect" href="https://fonts.googleapis.com"&gt;</w:t>
        <w:br/>
        <w:t>&lt;link rel="preconnect" href="https://fonts.gstatic.com" crossorigin&gt;</w:t>
        <w:br/>
        <w:t>&lt;link href="https://fonts.googleapis.com/css2?family=Sora:wght@400;500&amp;display=swap" rel="stylesheet"&gt;</w:t>
      </w:r>
    </w:p>
    <w:p>
      <w:pPr>
        <w:spacing w:before="0" w:after="16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>Then reference it in CSS as:  font-family: "Sora", sans-serif;</w:t>
      </w:r>
    </w:p>
    <w:p>
      <w:pPr>
        <w:spacing w:before="240" w:after="80"/>
      </w:pPr>
      <w:r>
        <w:rPr>
          <w:rFonts w:ascii="Sora" w:hAnsi="Sora" w:cs="Sora" w:eastAsia="Sora"/>
          <w:b/>
          <w:color w:val="000000"/>
          <w:sz w:val="22"/>
        </w:rPr>
        <w:t>Use in Microsoft Office / Google Workspace</w:t>
      </w:r>
    </w:p>
    <w:p>
      <w:pPr>
        <w:spacing w:before="0" w:after="6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Word, PowerPoint, Excel — once Sora is installed on the system, it appears in the font menu like any other font.</w:t>
      </w:r>
    </w:p>
    <w:p>
      <w:pPr>
        <w:spacing w:before="0" w:after="6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Google Docs / Slides — open the font menu, choose “More fonts”, type “Sora”, tick it. Available in every Workspace document from then on.</w:t>
      </w:r>
    </w:p>
    <w:p>
      <w:pPr>
        <w:spacing w:before="0" w:after="6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Canva — search “Sora” in the font picker. Free, no upload needed.</w:t>
      </w:r>
    </w:p>
    <w:p>
      <w:pPr>
        <w:spacing w:before="200" w:after="80" w:line="360" w:lineRule="auto"/>
      </w:pPr>
      <w:r>
        <w:rPr>
          <w:rFonts w:ascii="Sora" w:hAnsi="Sora" w:cs="Sora" w:eastAsia="Sora"/>
          <w:b w:val="0"/>
          <w:color w:val="737373"/>
          <w:sz w:val="20"/>
        </w:rPr>
        <w:t>Substitute only if Sora truly isn't available — in that case fall back to the system sans-serif (San Francisco on macOS, Segoe UI on Windows). Never substitute another Google font.</w:t>
      </w:r>
    </w:p>
    <w:p>
      <w:r>
        <w:br w:type="page"/>
      </w:r>
    </w:p>
    <w:p>
      <w:pPr>
        <w:spacing w:before="360" w:after="160"/>
      </w:pPr>
      <w:r>
        <w:rPr>
          <w:rFonts w:ascii="Sora" w:hAnsi="Sora" w:cs="Sora" w:eastAsia="Sora"/>
          <w:b/>
          <w:color w:val="737373"/>
          <w:sz w:val="16"/>
          <w:spacing w:val="44"/>
          <w:caps w:val="true"/>
        </w:rPr>
        <w:t>05 — Photography</w:t>
      </w:r>
    </w:p>
    <w:p>
      <w:pPr>
        <w:spacing w:before="0" w:after="200" w:line="240" w:lineRule="auto"/>
      </w:pPr>
      <w:r>
        <w:rPr>
          <w:rFonts w:ascii="Sora" w:hAnsi="Sora" w:cs="Sora" w:eastAsia="Sora"/>
          <w:b/>
          <w:color w:val="000000"/>
          <w:sz w:val="64"/>
          <w:spacing w:val="-14"/>
          <w:caps w:val="true"/>
        </w:rPr>
        <w:t>The work is the colour</w:t>
      </w:r>
    </w:p>
    <w:p>
      <w:pPr>
        <w:pBdr>
          <w:bottom w:val="single" w:sz="6" w:color="000000"/>
        </w:pBdr>
        <w:spacing w:after="160"/>
      </w:pPr>
    </w:p>
    <w:p>
      <w:pPr>
        <w:spacing w:before="0" w:after="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Naturally coloured. No preset, no over-direction, no orange-and-teal.</w:t>
      </w:r>
    </w:p>
    <w:p>
      <w:pPr>
        <w:spacing w:before="0" w:after="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Twilight on request only — not a default look.</w:t>
      </w:r>
    </w:p>
    <w:p>
      <w:pPr>
        <w:spacing w:before="0" w:after="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Wide architectural and tight detail in the same pass.</w:t>
      </w:r>
    </w:p>
    <w:p>
      <w:pPr>
        <w:spacing w:before="0" w:after="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Aerial integrates with ground; don't deliver as a separate aesthetic.</w:t>
      </w:r>
    </w:p>
    <w:p>
      <w:pPr>
        <w:spacing w:before="0" w:after="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Floor plans render in the brand's colours (black ink on white).</w:t>
      </w:r>
    </w:p>
    <w:p>
      <w:pPr>
        <w:spacing w:before="360" w:after="120"/>
      </w:pPr>
      <w:r>
        <w:rPr>
          <w:rFonts w:ascii="Sora" w:hAnsi="Sora" w:cs="Sora" w:eastAsia="Sora"/>
          <w:b/>
          <w:color w:val="000000"/>
          <w:sz w:val="24"/>
        </w:rPr>
        <w:t>Presenting photographs</w:t>
      </w:r>
    </w:p>
    <w:p>
      <w:pPr>
        <w:spacing w:before="0" w:after="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Square corners only — never round photo edges.</w:t>
      </w:r>
    </w:p>
    <w:p>
      <w:pPr>
        <w:spacing w:before="0" w:after="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No filters, tints, or drop shadows in marketing surfaces.</w:t>
      </w:r>
    </w:p>
    <w:p>
      <w:pPr>
        <w:spacing w:before="0" w:after="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Full bleed where possible. Don't crop a great photo into a small card.</w:t>
      </w:r>
    </w:p>
    <w:p>
      <w:pPr>
        <w:spacing w:before="0" w:after="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Captions sit below or over the bottom of the image, never inside the frame.</w:t>
      </w:r>
    </w:p>
    <w:p>
      <w:pPr>
        <w:spacing w:before="0" w:after="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A dark gradient veil at the bottom is acceptable when text overlays the photo — neutral black, never tinted.</w:t>
      </w:r>
    </w:p>
    <w:p>
      <w:r>
        <w:br w:type="page"/>
      </w:r>
    </w:p>
    <w:p>
      <w:pPr>
        <w:spacing w:before="360" w:after="160"/>
      </w:pPr>
      <w:r>
        <w:rPr>
          <w:rFonts w:ascii="Sora" w:hAnsi="Sora" w:cs="Sora" w:eastAsia="Sora"/>
          <w:b/>
          <w:color w:val="737373"/>
          <w:sz w:val="16"/>
          <w:spacing w:val="44"/>
          <w:caps w:val="true"/>
        </w:rPr>
        <w:t>06 — Voice</w:t>
      </w:r>
    </w:p>
    <w:p>
      <w:pPr>
        <w:spacing w:before="0" w:after="200" w:line="240" w:lineRule="auto"/>
      </w:pPr>
      <w:r>
        <w:rPr>
          <w:rFonts w:ascii="Sora" w:hAnsi="Sora" w:cs="Sora" w:eastAsia="Sora"/>
          <w:b/>
          <w:color w:val="000000"/>
          <w:sz w:val="64"/>
          <w:spacing w:val="-14"/>
          <w:caps w:val="true"/>
        </w:rPr>
        <w:t>How Won Vision sounds</w:t>
      </w:r>
    </w:p>
    <w:p>
      <w:pPr>
        <w:pBdr>
          <w:bottom w:val="single" w:sz="6" w:color="000000"/>
        </w:pBdr>
        <w:spacing w:after="160"/>
      </w:pPr>
    </w:p>
    <w:p>
      <w:pPr>
        <w:spacing w:before="0" w:after="80" w:line="288" w:lineRule="auto"/>
      </w:pPr>
      <w:r>
        <w:rPr>
          <w:rFonts w:ascii="Sora" w:hAnsi="Sora" w:cs="Sora" w:eastAsia="Sora"/>
          <w:b/>
          <w:color w:val="000000"/>
          <w:sz w:val="44"/>
          <w:spacing w:val="-10"/>
        </w:rPr>
        <w:t>Confident, never loud.</w:t>
      </w:r>
    </w:p>
    <w:p>
      <w:pPr>
        <w:spacing w:before="0" w:after="80" w:line="288" w:lineRule="auto"/>
      </w:pPr>
      <w:r>
        <w:rPr>
          <w:rFonts w:ascii="Sora" w:hAnsi="Sora" w:cs="Sora" w:eastAsia="Sora"/>
          <w:b/>
          <w:color w:val="000000"/>
          <w:sz w:val="44"/>
          <w:spacing w:val="-10"/>
        </w:rPr>
        <w:t>Precise, never vague.</w:t>
      </w:r>
    </w:p>
    <w:p>
      <w:pPr>
        <w:spacing w:before="0" w:after="440" w:line="288" w:lineRule="auto"/>
      </w:pPr>
      <w:r>
        <w:rPr>
          <w:rFonts w:ascii="Sora" w:hAnsi="Sora" w:cs="Sora" w:eastAsia="Sora"/>
          <w:b/>
          <w:color w:val="000000"/>
          <w:sz w:val="44"/>
          <w:spacing w:val="-10"/>
        </w:rPr>
        <w:t>Clear, never clever.</w:t>
      </w:r>
    </w:p>
    <w:p>
      <w:pPr>
        <w:spacing w:before="0" w:after="120"/>
      </w:pPr>
      <w:r>
        <w:rPr>
          <w:rFonts w:ascii="Sora" w:hAnsi="Sora" w:cs="Sora" w:eastAsia="Sora"/>
          <w:b/>
          <w:color w:val="000000"/>
          <w:sz w:val="24"/>
        </w:rPr>
        <w:t>Avoid</w:t>
      </w:r>
    </w:p>
    <w:p>
      <w:pPr>
        <w:spacing w:before="0" w:after="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Real-estate jargon (“nestled”, “boasts”, “stunning”).</w:t>
      </w:r>
    </w:p>
    <w:p>
      <w:pPr>
        <w:spacing w:before="0" w:after="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Marketing superlatives (“the best”, “the only”, “the ultimate”).</w:t>
      </w:r>
    </w:p>
    <w:p>
      <w:pPr>
        <w:spacing w:before="0" w:after="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Emoji in copy or UI.</w:t>
      </w:r>
    </w:p>
    <w:p>
      <w:pPr>
        <w:spacing w:before="0" w:after="80" w:line="360" w:lineRule="auto"/>
      </w:pPr>
      <w:r>
        <w:rPr>
          <w:rFonts w:ascii="Sora" w:hAnsi="Sora" w:cs="Sora" w:eastAsia="Sora"/>
          <w:b w:val="0"/>
          <w:color w:val="000000"/>
          <w:sz w:val="22"/>
        </w:rPr>
        <w:t xml:space="preserve">  •  Hashtags in body copy. Save them for social posts, used sparingly.</w:t>
      </w:r>
    </w:p>
    <w:p>
      <w:r>
        <w:br w:type="page"/>
      </w:r>
    </w:p>
    <w:p>
      <w:pPr>
        <w:spacing w:before="360" w:after="160"/>
      </w:pPr>
      <w:r>
        <w:rPr>
          <w:rFonts w:ascii="Sora" w:hAnsi="Sora" w:cs="Sora" w:eastAsia="Sora"/>
          <w:b/>
          <w:color w:val="737373"/>
          <w:sz w:val="16"/>
          <w:spacing w:val="44"/>
          <w:caps w:val="true"/>
        </w:rPr>
        <w:t>07 — Brand-wide don’ts</w:t>
      </w:r>
    </w:p>
    <w:p>
      <w:pPr>
        <w:spacing w:before="0" w:after="200" w:line="240" w:lineRule="auto"/>
      </w:pPr>
      <w:r>
        <w:rPr>
          <w:rFonts w:ascii="Sora" w:hAnsi="Sora" w:cs="Sora" w:eastAsia="Sora"/>
          <w:b/>
          <w:color w:val="000000"/>
          <w:sz w:val="64"/>
          <w:spacing w:val="-14"/>
          <w:caps w:val="true"/>
        </w:rPr>
        <w:t>Hard rules</w:t>
      </w:r>
    </w:p>
    <w:p>
      <w:pPr>
        <w:pBdr>
          <w:bottom w:val="single" w:sz="6" w:color="000000"/>
        </w:pBdr>
        <w:spacing w:after="160"/>
      </w:pPr>
    </w:p>
    <w:p>
      <w:pPr>
        <w:spacing w:before="0" w:after="120" w:line="360" w:lineRule="auto"/>
      </w:pPr>
      <w:r>
        <w:rPr>
          <w:rFonts w:ascii="Sora" w:hAnsi="Sora" w:cs="Sora" w:eastAsia="Sora"/>
          <w:b w:val="0"/>
          <w:color w:val="000000"/>
          <w:sz w:val="24"/>
        </w:rPr>
        <w:t xml:space="preserve">  ✕  No accent colours — no blue links, no green CTAs, no red errors.</w:t>
      </w:r>
    </w:p>
    <w:p>
      <w:pPr>
        <w:spacing w:before="0" w:after="120" w:line="360" w:lineRule="auto"/>
      </w:pPr>
      <w:r>
        <w:rPr>
          <w:rFonts w:ascii="Sora" w:hAnsi="Sora" w:cs="Sora" w:eastAsia="Sora"/>
          <w:b w:val="0"/>
          <w:color w:val="000000"/>
          <w:sz w:val="24"/>
        </w:rPr>
        <w:t xml:space="preserve">  ✕  No other typefaces — Sora only.</w:t>
      </w:r>
    </w:p>
    <w:p>
      <w:pPr>
        <w:spacing w:before="0" w:after="120" w:line="360" w:lineRule="auto"/>
      </w:pPr>
      <w:r>
        <w:rPr>
          <w:rFonts w:ascii="Sora" w:hAnsi="Sora" w:cs="Sora" w:eastAsia="Sora"/>
          <w:b w:val="0"/>
          <w:color w:val="000000"/>
          <w:sz w:val="24"/>
        </w:rPr>
        <w:t xml:space="preserve">  ✕  No effects on the logo or text — no gradients, shadows, glows, or blurs.</w:t>
      </w:r>
    </w:p>
    <w:p>
      <w:pPr>
        <w:spacing w:before="0" w:after="120" w:line="360" w:lineRule="auto"/>
      </w:pPr>
      <w:r>
        <w:rPr>
          <w:rFonts w:ascii="Sora" w:hAnsi="Sora" w:cs="Sora" w:eastAsia="Sora"/>
          <w:b w:val="0"/>
          <w:color w:val="000000"/>
          <w:sz w:val="24"/>
        </w:rPr>
        <w:t xml:space="preserve">  ✕  No greyscale or filtered photos. The work is in colour.</w:t>
      </w:r>
    </w:p>
    <w:p>
      <w:pPr>
        <w:spacing w:before="0" w:after="120" w:line="360" w:lineRule="auto"/>
      </w:pPr>
      <w:r>
        <w:rPr>
          <w:rFonts w:ascii="Sora" w:hAnsi="Sora" w:cs="Sora" w:eastAsia="Sora"/>
          <w:b w:val="0"/>
          <w:color w:val="000000"/>
          <w:sz w:val="24"/>
        </w:rPr>
        <w:t xml:space="preserve">  ✕  No rounded photo corners. Square only.</w:t>
      </w:r>
    </w:p>
    <w:p>
      <w:pPr>
        <w:spacing w:before="0" w:after="120" w:line="360" w:lineRule="auto"/>
      </w:pPr>
      <w:r>
        <w:rPr>
          <w:rFonts w:ascii="Sora" w:hAnsi="Sora" w:cs="Sora" w:eastAsia="Sora"/>
          <w:b w:val="0"/>
          <w:color w:val="000000"/>
          <w:sz w:val="24"/>
        </w:rPr>
        <w:t xml:space="preserve">  ✕  No border-radius greater than 4px anywhere.</w:t>
      </w:r>
    </w:p>
    <w:p>
      <w:pPr>
        <w:spacing w:before="0" w:after="120" w:line="360" w:lineRule="auto"/>
      </w:pPr>
      <w:r>
        <w:rPr>
          <w:rFonts w:ascii="Sora" w:hAnsi="Sora" w:cs="Sora" w:eastAsia="Sora"/>
          <w:b w:val="0"/>
          <w:color w:val="000000"/>
          <w:sz w:val="24"/>
        </w:rPr>
        <w:t xml:space="preserve">  ✕  No emoji in any user interface.</w:t>
      </w:r>
    </w:p>
    <w:p>
      <w:pPr>
        <w:spacing w:before="0" w:after="120" w:line="360" w:lineRule="auto"/>
      </w:pPr>
      <w:r>
        <w:rPr>
          <w:rFonts w:ascii="Sora" w:hAnsi="Sora" w:cs="Sora" w:eastAsia="Sora"/>
          <w:b w:val="0"/>
          <w:color w:val="000000"/>
          <w:sz w:val="24"/>
        </w:rPr>
        <w:t xml:space="preserve">  ✕  No italic body type — emphasis comes from weight.</w:t>
      </w:r>
    </w:p>
    <w:p>
      <w:pPr>
        <w:spacing w:before="0" w:after="120" w:line="360" w:lineRule="auto"/>
      </w:pPr>
      <w:r>
        <w:rPr>
          <w:rFonts w:ascii="Sora" w:hAnsi="Sora" w:cs="Sora" w:eastAsia="Sora"/>
          <w:b w:val="0"/>
          <w:color w:val="000000"/>
          <w:sz w:val="24"/>
        </w:rPr>
        <w:t xml:space="preserve">  ✕  No “WON VISION” in caps — the wordmark is always sentence case.</w:t>
      </w:r>
    </w:p>
    <w:p>
      <w:pPr>
        <w:spacing w:before="0" w:after="120" w:line="360" w:lineRule="auto"/>
      </w:pPr>
      <w:r>
        <w:rPr>
          <w:rFonts w:ascii="Sora" w:hAnsi="Sora" w:cs="Sora" w:eastAsia="Sora"/>
          <w:b w:val="0"/>
          <w:color w:val="000000"/>
          <w:sz w:val="24"/>
        </w:rPr>
        <w:t xml:space="preserve">  ✕  No centred-template layouts.</w:t>
      </w:r>
    </w:p>
    <w:p>
      <w:r>
        <w:br w:type="page"/>
      </w:r>
    </w:p>
    <w:p>
      <w:pPr>
        <w:spacing w:before="360" w:after="160"/>
      </w:pPr>
      <w:r>
        <w:rPr>
          <w:rFonts w:ascii="Sora" w:hAnsi="Sora" w:cs="Sora" w:eastAsia="Sora"/>
          <w:b/>
          <w:color w:val="737373"/>
          <w:sz w:val="16"/>
          <w:spacing w:val="44"/>
          <w:caps w:val="true"/>
        </w:rPr>
        <w:t>08 — Quick reference</w:t>
      </w:r>
    </w:p>
    <w:p>
      <w:pPr>
        <w:spacing w:before="0" w:after="200" w:line="240" w:lineRule="auto"/>
      </w:pPr>
      <w:r>
        <w:rPr>
          <w:rFonts w:ascii="Sora" w:hAnsi="Sora" w:cs="Sora" w:eastAsia="Sora"/>
          <w:b/>
          <w:color w:val="000000"/>
          <w:sz w:val="64"/>
          <w:spacing w:val="-14"/>
          <w:caps w:val="true"/>
        </w:rPr>
        <w:t>At a glance</w:t>
      </w:r>
    </w:p>
    <w:p>
      <w:pPr>
        <w:pBdr>
          <w:bottom w:val="single" w:sz="6" w:color="000000"/>
        </w:pBd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535"/>
      </w:tblGrid>
      <w:tr>
        <w:tc>
          <w:tcPr>
            <w:tcW w:type="dxa" w:w="4646"/>
            <w:shd w:val="clear" w:color="auto" w:fill="FAFAFA"/>
          </w:tcPr>
          <w:p>
            <w:r>
              <w:rPr>
                <w:rFonts w:ascii="Sora" w:hAnsi="Sora" w:cs="Sora" w:eastAsia="Sora"/>
                <w:b/>
                <w:color w:val="404040"/>
                <w:sz w:val="20"/>
                <w:spacing w:val="20"/>
                <w:caps w:val="true"/>
              </w:rPr>
              <w:t>Mark</w:t>
            </w:r>
          </w:p>
        </w:tc>
        <w:tc>
          <w:tcPr>
            <w:tcW w:type="dxa" w:w="4646"/>
            <w:shd w:val="clear" w:color="auto" w:fill="FAFAFA"/>
          </w:tcPr>
          <w:p>
            <w:r>
              <w:rPr>
                <w:rFonts w:ascii="Sora" w:hAnsi="Sora" w:cs="Sora" w:eastAsia="Sora"/>
                <w:b w:val="0"/>
                <w:sz w:val="22"/>
              </w:rPr>
              <w:t>W + V monogram + dot</w:t>
            </w:r>
          </w:p>
        </w:tc>
      </w:tr>
      <w:tr>
        <w:tc>
          <w:tcPr>
            <w:tcW w:type="dxa" w:w="4646"/>
          </w:tcPr>
          <w:p>
            <w:r>
              <w:rPr>
                <w:rFonts w:ascii="Sora" w:hAnsi="Sora" w:cs="Sora" w:eastAsia="Sora"/>
                <w:b/>
                <w:color w:val="404040"/>
                <w:sz w:val="20"/>
                <w:spacing w:val="20"/>
                <w:caps w:val="true"/>
              </w:rPr>
              <w:t>Foreground</w:t>
            </w:r>
          </w:p>
        </w:tc>
        <w:tc>
          <w:tcPr>
            <w:tcW w:type="dxa" w:w="4646"/>
          </w:tcPr>
          <w:p>
            <w:r>
              <w:rPr>
                <w:rFonts w:ascii="Sora" w:hAnsi="Sora" w:cs="Sora" w:eastAsia="Sora"/>
                <w:b w:val="0"/>
                <w:sz w:val="22"/>
              </w:rPr>
              <w:t>#000000</w:t>
            </w:r>
          </w:p>
        </w:tc>
      </w:tr>
      <w:tr>
        <w:tc>
          <w:tcPr>
            <w:tcW w:type="dxa" w:w="4646"/>
            <w:shd w:val="clear" w:color="auto" w:fill="FAFAFA"/>
          </w:tcPr>
          <w:p>
            <w:r>
              <w:rPr>
                <w:rFonts w:ascii="Sora" w:hAnsi="Sora" w:cs="Sora" w:eastAsia="Sora"/>
                <w:b/>
                <w:color w:val="404040"/>
                <w:sz w:val="20"/>
                <w:spacing w:val="20"/>
                <w:caps w:val="true"/>
              </w:rPr>
              <w:t>Background</w:t>
            </w:r>
          </w:p>
        </w:tc>
        <w:tc>
          <w:tcPr>
            <w:tcW w:type="dxa" w:w="4646"/>
            <w:shd w:val="clear" w:color="auto" w:fill="FAFAFA"/>
          </w:tcPr>
          <w:p>
            <w:r>
              <w:rPr>
                <w:rFonts w:ascii="Sora" w:hAnsi="Sora" w:cs="Sora" w:eastAsia="Sora"/>
                <w:b w:val="0"/>
                <w:sz w:val="22"/>
              </w:rPr>
              <w:t>#FFFFFF</w:t>
            </w:r>
          </w:p>
        </w:tc>
      </w:tr>
      <w:tr>
        <w:tc>
          <w:tcPr>
            <w:tcW w:type="dxa" w:w="4646"/>
          </w:tcPr>
          <w:p>
            <w:r>
              <w:rPr>
                <w:rFonts w:ascii="Sora" w:hAnsi="Sora" w:cs="Sora" w:eastAsia="Sora"/>
                <w:b/>
                <w:color w:val="404040"/>
                <w:sz w:val="20"/>
                <w:spacing w:val="20"/>
                <w:caps w:val="true"/>
              </w:rPr>
              <w:t>Inverse</w:t>
            </w:r>
          </w:p>
        </w:tc>
        <w:tc>
          <w:tcPr>
            <w:tcW w:type="dxa" w:w="4646"/>
          </w:tcPr>
          <w:p>
            <w:r>
              <w:rPr>
                <w:rFonts w:ascii="Sora" w:hAnsi="Sora" w:cs="Sora" w:eastAsia="Sora"/>
                <w:b w:val="0"/>
                <w:sz w:val="22"/>
              </w:rPr>
              <w:t>#FFFFFF on #000000</w:t>
            </w:r>
          </w:p>
        </w:tc>
      </w:tr>
      <w:tr>
        <w:tc>
          <w:tcPr>
            <w:tcW w:type="dxa" w:w="4646"/>
            <w:shd w:val="clear" w:color="auto" w:fill="FAFAFA"/>
          </w:tcPr>
          <w:p>
            <w:r>
              <w:rPr>
                <w:rFonts w:ascii="Sora" w:hAnsi="Sora" w:cs="Sora" w:eastAsia="Sora"/>
                <w:b/>
                <w:color w:val="404040"/>
                <w:sz w:val="20"/>
                <w:spacing w:val="20"/>
                <w:caps w:val="true"/>
              </w:rPr>
              <w:t>Type family</w:t>
            </w:r>
          </w:p>
        </w:tc>
        <w:tc>
          <w:tcPr>
            <w:tcW w:type="dxa" w:w="4646"/>
            <w:shd w:val="clear" w:color="auto" w:fill="FAFAFA"/>
          </w:tcPr>
          <w:p>
            <w:r>
              <w:rPr>
                <w:rFonts w:ascii="Sora" w:hAnsi="Sora" w:cs="Sora" w:eastAsia="Sora"/>
                <w:b w:val="0"/>
                <w:sz w:val="22"/>
              </w:rPr>
              <w:t>Sora</w:t>
            </w:r>
          </w:p>
        </w:tc>
      </w:tr>
      <w:tr>
        <w:tc>
          <w:tcPr>
            <w:tcW w:type="dxa" w:w="4646"/>
          </w:tcPr>
          <w:p>
            <w:r>
              <w:rPr>
                <w:rFonts w:ascii="Sora" w:hAnsi="Sora" w:cs="Sora" w:eastAsia="Sora"/>
                <w:b/>
                <w:color w:val="404040"/>
                <w:sz w:val="20"/>
                <w:spacing w:val="20"/>
                <w:caps w:val="true"/>
              </w:rPr>
              <w:t>Heading &amp; logo weight</w:t>
            </w:r>
          </w:p>
        </w:tc>
        <w:tc>
          <w:tcPr>
            <w:tcW w:type="dxa" w:w="4646"/>
          </w:tcPr>
          <w:p>
            <w:r>
              <w:rPr>
                <w:rFonts w:ascii="Sora" w:hAnsi="Sora" w:cs="Sora" w:eastAsia="Sora"/>
                <w:b w:val="0"/>
                <w:sz w:val="22"/>
              </w:rPr>
              <w:t>500</w:t>
            </w:r>
          </w:p>
        </w:tc>
      </w:tr>
      <w:tr>
        <w:tc>
          <w:tcPr>
            <w:tcW w:type="dxa" w:w="4646"/>
            <w:shd w:val="clear" w:color="auto" w:fill="FAFAFA"/>
          </w:tcPr>
          <w:p>
            <w:r>
              <w:rPr>
                <w:rFonts w:ascii="Sora" w:hAnsi="Sora" w:cs="Sora" w:eastAsia="Sora"/>
                <w:b/>
                <w:color w:val="404040"/>
                <w:sz w:val="20"/>
                <w:spacing w:val="20"/>
                <w:caps w:val="true"/>
              </w:rPr>
              <w:t>Body weight</w:t>
            </w:r>
          </w:p>
        </w:tc>
        <w:tc>
          <w:tcPr>
            <w:tcW w:type="dxa" w:w="4646"/>
            <w:shd w:val="clear" w:color="auto" w:fill="FAFAFA"/>
          </w:tcPr>
          <w:p>
            <w:r>
              <w:rPr>
                <w:rFonts w:ascii="Sora" w:hAnsi="Sora" w:cs="Sora" w:eastAsia="Sora"/>
                <w:b w:val="0"/>
                <w:sz w:val="22"/>
              </w:rPr>
              <w:t>400</w:t>
            </w:r>
          </w:p>
        </w:tc>
      </w:tr>
      <w:tr>
        <w:tc>
          <w:tcPr>
            <w:tcW w:type="dxa" w:w="4646"/>
          </w:tcPr>
          <w:p>
            <w:r>
              <w:rPr>
                <w:rFonts w:ascii="Sora" w:hAnsi="Sora" w:cs="Sora" w:eastAsia="Sora"/>
                <w:b/>
                <w:color w:val="404040"/>
                <w:sz w:val="20"/>
                <w:spacing w:val="20"/>
                <w:caps w:val="true"/>
              </w:rPr>
              <w:t>Display case</w:t>
            </w:r>
          </w:p>
        </w:tc>
        <w:tc>
          <w:tcPr>
            <w:tcW w:type="dxa" w:w="4646"/>
          </w:tcPr>
          <w:p>
            <w:r>
              <w:rPr>
                <w:rFonts w:ascii="Sora" w:hAnsi="Sora" w:cs="Sora" w:eastAsia="Sora"/>
                <w:b w:val="0"/>
                <w:sz w:val="22"/>
              </w:rPr>
              <w:t>UPPERCASE</w:t>
            </w:r>
          </w:p>
        </w:tc>
      </w:tr>
      <w:tr>
        <w:tc>
          <w:tcPr>
            <w:tcW w:type="dxa" w:w="4646"/>
            <w:shd w:val="clear" w:color="auto" w:fill="FAFAFA"/>
          </w:tcPr>
          <w:p>
            <w:r>
              <w:rPr>
                <w:rFonts w:ascii="Sora" w:hAnsi="Sora" w:cs="Sora" w:eastAsia="Sora"/>
                <w:b/>
                <w:color w:val="404040"/>
                <w:sz w:val="20"/>
                <w:spacing w:val="20"/>
                <w:caps w:val="true"/>
              </w:rPr>
              <w:t>Heading case</w:t>
            </w:r>
          </w:p>
        </w:tc>
        <w:tc>
          <w:tcPr>
            <w:tcW w:type="dxa" w:w="4646"/>
            <w:shd w:val="clear" w:color="auto" w:fill="FAFAFA"/>
          </w:tcPr>
          <w:p>
            <w:r>
              <w:rPr>
                <w:rFonts w:ascii="Sora" w:hAnsi="Sora" w:cs="Sora" w:eastAsia="Sora"/>
                <w:b w:val="0"/>
                <w:sz w:val="22"/>
              </w:rPr>
              <w:t>Sentence case</w:t>
            </w:r>
          </w:p>
        </w:tc>
      </w:tr>
      <w:tr>
        <w:tc>
          <w:tcPr>
            <w:tcW w:type="dxa" w:w="4646"/>
          </w:tcPr>
          <w:p>
            <w:r>
              <w:rPr>
                <w:rFonts w:ascii="Sora" w:hAnsi="Sora" w:cs="Sora" w:eastAsia="Sora"/>
                <w:b/>
                <w:color w:val="404040"/>
                <w:sz w:val="20"/>
                <w:spacing w:val="20"/>
                <w:caps w:val="true"/>
              </w:rPr>
              <w:t>Wordmark case</w:t>
            </w:r>
          </w:p>
        </w:tc>
        <w:tc>
          <w:tcPr>
            <w:tcW w:type="dxa" w:w="4646"/>
          </w:tcPr>
          <w:p>
            <w:r>
              <w:rPr>
                <w:rFonts w:ascii="Sora" w:hAnsi="Sora" w:cs="Sora" w:eastAsia="Sora"/>
                <w:b w:val="0"/>
                <w:sz w:val="22"/>
              </w:rPr>
              <w:t>Sentence case (Won Vision)</w:t>
            </w:r>
          </w:p>
        </w:tc>
      </w:tr>
      <w:tr>
        <w:tc>
          <w:tcPr>
            <w:tcW w:type="dxa" w:w="4646"/>
            <w:shd w:val="clear" w:color="auto" w:fill="FAFAFA"/>
          </w:tcPr>
          <w:p>
            <w:r>
              <w:rPr>
                <w:rFonts w:ascii="Sora" w:hAnsi="Sora" w:cs="Sora" w:eastAsia="Sora"/>
                <w:b/>
                <w:color w:val="404040"/>
                <w:sz w:val="20"/>
                <w:spacing w:val="20"/>
                <w:caps w:val="true"/>
              </w:rPr>
              <w:t>Border radius</w:t>
            </w:r>
          </w:p>
        </w:tc>
        <w:tc>
          <w:tcPr>
            <w:tcW w:type="dxa" w:w="4646"/>
            <w:shd w:val="clear" w:color="auto" w:fill="FAFAFA"/>
          </w:tcPr>
          <w:p>
            <w:r>
              <w:rPr>
                <w:rFonts w:ascii="Sora" w:hAnsi="Sora" w:cs="Sora" w:eastAsia="Sora"/>
                <w:b w:val="0"/>
                <w:sz w:val="22"/>
              </w:rPr>
              <w:t>≤ 4px</w:t>
            </w:r>
          </w:p>
        </w:tc>
      </w:tr>
      <w:tr>
        <w:tc>
          <w:tcPr>
            <w:tcW w:type="dxa" w:w="4646"/>
          </w:tcPr>
          <w:p>
            <w:r>
              <w:rPr>
                <w:rFonts w:ascii="Sora" w:hAnsi="Sora" w:cs="Sora" w:eastAsia="Sora"/>
                <w:b/>
                <w:color w:val="404040"/>
                <w:sz w:val="20"/>
                <w:spacing w:val="20"/>
                <w:caps w:val="true"/>
              </w:rPr>
              <w:t>Photo corners</w:t>
            </w:r>
          </w:p>
        </w:tc>
        <w:tc>
          <w:tcPr>
            <w:tcW w:type="dxa" w:w="4646"/>
          </w:tcPr>
          <w:p>
            <w:r>
              <w:rPr>
                <w:rFonts w:ascii="Sora" w:hAnsi="Sora" w:cs="Sora" w:eastAsia="Sora"/>
                <w:b w:val="0"/>
                <w:sz w:val="22"/>
              </w:rPr>
              <w:t>Square</w:t>
            </w:r>
          </w:p>
        </w:tc>
      </w:tr>
      <w:tr>
        <w:tc>
          <w:tcPr>
            <w:tcW w:type="dxa" w:w="4646"/>
            <w:shd w:val="clear" w:color="auto" w:fill="FAFAFA"/>
          </w:tcPr>
          <w:p>
            <w:r>
              <w:rPr>
                <w:rFonts w:ascii="Sora" w:hAnsi="Sora" w:cs="Sora" w:eastAsia="Sora"/>
                <w:b/>
                <w:color w:val="404040"/>
                <w:sz w:val="20"/>
                <w:spacing w:val="20"/>
                <w:caps w:val="true"/>
              </w:rPr>
              <w:t>Photo treatment</w:t>
            </w:r>
          </w:p>
        </w:tc>
        <w:tc>
          <w:tcPr>
            <w:tcW w:type="dxa" w:w="4646"/>
            <w:shd w:val="clear" w:color="auto" w:fill="FAFAFA"/>
          </w:tcPr>
          <w:p>
            <w:r>
              <w:rPr>
                <w:rFonts w:ascii="Sora" w:hAnsi="Sora" w:cs="Sora" w:eastAsia="Sora"/>
                <w:b w:val="0"/>
                <w:sz w:val="22"/>
              </w:rPr>
              <w:t>Full colour, unedited</w:t>
            </w:r>
          </w:p>
        </w:tc>
      </w:tr>
      <w:tr>
        <w:tc>
          <w:tcPr>
            <w:tcW w:type="dxa" w:w="4646"/>
          </w:tcPr>
          <w:p>
            <w:r>
              <w:rPr>
                <w:rFonts w:ascii="Sora" w:hAnsi="Sora" w:cs="Sora" w:eastAsia="Sora"/>
                <w:b/>
                <w:color w:val="404040"/>
                <w:sz w:val="20"/>
                <w:spacing w:val="20"/>
                <w:caps w:val="true"/>
              </w:rPr>
              <w:t>Loading animation</w:t>
            </w:r>
          </w:p>
        </w:tc>
        <w:tc>
          <w:tcPr>
            <w:tcW w:type="dxa" w:w="4646"/>
          </w:tcPr>
          <w:p>
            <w:r>
              <w:rPr>
                <w:rFonts w:ascii="Sora" w:hAnsi="Sora" w:cs="Sora" w:eastAsia="Sora"/>
                <w:b w:val="0"/>
                <w:sz w:val="22"/>
              </w:rPr>
              <w:t>≈ 3 seconds, draws then holds</w:t>
            </w:r>
          </w:p>
        </w:tc>
      </w:tr>
      <w:tr>
        <w:tc>
          <w:tcPr>
            <w:tcW w:type="dxa" w:w="4646"/>
            <w:shd w:val="clear" w:color="auto" w:fill="FAFAFA"/>
          </w:tcPr>
          <w:p>
            <w:r>
              <w:rPr>
                <w:rFonts w:ascii="Sora" w:hAnsi="Sora" w:cs="Sora" w:eastAsia="Sora"/>
                <w:b/>
                <w:color w:val="404040"/>
                <w:sz w:val="20"/>
                <w:spacing w:val="20"/>
                <w:caps w:val="true"/>
              </w:rPr>
              <w:t>Mobile breakpoint</w:t>
            </w:r>
          </w:p>
        </w:tc>
        <w:tc>
          <w:tcPr>
            <w:tcW w:type="dxa" w:w="4646"/>
            <w:shd w:val="clear" w:color="auto" w:fill="FAFAFA"/>
          </w:tcPr>
          <w:p>
            <w:r>
              <w:rPr>
                <w:rFonts w:ascii="Sora" w:hAnsi="Sora" w:cs="Sora" w:eastAsia="Sora"/>
                <w:b w:val="0"/>
                <w:sz w:val="22"/>
              </w:rPr>
              <w:t>900 px</w:t>
            </w:r>
          </w:p>
        </w:tc>
      </w:tr>
    </w:tbl>
    <w:p>
      <w:pPr>
        <w:spacing w:before="1200" w:after="80"/>
        <w:jc w:val="center"/>
      </w:pPr>
      <w:r>
        <w:rPr>
          <w:rFonts w:ascii="Sora" w:hAnsi="Sora" w:cs="Sora" w:eastAsia="Sora"/>
          <w:b w:val="0"/>
          <w:color w:val="737373"/>
          <w:sz w:val="16"/>
          <w:spacing w:val="44"/>
          <w:caps w:val="true"/>
        </w:rPr>
        <w:t>Won Vision Pty Ltd · Brand System v2 · May 2026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