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1584"/>
          <w:tab w:val="center" w:leader="none" w:pos="7001"/>
        </w:tabs>
        <w:rPr>
          <w:b w:val="1"/>
          <w:sz w:val="36"/>
          <w:szCs w:val="36"/>
        </w:rPr>
      </w:pPr>
      <w:r w:rsidDel="00000000" w:rsidR="00000000" w:rsidRPr="00000000">
        <w:rPr>
          <w:b w:val="1"/>
          <w:sz w:val="36"/>
          <w:szCs w:val="36"/>
          <w:rtl w:val="0"/>
        </w:rPr>
        <w:tab/>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-850899</wp:posOffset>
                </wp:positionH>
                <wp:positionV relativeFrom="paragraph">
                  <wp:posOffset>266700</wp:posOffset>
                </wp:positionV>
                <wp:extent cx="10687050" cy="2559943"/>
                <wp:effectExtent b="0" l="0" r="0" t="0"/>
                <wp:wrapNone/>
                <wp:docPr id="34" name=""/>
                <a:graphic>
                  <a:graphicData uri="http://schemas.microsoft.com/office/word/2010/wordprocessingGroup">
                    <wpg:wgp>
                      <wpg:cNvGrpSpPr/>
                      <wpg:grpSpPr>
                        <a:xfrm>
                          <a:off x="2475" y="2500025"/>
                          <a:ext cx="10687050" cy="2559943"/>
                          <a:chOff x="2475" y="2500025"/>
                          <a:chExt cx="10687050" cy="2559950"/>
                        </a:xfrm>
                      </wpg:grpSpPr>
                      <wpg:grpSp>
                        <wpg:cNvGrpSpPr/>
                        <wpg:grpSpPr>
                          <a:xfrm>
                            <a:off x="2475" y="2500029"/>
                            <a:ext cx="10687050" cy="2559943"/>
                            <a:chOff x="2475" y="2500025"/>
                            <a:chExt cx="10687050" cy="2559950"/>
                          </a:xfrm>
                        </wpg:grpSpPr>
                        <wps:wsp>
                          <wps:cNvSpPr/>
                          <wps:cNvPr id="3" name="Shape 3"/>
                          <wps:spPr>
                            <a:xfrm>
                              <a:off x="2475" y="2500025"/>
                              <a:ext cx="10687050" cy="255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5" y="2500029"/>
                              <a:ext cx="10687050" cy="2559943"/>
                              <a:chOff x="2475" y="2509575"/>
                              <a:chExt cx="10687250" cy="2540975"/>
                            </a:xfrm>
                          </wpg:grpSpPr>
                          <wps:wsp>
                            <wps:cNvSpPr/>
                            <wps:cNvPr id="5" name="Shape 5"/>
                            <wps:spPr>
                              <a:xfrm>
                                <a:off x="2475" y="2509575"/>
                                <a:ext cx="10687250" cy="254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5" y="2509585"/>
                                <a:ext cx="10687235" cy="2540950"/>
                                <a:chOff x="2450" y="2509525"/>
                                <a:chExt cx="10687235" cy="2540950"/>
                              </a:xfrm>
                            </wpg:grpSpPr>
                            <wps:wsp>
                              <wps:cNvSpPr/>
                              <wps:cNvPr id="7" name="Shape 7"/>
                              <wps:spPr>
                                <a:xfrm>
                                  <a:off x="2450" y="2509525"/>
                                  <a:ext cx="10687075" cy="25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75" y="2704995"/>
                                  <a:ext cx="10687210" cy="1307188"/>
                                </a:xfrm>
                                <a:prstGeom prst="rect">
                                  <a:avLst/>
                                </a:prstGeom>
                                <a:solidFill>
                                  <a:srgbClr val="FFB32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60"/>
                                        <w:vertAlign w:val="baseline"/>
                                      </w:rPr>
                                      <w:t xml:space="preserve">Grille de validation - Dossier Professionnel</w:t>
                                    </w: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-850899</wp:posOffset>
                </wp:positionH>
                <wp:positionV relativeFrom="paragraph">
                  <wp:posOffset>266700</wp:posOffset>
                </wp:positionV>
                <wp:extent cx="10687050" cy="2559943"/>
                <wp:effectExtent b="0" l="0" r="0" t="0"/>
                <wp:wrapNone/>
                <wp:docPr id="3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687050" cy="2559943"/>
                        </a:xfrm>
                        <a:prstGeom prst="rect"/>
                        <a:ln/>
                      </pic:spPr>
                    </pic:pic>
                  </a:graphicData>
                </a:graphic>
              </wp:anchor>
            </w:drawing>
          </mc:Fallback>
        </mc:AlternateContent>
      </w:r>
    </w:p>
    <w:p w:rsidR="00000000" w:rsidDel="00000000" w:rsidP="00000000" w:rsidRDefault="00000000" w:rsidRPr="00000000" w14:paraId="00000002">
      <w:pPr>
        <w:rPr>
          <w:b w:val="1"/>
          <w:color w:val="173d6d"/>
          <w:sz w:val="72"/>
          <w:szCs w:val="72"/>
        </w:rPr>
      </w:pPr>
      <w:r w:rsidDel="00000000" w:rsidR="00000000" w:rsidRPr="00000000">
        <w:rPr>
          <w:rtl w:val="0"/>
        </w:rPr>
      </w:r>
    </w:p>
    <w:p w:rsidR="00000000" w:rsidDel="00000000" w:rsidP="00000000" w:rsidRDefault="00000000" w:rsidRPr="00000000" w14:paraId="00000003">
      <w:pPr>
        <w:rPr>
          <w:b w:val="1"/>
          <w:color w:val="173d6d"/>
          <w:sz w:val="72"/>
          <w:szCs w:val="72"/>
        </w:rPr>
      </w:pPr>
      <w:r w:rsidDel="00000000" w:rsidR="00000000" w:rsidRPr="00000000">
        <w:rPr>
          <w:rtl w:val="0"/>
        </w:rPr>
      </w:r>
    </w:p>
    <w:p w:rsidR="00000000" w:rsidDel="00000000" w:rsidP="00000000" w:rsidRDefault="00000000" w:rsidRPr="00000000" w14:paraId="00000004">
      <w:pPr>
        <w:rPr>
          <w:b w:val="1"/>
          <w:color w:val="173d6d"/>
          <w:sz w:val="72"/>
          <w:szCs w:val="72"/>
        </w:rPr>
      </w:pPr>
      <w:r w:rsidDel="00000000" w:rsidR="00000000" w:rsidRPr="00000000">
        <w:rPr>
          <w:rtl w:val="0"/>
        </w:rPr>
      </w:r>
    </w:p>
    <w:p w:rsidR="00000000" w:rsidDel="00000000" w:rsidP="00000000" w:rsidRDefault="00000000" w:rsidRPr="00000000" w14:paraId="00000005">
      <w:pPr>
        <w:jc w:val="center"/>
        <w:rPr>
          <w:b w:val="1"/>
          <w:sz w:val="36"/>
          <w:szCs w:val="36"/>
        </w:rPr>
      </w:pPr>
      <w:r w:rsidDel="00000000" w:rsidR="00000000" w:rsidRPr="00000000">
        <w:rPr>
          <w:b w:val="1"/>
          <w:sz w:val="36"/>
          <w:szCs w:val="36"/>
          <w:rtl w:val="0"/>
        </w:rPr>
        <w:t xml:space="preserve">Grille de validation pour le choix des exemples professionnels par Activité Type</w:t>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b w:val="1"/>
          <w:color w:val="002060"/>
          <w:sz w:val="32"/>
          <w:szCs w:val="32"/>
        </w:rPr>
      </w:pPr>
      <w:r w:rsidDel="00000000" w:rsidR="00000000" w:rsidRPr="00000000">
        <w:rPr>
          <w:b w:val="1"/>
          <w:color w:val="002060"/>
          <w:sz w:val="32"/>
          <w:szCs w:val="32"/>
          <w:rtl w:val="0"/>
        </w:rPr>
        <w:t xml:space="preserve">Conseils</w:t>
      </w:r>
    </w:p>
    <w:p w:rsidR="00000000" w:rsidDel="00000000" w:rsidP="00000000" w:rsidRDefault="00000000" w:rsidRPr="00000000" w14:paraId="00000008">
      <w:pPr>
        <w:spacing w:after="0" w:lineRule="auto"/>
        <w:jc w:val="both"/>
        <w:rPr>
          <w:sz w:val="28"/>
          <w:szCs w:val="28"/>
        </w:rPr>
      </w:pPr>
      <w:r w:rsidDel="00000000" w:rsidR="00000000" w:rsidRPr="00000000">
        <w:rPr>
          <w:sz w:val="28"/>
          <w:szCs w:val="28"/>
          <w:rtl w:val="0"/>
        </w:rPr>
        <w:t xml:space="preserve">Cette grille a été conçue pour vous permettre de choisir les pratiques professionnelles (tâches, opérations) pour chaque Activité Type que vous devez décrire et développer dans votre dossier professionnel. </w:t>
      </w:r>
    </w:p>
    <w:p w:rsidR="00000000" w:rsidDel="00000000" w:rsidP="00000000" w:rsidRDefault="00000000" w:rsidRPr="00000000" w14:paraId="00000009">
      <w:pPr>
        <w:spacing w:after="0" w:lineRule="auto"/>
        <w:jc w:val="both"/>
        <w:rPr>
          <w:sz w:val="28"/>
          <w:szCs w:val="28"/>
        </w:rPr>
      </w:pPr>
      <w:r w:rsidDel="00000000" w:rsidR="00000000" w:rsidRPr="00000000">
        <w:rPr>
          <w:rtl w:val="0"/>
        </w:rPr>
      </w:r>
    </w:p>
    <w:p w:rsidR="00000000" w:rsidDel="00000000" w:rsidP="00000000" w:rsidRDefault="00000000" w:rsidRPr="00000000" w14:paraId="0000000A">
      <w:pPr>
        <w:spacing w:after="0" w:lineRule="auto"/>
        <w:jc w:val="both"/>
        <w:rPr>
          <w:sz w:val="28"/>
          <w:szCs w:val="28"/>
        </w:rPr>
      </w:pPr>
      <w:r w:rsidDel="00000000" w:rsidR="00000000" w:rsidRPr="00000000">
        <w:rPr>
          <w:sz w:val="28"/>
          <w:szCs w:val="28"/>
          <w:rtl w:val="0"/>
        </w:rPr>
        <w:t xml:space="preserve">Avant de commencer la rédaction de votre DP, faites valider par votre formateur, au moyen de cette grille, les tâches choisies pour être bien en phase avec les attentes du référentiel et du jury. </w:t>
      </w:r>
    </w:p>
    <w:p w:rsidR="00000000" w:rsidDel="00000000" w:rsidP="00000000" w:rsidRDefault="00000000" w:rsidRPr="00000000" w14:paraId="0000000B">
      <w:pPr>
        <w:spacing w:after="0" w:lineRule="auto"/>
        <w:jc w:val="both"/>
        <w:rPr>
          <w:sz w:val="28"/>
          <w:szCs w:val="28"/>
        </w:rPr>
      </w:pPr>
      <w:r w:rsidDel="00000000" w:rsidR="00000000" w:rsidRPr="00000000">
        <w:rPr>
          <w:rtl w:val="0"/>
        </w:rPr>
      </w:r>
    </w:p>
    <w:p w:rsidR="00000000" w:rsidDel="00000000" w:rsidP="00000000" w:rsidRDefault="00000000" w:rsidRPr="00000000" w14:paraId="0000000C">
      <w:pPr>
        <w:spacing w:after="0" w:lineRule="auto"/>
        <w:jc w:val="both"/>
        <w:rPr>
          <w:sz w:val="28"/>
          <w:szCs w:val="28"/>
        </w:rPr>
      </w:pPr>
      <w:r w:rsidDel="00000000" w:rsidR="00000000" w:rsidRPr="00000000">
        <w:rPr>
          <w:sz w:val="28"/>
          <w:szCs w:val="28"/>
          <w:rtl w:val="0"/>
        </w:rPr>
        <w:t xml:space="preserve">Pour chaque exemple, pensez à justifier votre choix afin que votre formateur puisse avoir une vision précise de ce que vous souhaitez développer. L’étude des supports de formation est obligatoire avant toute rédaction pour vous permettre d’utiliser le vocabulaire professionnel attendu.</w:t>
      </w:r>
    </w:p>
    <w:p w:rsidR="00000000" w:rsidDel="00000000" w:rsidP="00000000" w:rsidRDefault="00000000" w:rsidRPr="00000000" w14:paraId="0000000D">
      <w:pPr>
        <w:spacing w:after="0" w:lineRule="auto"/>
        <w:jc w:val="both"/>
        <w:rPr>
          <w:sz w:val="28"/>
          <w:szCs w:val="28"/>
        </w:rPr>
      </w:pPr>
      <w:r w:rsidDel="00000000" w:rsidR="00000000" w:rsidRPr="00000000">
        <w:rPr>
          <w:rtl w:val="0"/>
        </w:rPr>
      </w:r>
    </w:p>
    <w:p w:rsidR="00000000" w:rsidDel="00000000" w:rsidP="00000000" w:rsidRDefault="00000000" w:rsidRPr="00000000" w14:paraId="0000000E">
      <w:pPr>
        <w:spacing w:after="0" w:lineRule="auto"/>
        <w:jc w:val="both"/>
        <w:rPr>
          <w:sz w:val="28"/>
          <w:szCs w:val="28"/>
        </w:rPr>
      </w:pPr>
      <w:r w:rsidDel="00000000" w:rsidR="00000000" w:rsidRPr="00000000">
        <w:rPr>
          <w:sz w:val="28"/>
          <w:szCs w:val="28"/>
          <w:rtl w:val="0"/>
        </w:rPr>
        <w:t xml:space="preserve">Faites le nécessaire pour que vos exemples soient variés et couvrent le plus possible toutes les compétences professionnelles à développer dans l’Activité Type concernée. </w:t>
      </w:r>
    </w:p>
    <w:p w:rsidR="00000000" w:rsidDel="00000000" w:rsidP="00000000" w:rsidRDefault="00000000" w:rsidRPr="00000000" w14:paraId="0000000F">
      <w:pPr>
        <w:spacing w:after="0" w:lineRule="auto"/>
        <w:rPr>
          <w:sz w:val="28"/>
          <w:szCs w:val="28"/>
        </w:rPr>
      </w:pPr>
      <w:r w:rsidDel="00000000" w:rsidR="00000000" w:rsidRPr="00000000">
        <w:rPr>
          <w:rtl w:val="0"/>
        </w:rPr>
      </w:r>
    </w:p>
    <w:tbl>
      <w:tblPr>
        <w:tblStyle w:val="Table1"/>
        <w:tblW w:w="139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980"/>
        <w:gridCol w:w="4317"/>
        <w:tblGridChange w:id="0">
          <w:tblGrid>
            <w:gridCol w:w="4695"/>
            <w:gridCol w:w="4980"/>
            <w:gridCol w:w="4317"/>
          </w:tblGrid>
        </w:tblGridChange>
      </w:tblGrid>
      <w:tr>
        <w:trPr>
          <w:cantSplit w:val="0"/>
          <w:tblHeader w:val="0"/>
        </w:trPr>
        <w:tc>
          <w:tcPr>
            <w:tcBorders>
              <w:right w:color="000000" w:space="0" w:sz="0" w:val="nil"/>
            </w:tcBorders>
          </w:tcPr>
          <w:p w:rsidR="00000000" w:rsidDel="00000000" w:rsidP="00000000" w:rsidRDefault="00000000" w:rsidRPr="00000000" w14:paraId="00000010">
            <w:pPr>
              <w:rPr>
                <w:b w:val="1"/>
                <w:sz w:val="24"/>
                <w:szCs w:val="24"/>
              </w:rPr>
            </w:pPr>
            <w:r w:rsidDel="00000000" w:rsidR="00000000" w:rsidRPr="00000000">
              <w:rPr>
                <w:b w:val="1"/>
                <w:sz w:val="28"/>
                <w:szCs w:val="28"/>
                <w:rtl w:val="0"/>
              </w:rPr>
              <w:t xml:space="preserve">Nom – Prénom : </w:t>
            </w: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2">
            <w:pPr>
              <w:jc w:val="center"/>
              <w:rPr>
                <w:b w:val="1"/>
                <w:color w:val="ffffff"/>
                <w:sz w:val="24"/>
                <w:szCs w:val="24"/>
              </w:rPr>
            </w:pPr>
            <w:r w:rsidDel="00000000" w:rsidR="00000000" w:rsidRPr="00000000">
              <w:rPr>
                <w:rtl w:val="0"/>
              </w:rPr>
            </w:r>
          </w:p>
          <w:p w:rsidR="00000000" w:rsidDel="00000000" w:rsidP="00000000" w:rsidRDefault="00000000" w:rsidRPr="00000000" w14:paraId="00000013">
            <w:pPr>
              <w:jc w:val="center"/>
              <w:rPr>
                <w:b w:val="1"/>
                <w:color w:val="ffffff"/>
                <w:sz w:val="24"/>
                <w:szCs w:val="24"/>
              </w:rPr>
            </w:pPr>
            <w:r w:rsidDel="00000000" w:rsidR="00000000" w:rsidRPr="00000000">
              <w:rPr>
                <w:b w:val="1"/>
                <w:color w:val="ffffff"/>
                <w:sz w:val="24"/>
                <w:szCs w:val="24"/>
                <w:rtl w:val="0"/>
              </w:rPr>
              <w:t xml:space="preserve">Pratique professionnelle (tâche, opération) </w:t>
            </w:r>
          </w:p>
          <w:p w:rsidR="00000000" w:rsidDel="00000000" w:rsidP="00000000" w:rsidRDefault="00000000" w:rsidRPr="00000000" w14:paraId="00000014">
            <w:pPr>
              <w:jc w:val="center"/>
              <w:rPr>
                <w:b w:val="1"/>
                <w:color w:val="ffffff"/>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5">
            <w:pPr>
              <w:jc w:val="center"/>
              <w:rPr>
                <w:b w:val="1"/>
                <w:color w:val="ffffff"/>
                <w:sz w:val="24"/>
                <w:szCs w:val="24"/>
              </w:rPr>
            </w:pPr>
            <w:r w:rsidDel="00000000" w:rsidR="00000000" w:rsidRPr="00000000">
              <w:rPr>
                <w:b w:val="1"/>
                <w:color w:val="ffffff"/>
                <w:sz w:val="24"/>
                <w:szCs w:val="24"/>
                <w:rtl w:val="0"/>
              </w:rPr>
              <w:t xml:space="preserve">Commentaires</w:t>
            </w:r>
          </w:p>
          <w:p w:rsidR="00000000" w:rsidDel="00000000" w:rsidP="00000000" w:rsidRDefault="00000000" w:rsidRPr="00000000" w14:paraId="00000016">
            <w:pPr>
              <w:jc w:val="center"/>
              <w:rPr>
                <w:b w:val="1"/>
                <w:color w:val="ffffff"/>
                <w:sz w:val="24"/>
                <w:szCs w:val="24"/>
              </w:rPr>
            </w:pPr>
            <w:r w:rsidDel="00000000" w:rsidR="00000000" w:rsidRPr="00000000">
              <w:rPr>
                <w:b w:val="1"/>
                <w:color w:val="ffffff"/>
                <w:sz w:val="24"/>
                <w:szCs w:val="24"/>
                <w:rtl w:val="0"/>
              </w:rPr>
              <w:t xml:space="preserve">Formateur correcteur</w:t>
            </w:r>
          </w:p>
          <w:p w:rsidR="00000000" w:rsidDel="00000000" w:rsidP="00000000" w:rsidRDefault="00000000" w:rsidRPr="00000000" w14:paraId="00000017">
            <w:pPr>
              <w:jc w:val="center"/>
              <w:rPr>
                <w:b w:val="1"/>
                <w:color w:val="ffffff"/>
                <w:sz w:val="24"/>
                <w:szCs w:val="24"/>
              </w:rPr>
            </w:pPr>
            <w:r w:rsidDel="00000000" w:rsidR="00000000" w:rsidRPr="00000000">
              <w:rPr>
                <w:rtl w:val="0"/>
              </w:rPr>
            </w:r>
          </w:p>
          <w:p w:rsidR="00000000" w:rsidDel="00000000" w:rsidP="00000000" w:rsidRDefault="00000000" w:rsidRPr="00000000" w14:paraId="00000018">
            <w:pPr>
              <w:jc w:val="center"/>
              <w:rPr>
                <w:b w:val="1"/>
                <w:color w:val="ffffff"/>
                <w:sz w:val="24"/>
                <w:szCs w:val="24"/>
              </w:rPr>
            </w:pPr>
            <w:r w:rsidDel="00000000" w:rsidR="00000000" w:rsidRPr="00000000">
              <w:rPr>
                <w:b w:val="1"/>
                <w:i w:val="1"/>
                <w:color w:val="ffffff"/>
                <w:sz w:val="24"/>
                <w:szCs w:val="24"/>
                <w:rtl w:val="0"/>
              </w:rPr>
              <w:t xml:space="preserve">A REMPLIR PAR LE CORRECTEUR</w:t>
            </w:r>
            <w:r w:rsidDel="00000000" w:rsidR="00000000" w:rsidRPr="00000000">
              <w:rPr>
                <w:rtl w:val="0"/>
              </w:rPr>
            </w:r>
          </w:p>
        </w:tc>
      </w:tr>
      <w:tr>
        <w:trPr>
          <w:cantSplit w:val="0"/>
          <w:tblHeader w:val="0"/>
        </w:trPr>
        <w:tc>
          <w:tcPr>
            <w:gridSpan w:val="3"/>
            <w:shd w:fill="173d6d" w:val="clear"/>
          </w:tcPr>
          <w:p w:rsidR="00000000" w:rsidDel="00000000" w:rsidP="00000000" w:rsidRDefault="00000000" w:rsidRPr="00000000" w14:paraId="00000019">
            <w:pPr>
              <w:rPr>
                <w:b w:val="1"/>
                <w:color w:val="ffffff"/>
                <w:sz w:val="24"/>
                <w:szCs w:val="24"/>
              </w:rPr>
            </w:pPr>
            <w:r w:rsidDel="00000000" w:rsidR="00000000" w:rsidRPr="00000000">
              <w:rPr>
                <w:b w:val="1"/>
                <w:color w:val="ffffff"/>
                <w:sz w:val="24"/>
                <w:szCs w:val="24"/>
                <w:rtl w:val="0"/>
              </w:rPr>
              <w:t xml:space="preserve">RNCP37682BC01 - Exploiter les éléments de l'infrastructure et assurer le support aux utilisateurs</w:t>
            </w:r>
          </w:p>
        </w:tc>
      </w:tr>
      <w:tr>
        <w:trPr>
          <w:cantSplit w:val="0"/>
          <w:tblHeader w:val="0"/>
        </w:trPr>
        <w:tc>
          <w:tcPr>
            <w:vMerge w:val="restart"/>
            <w:vAlign w:val="center"/>
          </w:tcPr>
          <w:p w:rsidR="00000000" w:rsidDel="00000000" w:rsidP="00000000" w:rsidRDefault="00000000" w:rsidRPr="00000000" w14:paraId="0000001C">
            <w:pPr>
              <w:rPr>
                <w:b w:val="1"/>
                <w:color w:val="ff0000"/>
                <w:sz w:val="24"/>
                <w:szCs w:val="24"/>
              </w:rPr>
            </w:pPr>
            <w:r w:rsidDel="00000000" w:rsidR="00000000" w:rsidRPr="00000000">
              <w:rPr>
                <w:b w:val="1"/>
                <w:sz w:val="24"/>
                <w:szCs w:val="24"/>
                <w:rtl w:val="0"/>
              </w:rPr>
              <w:t xml:space="preserve">Compétences professionnelles possibles :</w:t>
            </w:r>
            <w:r w:rsidDel="00000000" w:rsidR="00000000" w:rsidRPr="00000000">
              <w:rPr>
                <w:rtl w:val="0"/>
              </w:rPr>
            </w:r>
          </w:p>
          <w:p w:rsidR="00000000" w:rsidDel="00000000" w:rsidP="00000000" w:rsidRDefault="00000000" w:rsidRPr="00000000" w14:paraId="0000001D">
            <w:pPr>
              <w:rPr>
                <w:b w:val="1"/>
                <w:color w:val="ff0000"/>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Assurer le support utilisateur en centre de services</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Exploiter des serveurs Windows et un domaine ActiveDirectory</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Exploiter des serveurs Linux</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Exploiter un réseau IP</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rPr>
                <w:color w:val="ff0000"/>
                <w:sz w:val="24"/>
                <w:szCs w:val="24"/>
              </w:rPr>
            </w:pPr>
            <w:r w:rsidDel="00000000" w:rsidR="00000000" w:rsidRPr="00000000">
              <w:rPr>
                <w:rtl w:val="0"/>
              </w:rPr>
            </w:r>
          </w:p>
          <w:p w:rsidR="00000000" w:rsidDel="00000000" w:rsidP="00000000" w:rsidRDefault="00000000" w:rsidRPr="00000000" w14:paraId="00000024">
            <w:pPr>
              <w:rPr>
                <w:color w:val="ff0000"/>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Exemple 1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Justifiez votre choix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Compétence(s) visée(s) :</w:t>
            </w:r>
          </w:p>
          <w:p w:rsidR="00000000" w:rsidDel="00000000" w:rsidP="00000000" w:rsidRDefault="00000000" w:rsidRPr="00000000" w14:paraId="0000002B">
            <w:pPr>
              <w:rPr>
                <w:sz w:val="24"/>
                <w:szCs w:val="24"/>
              </w:rPr>
            </w:pPr>
            <w:r w:rsidDel="00000000" w:rsidR="00000000" w:rsidRPr="00000000">
              <w:rPr>
                <w:rtl w:val="0"/>
              </w:rPr>
            </w:r>
          </w:p>
        </w:tc>
        <w:tc>
          <w:tcPr>
            <w:shd w:fill="f2f2f2" w:val="clear"/>
          </w:tcPr>
          <w:p w:rsidR="00000000" w:rsidDel="00000000" w:rsidP="00000000" w:rsidRDefault="00000000" w:rsidRPr="00000000" w14:paraId="0000002C">
            <w:pPr>
              <w:rPr>
                <w:b w:val="1"/>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p w:rsidR="00000000" w:rsidDel="00000000" w:rsidP="00000000" w:rsidRDefault="00000000" w:rsidRPr="00000000" w14:paraId="0000002E">
            <w:pPr>
              <w:rPr>
                <w:sz w:val="24"/>
                <w:szCs w:val="24"/>
              </w:rPr>
            </w:pPr>
            <w:r w:rsidDel="00000000" w:rsidR="00000000" w:rsidRPr="00000000">
              <w:rPr>
                <w:sz w:val="24"/>
                <w:szCs w:val="24"/>
                <w:rtl w:val="0"/>
              </w:rPr>
              <w:t xml:space="preserve">Exemple 2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Justifiez votre choix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Compétence(s) visée(s) :</w:t>
            </w:r>
          </w:p>
          <w:p w:rsidR="00000000" w:rsidDel="00000000" w:rsidP="00000000" w:rsidRDefault="00000000" w:rsidRPr="00000000" w14:paraId="00000034">
            <w:pPr>
              <w:rPr>
                <w:sz w:val="24"/>
                <w:szCs w:val="24"/>
              </w:rPr>
            </w:pPr>
            <w:r w:rsidDel="00000000" w:rsidR="00000000" w:rsidRPr="00000000">
              <w:rPr>
                <w:rtl w:val="0"/>
              </w:rPr>
            </w:r>
          </w:p>
        </w:tc>
        <w:tc>
          <w:tcPr>
            <w:shd w:fill="f2f2f2" w:val="clear"/>
          </w:tcPr>
          <w:p w:rsidR="00000000" w:rsidDel="00000000" w:rsidP="00000000" w:rsidRDefault="00000000" w:rsidRPr="00000000" w14:paraId="00000035">
            <w:pPr>
              <w:rPr>
                <w:b w:val="1"/>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sz w:val="24"/>
                <w:szCs w:val="24"/>
                <w:rtl w:val="0"/>
              </w:rPr>
              <w:t xml:space="preserve">Exemple 3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Justifiez votre choix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Compétence(s) visée(s) :</w:t>
            </w:r>
          </w:p>
          <w:p w:rsidR="00000000" w:rsidDel="00000000" w:rsidP="00000000" w:rsidRDefault="00000000" w:rsidRPr="00000000" w14:paraId="0000003C">
            <w:pPr>
              <w:rPr>
                <w:sz w:val="24"/>
                <w:szCs w:val="24"/>
              </w:rPr>
            </w:pPr>
            <w:r w:rsidDel="00000000" w:rsidR="00000000" w:rsidRPr="00000000">
              <w:rPr>
                <w:rtl w:val="0"/>
              </w:rPr>
            </w:r>
          </w:p>
        </w:tc>
        <w:tc>
          <w:tcPr>
            <w:shd w:fill="f2f2f2" w:val="clear"/>
          </w:tcPr>
          <w:p w:rsidR="00000000" w:rsidDel="00000000" w:rsidP="00000000" w:rsidRDefault="00000000" w:rsidRPr="00000000" w14:paraId="0000003D">
            <w:pPr>
              <w:rPr>
                <w:b w:val="1"/>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rPr>
                <w:b w:val="1"/>
                <w:sz w:val="24"/>
                <w:szCs w:val="24"/>
              </w:rPr>
            </w:pPr>
            <w:r w:rsidDel="00000000" w:rsidR="00000000" w:rsidRPr="00000000">
              <w:rPr>
                <w:rtl w:val="0"/>
              </w:rPr>
            </w:r>
          </w:p>
        </w:tc>
      </w:tr>
      <w:tr>
        <w:trPr>
          <w:cantSplit w:val="0"/>
          <w:tblHeader w:val="0"/>
        </w:trPr>
        <w:tc>
          <w:tcPr>
            <w:gridSpan w:val="3"/>
            <w:shd w:fill="173d6d" w:val="clear"/>
            <w:vAlign w:val="center"/>
          </w:tcPr>
          <w:p w:rsidR="00000000" w:rsidDel="00000000" w:rsidP="00000000" w:rsidRDefault="00000000" w:rsidRPr="00000000" w14:paraId="00000045">
            <w:pPr>
              <w:rPr>
                <w:b w:val="1"/>
                <w:color w:val="ffffff"/>
                <w:sz w:val="24"/>
                <w:szCs w:val="24"/>
              </w:rPr>
            </w:pPr>
            <w:r w:rsidDel="00000000" w:rsidR="00000000" w:rsidRPr="00000000">
              <w:rPr>
                <w:b w:val="1"/>
                <w:color w:val="ffffff"/>
                <w:sz w:val="24"/>
                <w:szCs w:val="24"/>
                <w:rtl w:val="0"/>
              </w:rPr>
              <w:t xml:space="preserve">RNCP37682BC02 - Maintenir l'infrastructure et contribuer à son évolution et à sa sécurisation</w:t>
            </w:r>
          </w:p>
        </w:tc>
      </w:tr>
      <w:tr>
        <w:trPr>
          <w:cantSplit w:val="0"/>
          <w:tblHeader w:val="0"/>
        </w:trPr>
        <w:tc>
          <w:tcPr>
            <w:vMerge w:val="restart"/>
            <w:vAlign w:val="center"/>
          </w:tcPr>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Compétences professionnelles possibles :</w:t>
            </w:r>
          </w:p>
          <w:p w:rsidR="00000000" w:rsidDel="00000000" w:rsidP="00000000" w:rsidRDefault="00000000" w:rsidRPr="00000000" w14:paraId="00000049">
            <w:pPr>
              <w:rPr>
                <w:b w:val="1"/>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Maintenir des serveurs dans une infrastructure virtualisée</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Automatiser des tâches à l'aide de scripts</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Maintenir et sécuriser les accès à internet et les interconnexions des réseaux</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Mettre en place, assurer et tester les sauvegardes et les restaurations des éléments de l'infrastructure</w:t>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rPr>
            </w:pPr>
            <w:r w:rsidDel="00000000" w:rsidR="00000000" w:rsidRPr="00000000">
              <w:rPr>
                <w:sz w:val="24"/>
                <w:szCs w:val="24"/>
                <w:rtl w:val="0"/>
              </w:rPr>
              <w:t xml:space="preserve">Exploiter et maintenir les services de déploiement des postes de travail</w:t>
            </w:r>
          </w:p>
        </w:tc>
        <w:tc>
          <w:tcPr/>
          <w:p w:rsidR="00000000" w:rsidDel="00000000" w:rsidP="00000000" w:rsidRDefault="00000000" w:rsidRPr="00000000" w14:paraId="0000004F">
            <w:pPr>
              <w:rPr>
                <w:sz w:val="24"/>
                <w:szCs w:val="24"/>
              </w:rPr>
            </w:pPr>
            <w:r w:rsidDel="00000000" w:rsidR="00000000" w:rsidRPr="00000000">
              <w:rPr>
                <w:sz w:val="24"/>
                <w:szCs w:val="24"/>
                <w:rtl w:val="0"/>
              </w:rPr>
              <w:t xml:space="preserve">Exemple 1 :</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Justifiez votre choix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Compétence(s) visée(s) :</w:t>
            </w:r>
          </w:p>
          <w:p w:rsidR="00000000" w:rsidDel="00000000" w:rsidP="00000000" w:rsidRDefault="00000000" w:rsidRPr="00000000" w14:paraId="00000055">
            <w:pPr>
              <w:rPr>
                <w:sz w:val="24"/>
                <w:szCs w:val="24"/>
              </w:rPr>
            </w:pPr>
            <w:r w:rsidDel="00000000" w:rsidR="00000000" w:rsidRPr="00000000">
              <w:rPr>
                <w:rtl w:val="0"/>
              </w:rPr>
            </w:r>
          </w:p>
        </w:tc>
        <w:tc>
          <w:tcPr>
            <w:shd w:fill="f2f2f2" w:val="clear"/>
          </w:tcPr>
          <w:p w:rsidR="00000000" w:rsidDel="00000000" w:rsidP="00000000" w:rsidRDefault="00000000" w:rsidRPr="00000000" w14:paraId="00000056">
            <w:pPr>
              <w:rPr>
                <w:b w:val="1"/>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p w:rsidR="00000000" w:rsidDel="00000000" w:rsidP="00000000" w:rsidRDefault="00000000" w:rsidRPr="00000000" w14:paraId="00000058">
            <w:pPr>
              <w:rPr>
                <w:sz w:val="24"/>
                <w:szCs w:val="24"/>
              </w:rPr>
            </w:pPr>
            <w:r w:rsidDel="00000000" w:rsidR="00000000" w:rsidRPr="00000000">
              <w:rPr>
                <w:sz w:val="24"/>
                <w:szCs w:val="24"/>
                <w:rtl w:val="0"/>
              </w:rPr>
              <w:t xml:space="preserve">Exemple 2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Justifiez votre choix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Compétence(s) visée(s) :</w:t>
            </w:r>
          </w:p>
          <w:p w:rsidR="00000000" w:rsidDel="00000000" w:rsidP="00000000" w:rsidRDefault="00000000" w:rsidRPr="00000000" w14:paraId="0000005E">
            <w:pPr>
              <w:rPr>
                <w:sz w:val="24"/>
                <w:szCs w:val="24"/>
              </w:rPr>
            </w:pPr>
            <w:r w:rsidDel="00000000" w:rsidR="00000000" w:rsidRPr="00000000">
              <w:rPr>
                <w:rtl w:val="0"/>
              </w:rPr>
            </w:r>
          </w:p>
        </w:tc>
        <w:tc>
          <w:tcPr>
            <w:shd w:fill="f2f2f2" w:val="clear"/>
          </w:tcPr>
          <w:p w:rsidR="00000000" w:rsidDel="00000000" w:rsidP="00000000" w:rsidRDefault="00000000" w:rsidRPr="00000000" w14:paraId="0000005F">
            <w:pPr>
              <w:rPr>
                <w:b w:val="1"/>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p w:rsidR="00000000" w:rsidDel="00000000" w:rsidP="00000000" w:rsidRDefault="00000000" w:rsidRPr="00000000" w14:paraId="00000061">
            <w:pPr>
              <w:rPr>
                <w:sz w:val="24"/>
                <w:szCs w:val="24"/>
              </w:rPr>
            </w:pPr>
            <w:r w:rsidDel="00000000" w:rsidR="00000000" w:rsidRPr="00000000">
              <w:rPr>
                <w:sz w:val="24"/>
                <w:szCs w:val="24"/>
                <w:rtl w:val="0"/>
              </w:rPr>
              <w:t xml:space="preserve">Exemple 3 :</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Justifiez votre choix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Compétence(s) visée(s) :</w:t>
            </w:r>
          </w:p>
        </w:tc>
        <w:tc>
          <w:tcPr>
            <w:shd w:fill="f2f2f2" w:val="clear"/>
          </w:tcPr>
          <w:p w:rsidR="00000000" w:rsidDel="00000000" w:rsidP="00000000" w:rsidRDefault="00000000" w:rsidRPr="00000000" w14:paraId="00000067">
            <w:pPr>
              <w:rPr>
                <w:b w:val="1"/>
                <w:sz w:val="24"/>
                <w:szCs w:val="24"/>
              </w:rPr>
            </w:pPr>
            <w:r w:rsidDel="00000000" w:rsidR="00000000" w:rsidRPr="00000000">
              <w:rPr>
                <w:rtl w:val="0"/>
              </w:rPr>
            </w:r>
          </w:p>
        </w:tc>
      </w:tr>
    </w:tbl>
    <w:p w:rsidR="00000000" w:rsidDel="00000000" w:rsidP="00000000" w:rsidRDefault="00000000" w:rsidRPr="00000000" w14:paraId="00000068">
      <w:pPr>
        <w:tabs>
          <w:tab w:val="left" w:leader="none" w:pos="6384"/>
        </w:tabs>
        <w:rPr>
          <w:b w:val="1"/>
          <w:sz w:val="36"/>
          <w:szCs w:val="36"/>
        </w:rPr>
      </w:pPr>
      <w:r w:rsidDel="00000000" w:rsidR="00000000" w:rsidRPr="00000000">
        <w:rPr>
          <w:b w:val="1"/>
          <w:sz w:val="36"/>
          <w:szCs w:val="36"/>
          <w:rtl w:val="0"/>
        </w:rPr>
        <w:tab/>
      </w:r>
    </w:p>
    <w:sectPr>
      <w:headerReference r:id="rId8" w:type="default"/>
      <w:pgSz w:h="11906" w:w="16838" w:orient="landscape"/>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ind w:left="720" w:firstLine="0"/>
      <w:rPr>
        <w:sz w:val="24"/>
        <w:szCs w:val="24"/>
      </w:rPr>
    </w:pPr>
    <w:r w:rsidDel="00000000" w:rsidR="00000000" w:rsidRPr="00000000">
      <w:rPr>
        <w:sz w:val="24"/>
        <w:szCs w:val="24"/>
      </w:rPr>
      <w:drawing>
        <wp:inline distB="114300" distT="114300" distL="114300" distR="114300">
          <wp:extent cx="1372512" cy="477838"/>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2512" cy="477838"/>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6A">
    <w:pPr>
      <w:jc w:val="right"/>
      <w:rPr>
        <w:sz w:val="24"/>
        <w:szCs w:val="24"/>
      </w:rPr>
    </w:pPr>
    <w:r w:rsidDel="00000000" w:rsidR="00000000" w:rsidRPr="00000000">
      <w:rPr>
        <w:sz w:val="24"/>
        <w:szCs w:val="24"/>
        <w:rtl w:val="0"/>
      </w:rPr>
      <w:t xml:space="preserve">Titre Professionnel Technicien supérieur systèmes et réseaux</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Grilledutableau">
    <w:name w:val="Table Grid"/>
    <w:basedOn w:val="TableauNormal"/>
    <w:uiPriority w:val="39"/>
    <w:rsid w:val="00EA11D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E91748"/>
    <w:pPr>
      <w:ind w:left="720"/>
      <w:contextualSpacing w:val="1"/>
    </w:pPr>
  </w:style>
  <w:style w:type="paragraph" w:styleId="En-tte">
    <w:name w:val="header"/>
    <w:basedOn w:val="Normal"/>
    <w:link w:val="En-tteCar"/>
    <w:uiPriority w:val="99"/>
    <w:unhideWhenUsed w:val="1"/>
    <w:rsid w:val="00A655C3"/>
    <w:pPr>
      <w:tabs>
        <w:tab w:val="center" w:pos="4536"/>
        <w:tab w:val="right" w:pos="9072"/>
      </w:tabs>
      <w:spacing w:after="0" w:line="240" w:lineRule="auto"/>
    </w:pPr>
  </w:style>
  <w:style w:type="character" w:styleId="En-tteCar" w:customStyle="1">
    <w:name w:val="En-tête Car"/>
    <w:basedOn w:val="Policepardfaut"/>
    <w:link w:val="En-tte"/>
    <w:uiPriority w:val="99"/>
    <w:rsid w:val="00A655C3"/>
  </w:style>
  <w:style w:type="paragraph" w:styleId="Pieddepage">
    <w:name w:val="footer"/>
    <w:basedOn w:val="Normal"/>
    <w:link w:val="PieddepageCar"/>
    <w:uiPriority w:val="99"/>
    <w:unhideWhenUsed w:val="1"/>
    <w:rsid w:val="00A655C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655C3"/>
  </w:style>
  <w:style w:type="paragraph" w:styleId="Style1" w:customStyle="1">
    <w:name w:val="Style1"/>
    <w:basedOn w:val="Normal"/>
    <w:link w:val="Style1Car"/>
    <w:qFormat w:val="1"/>
    <w:rsid w:val="00A655C3"/>
    <w:pPr>
      <w:spacing w:after="0" w:line="240" w:lineRule="auto"/>
      <w:ind w:right="-284"/>
      <w:jc w:val="both"/>
    </w:pPr>
    <w:rPr>
      <w:rFonts w:ascii="Calibri" w:cs="Times New Roman" w:eastAsia="Calibri" w:hAnsi="Calibri"/>
      <w:b w:val="1"/>
      <w:color w:val="173d6d"/>
      <w:sz w:val="72"/>
      <w:szCs w:val="20"/>
    </w:rPr>
  </w:style>
  <w:style w:type="character" w:styleId="Style1Car" w:customStyle="1">
    <w:name w:val="Style1 Car"/>
    <w:basedOn w:val="Policepardfaut"/>
    <w:link w:val="Style1"/>
    <w:rsid w:val="00A655C3"/>
    <w:rPr>
      <w:rFonts w:ascii="Calibri" w:cs="Times New Roman" w:eastAsia="Calibri" w:hAnsi="Calibri"/>
      <w:b w:val="1"/>
      <w:color w:val="173d6d"/>
      <w:sz w:val="72"/>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AoefhRPxgtonnSUkN4rniPhSA==">CgMxLjA4AHIhMXhKNHl6Uk43NWRBTS04dUJCOHl3OTE3VC12ZG85d2tu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2022-01-24T15:14:00Z</dcterms:created>
  <dc:creator>Fabien EXPILLY</dc:creator>
</cp:coreProperties>
</file>