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_cardstall_first.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175A0" w14:textId="77777777" w:rsidR="00E84F22" w:rsidRDefault="00AF1E38">
      <w:pPr>
        <w:spacing w:before="2500"/>
        <w:jc w:val="center"/>
        <w:rPr>
          <w:rFonts w:hint="eastAsia"/>
          <w:lang w:eastAsia="zh-CN"/>
        </w:rPr>
      </w:pPr>
      <w:r>
        <w:rPr>
          <w:b/>
          <w:color w:val="0B6E75"/>
          <w:sz w:val="36"/>
          <w:lang w:eastAsia="zh-CN"/>
        </w:rPr>
        <w:t>CARDSTALL</w:t>
      </w:r>
      <w:r>
        <w:rPr>
          <w:noProof/>
        </w:rPr>
        <w:drawing>
          <wp:anchor distT="0" distB="0" distL="0" distR="0" simplePos="0" relativeHeight="251658240" behindDoc="0" locked="0" layoutInCell="1" allowOverlap="1" wp14:anchorId="6E7C704B" wp14:editId="36ECF0AC">
            <wp:simplePos x="0" y="0"/>
            <wp:positionH relativeFrom="page">
              <wp:align>center</wp:align>
            </wp:positionH>
            <wp:positionV relativeFrom="page">
              <wp:posOffset>1051560</wp:posOffset>
            </wp:positionV>
            <wp:extent cx="1737360" cy="566928"/>
            <wp:effectExtent l="0" t="0" r="0" b="0"/>
            <wp:wrapNone/>
            <wp:docPr id="99001" name="Logo from supplied design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rcRect l="510" t="1695" r="87372" b="92124"/>
                    <a:stretch>
                      <a:fillRect/>
                    </a:stretch>
                  </pic:blipFill>
                  <pic:spPr>
                    <a:xfrm>
                      <a:off x="0" y="0"/>
                      <a:ext cx="1737360" cy="566928"/>
                    </a:xfrm>
                    <a:prstGeom prst="rect">
                      <a:avLst/>
                    </a:prstGeom>
                  </pic:spPr>
                </pic:pic>
              </a:graphicData>
            </a:graphic>
          </wp:anchor>
        </w:drawing>
      </w:r>
    </w:p>
    <w:p w14:paraId="087A6A3F" w14:textId="77777777" w:rsidR="00E84F22" w:rsidRDefault="00AF1E38">
      <w:pPr>
        <w:spacing w:before="320" w:after="320"/>
        <w:jc w:val="center"/>
        <w:rPr>
          <w:rFonts w:hint="eastAsia"/>
          <w:lang w:eastAsia="zh-CN"/>
        </w:rPr>
      </w:pPr>
      <w:r>
        <w:rPr>
          <w:b/>
          <w:color w:val="17324D"/>
          <w:sz w:val="56"/>
          <w:lang w:eastAsia="zh-CN"/>
        </w:rPr>
        <w:t>分布式 GPU 算力行业与竞品调研报告</w:t>
      </w:r>
    </w:p>
    <w:p w14:paraId="5B4AB4AC" w14:textId="77777777" w:rsidR="00E84F22" w:rsidRDefault="00AF1E38">
      <w:pPr>
        <w:jc w:val="center"/>
        <w:rPr>
          <w:rFonts w:hint="eastAsia"/>
          <w:lang w:eastAsia="zh-CN"/>
        </w:rPr>
      </w:pPr>
      <w:r>
        <w:rPr>
          <w:color w:val="66717C"/>
          <w:sz w:val="26"/>
          <w:lang w:eastAsia="zh-CN"/>
        </w:rPr>
        <w:t>行业调研  竞品分析  真实产品体验  产品方向思考</w:t>
      </w:r>
    </w:p>
    <w:p w14:paraId="5C0216C1" w14:textId="77777777" w:rsidR="00E84F22" w:rsidRDefault="00850BCF">
      <w:pPr>
        <w:spacing w:before="1900"/>
        <w:jc w:val="center"/>
        <w:rPr>
          <w:rFonts w:hint="eastAsia"/>
          <w:lang w:eastAsia="zh-CN"/>
        </w:rPr>
      </w:pPr>
      <w:r>
        <w:rPr>
          <w:rFonts w:hint="eastAsia"/>
          <w:color w:val="66717C"/>
          <w:sz w:val="22"/>
          <w:lang w:eastAsia="zh-CN"/>
        </w:rPr>
        <w:t>报告</w:t>
      </w:r>
      <w:r w:rsidR="00AF1E38">
        <w:rPr>
          <w:color w:val="66717C"/>
          <w:sz w:val="22"/>
          <w:lang w:eastAsia="zh-CN"/>
        </w:rPr>
        <w:t>日期  2026-09-04</w:t>
      </w:r>
    </w:p>
    <w:p w14:paraId="572FD602" w14:textId="77777777" w:rsidR="00E84F22" w:rsidRDefault="00AF1E38">
      <w:pPr>
        <w:jc w:val="center"/>
        <w:rPr>
          <w:rFonts w:hint="eastAsia"/>
          <w:lang w:eastAsia="zh-CN"/>
        </w:rPr>
      </w:pPr>
      <w:r>
        <w:rPr>
          <w:color w:val="66717C"/>
          <w:sz w:val="20"/>
          <w:lang w:eastAsia="zh-CN"/>
        </w:rPr>
        <w:t>内部研究报告</w:t>
      </w:r>
    </w:p>
    <w:p w14:paraId="6131FA25" w14:textId="77777777" w:rsidR="00E84F22" w:rsidRDefault="00AF1E38">
      <w:pPr>
        <w:rPr>
          <w:rFonts w:hint="eastAsia"/>
          <w:lang w:eastAsia="zh-CN"/>
        </w:rPr>
      </w:pPr>
      <w:r>
        <w:rPr>
          <w:lang w:eastAsia="zh-CN"/>
        </w:rPr>
        <w:br w:type="page"/>
      </w:r>
    </w:p>
    <w:p w14:paraId="55563B1A" w14:textId="77777777" w:rsidR="00E84F22" w:rsidRDefault="00AF1E38">
      <w:pPr>
        <w:spacing w:after="200"/>
        <w:rPr>
          <w:rFonts w:hint="eastAsia"/>
          <w:lang w:eastAsia="zh-CN"/>
        </w:rPr>
      </w:pPr>
      <w:r>
        <w:rPr>
          <w:b/>
          <w:color w:val="17324D"/>
          <w:sz w:val="40"/>
          <w:lang w:eastAsia="zh-CN"/>
        </w:rPr>
        <w:lastRenderedPageBreak/>
        <w:t>摘要</w:t>
      </w:r>
    </w:p>
    <w:p w14:paraId="6826303B" w14:textId="77777777" w:rsidR="00E84F22" w:rsidRDefault="00AF1E38">
      <w:pPr>
        <w:rPr>
          <w:rFonts w:hint="eastAsia"/>
          <w:lang w:eastAsia="zh-CN"/>
        </w:rPr>
      </w:pPr>
      <w:r>
        <w:t>本报告基于 2026-09-04 完成的真实产品 Journey、页面、终端日志、结果文件与账单证据，覆盖资源型 GPU、Model API、Serverless、MLOps、跨基础设施调度、Source→Image Builder 与本地计算 Offload 等形态。</w:t>
      </w:r>
      <w:r>
        <w:rPr>
          <w:lang w:eastAsia="zh-CN"/>
        </w:rPr>
        <w:t>报告比较的不是单一功能多少，而是不同产品向用户交付什么、平台承担什么，以及用户仍需负责什么。</w:t>
      </w:r>
    </w:p>
    <w:p w14:paraId="1C1534D5" w14:textId="77777777" w:rsidR="00E84F22" w:rsidRDefault="00AF1E38">
      <w:pPr>
        <w:spacing w:before="80"/>
        <w:ind w:left="173" w:hanging="173"/>
        <w:rPr>
          <w:rFonts w:hint="eastAsia"/>
          <w:lang w:eastAsia="zh-CN"/>
        </w:rPr>
      </w:pPr>
      <w:r>
        <w:rPr>
          <w:b/>
          <w:color w:val="0B6E75"/>
          <w:lang w:eastAsia="zh-CN"/>
        </w:rPr>
        <w:t xml:space="preserve">01  </w:t>
      </w:r>
      <w:r>
        <w:rPr>
          <w:lang w:eastAsia="zh-CN"/>
        </w:rPr>
        <w:t>不同产品并不围绕同一种交付对象演进。GPU 实例、具体供应报价、一次模型运行、任务对象、容器镜像与软件使用资格，对应不同的产品责任和商业交付方式。</w:t>
      </w:r>
    </w:p>
    <w:p w14:paraId="74988A58" w14:textId="77777777" w:rsidR="00E84F22" w:rsidRDefault="00AF1E38">
      <w:pPr>
        <w:spacing w:before="80"/>
        <w:ind w:left="173" w:hanging="173"/>
        <w:rPr>
          <w:rFonts w:hint="eastAsia"/>
          <w:lang w:eastAsia="zh-CN"/>
        </w:rPr>
      </w:pPr>
      <w:r>
        <w:rPr>
          <w:b/>
          <w:color w:val="0B6E75"/>
          <w:lang w:eastAsia="zh-CN"/>
        </w:rPr>
        <w:t xml:space="preserve">02  </w:t>
      </w:r>
      <w:r>
        <w:rPr>
          <w:lang w:eastAsia="zh-CN"/>
        </w:rPr>
        <w:t>在共绩、AutoDL、矩池云和 Vast.ai 四个资源型样本中，资源分配并计费、环境内 GPU 验证、云端 GPU 代码运行与结果取回是三个不能互相替代的证据层级。</w:t>
      </w:r>
    </w:p>
    <w:p w14:paraId="1B00504D" w14:textId="77777777" w:rsidR="00E84F22" w:rsidRDefault="00AF1E38">
      <w:pPr>
        <w:spacing w:before="80"/>
        <w:ind w:left="173" w:hanging="173"/>
        <w:rPr>
          <w:rFonts w:hint="eastAsia"/>
        </w:rPr>
      </w:pPr>
      <w:r>
        <w:rPr>
          <w:b/>
          <w:color w:val="0B6E75"/>
        </w:rPr>
        <w:t xml:space="preserve">03  </w:t>
      </w:r>
      <w:r>
        <w:t>成熟产品已经把关键复杂度组织成可理解的对象：Replicate 围绕 Prediction，ClearML 围绕 Task 与 Artifact，RunPod 用负载形状解释 Pod 与 Serverless，矩池云在释放前解释数据后果并在完成后给出费用终态。</w:t>
      </w:r>
    </w:p>
    <w:p w14:paraId="76155709" w14:textId="77777777" w:rsidR="00E84F22" w:rsidRDefault="00AF1E38">
      <w:pPr>
        <w:spacing w:before="80"/>
        <w:ind w:left="173" w:hanging="173"/>
        <w:rPr>
          <w:rFonts w:hint="eastAsia"/>
          <w:lang w:eastAsia="zh-CN"/>
        </w:rPr>
      </w:pPr>
      <w:r>
        <w:rPr>
          <w:b/>
          <w:color w:val="0B6E75"/>
        </w:rPr>
        <w:t xml:space="preserve">04  </w:t>
      </w:r>
      <w:r>
        <w:t>摩擦常来自前置条件暴露过晚、状态对象不一致，或产品责任与用户目标不重合。</w:t>
      </w:r>
      <w:r>
        <w:rPr>
          <w:lang w:eastAsia="zh-CN"/>
        </w:rPr>
        <w:t>库存、支付、实名、Worker、底层网络与 entitlement 都可能在不同阶段中断 Journey，但局部阻断不能被泛化为产品整体不可用。</w:t>
      </w:r>
    </w:p>
    <w:p w14:paraId="2BB8F5E6" w14:textId="77777777" w:rsidR="00E84F22" w:rsidRDefault="00AF1E38">
      <w:pPr>
        <w:spacing w:before="80"/>
        <w:ind w:left="173" w:hanging="173"/>
        <w:rPr>
          <w:rFonts w:hint="eastAsia"/>
          <w:lang w:eastAsia="zh-CN"/>
        </w:rPr>
      </w:pPr>
      <w:r>
        <w:rPr>
          <w:b/>
          <w:color w:val="0B6E75"/>
          <w:lang w:eastAsia="zh-CN"/>
        </w:rPr>
        <w:t xml:space="preserve">05  </w:t>
      </w:r>
      <w:r>
        <w:rPr>
          <w:lang w:eastAsia="zh-CN"/>
        </w:rPr>
        <w:t>对 CARDSTALL 而言，本轮证据只支持提出方向和验证问题：应先明确真正交付的对象，再验证目标用户、成功定义、结果生命周期、资源控制与双边供给机制；本报告不在此阶段给出完整技术架构。</w:t>
      </w:r>
    </w:p>
    <w:p w14:paraId="71BE3552" w14:textId="77777777" w:rsidR="00E84F22" w:rsidRDefault="00AF1E38">
      <w:pPr>
        <w:spacing w:before="160"/>
        <w:rPr>
          <w:rFonts w:hint="eastAsia"/>
          <w:lang w:eastAsia="zh-CN"/>
        </w:rPr>
      </w:pPr>
      <w:r>
        <w:rPr>
          <w:color w:val="66717C"/>
          <w:sz w:val="18"/>
          <w:lang w:eastAsia="zh-CN"/>
        </w:rPr>
        <w:t>口径说明 除已经形成的本轮实际账单外，配置页单价、库存、offer 和准入提示均为 2026-09-04 的页面观察，不作为长期固定价格或持续可用性承诺。</w:t>
      </w:r>
    </w:p>
    <w:p w14:paraId="2910708B" w14:textId="77777777" w:rsidR="00E84F22" w:rsidRDefault="00AF1E38">
      <w:pPr>
        <w:rPr>
          <w:rFonts w:hint="eastAsia"/>
          <w:lang w:eastAsia="zh-CN"/>
        </w:rPr>
      </w:pPr>
      <w:r>
        <w:rPr>
          <w:lang w:eastAsia="zh-CN"/>
        </w:rPr>
        <w:br w:type="page"/>
      </w:r>
    </w:p>
    <w:p w14:paraId="76BA51BF" w14:textId="77777777" w:rsidR="00E84F22" w:rsidRDefault="00AF1E38">
      <w:pPr>
        <w:rPr>
          <w:rFonts w:hint="eastAsia"/>
        </w:rPr>
      </w:pPr>
      <w:r>
        <w:rPr>
          <w:b/>
          <w:color w:val="17324D"/>
          <w:sz w:val="40"/>
        </w:rPr>
        <w:lastRenderedPageBreak/>
        <w:t>目录</w:t>
      </w:r>
    </w:p>
    <w:p w14:paraId="64DEF0A4" w14:textId="77777777" w:rsidR="00E84F22" w:rsidRDefault="00AF1E38">
      <w:pPr>
        <w:pStyle w:val="TOC1"/>
        <w:tabs>
          <w:tab w:val="right" w:leader="dot" w:pos="9984"/>
        </w:tabs>
        <w:rPr>
          <w:rFonts w:asciiTheme="minorHAnsi" w:eastAsiaTheme="minorEastAsia" w:hAnsiTheme="minorHAnsi"/>
          <w:color w:val="auto"/>
          <w:kern w:val="2"/>
          <w:sz w:val="22"/>
          <w:szCs w:val="24"/>
          <w:lang w:eastAsia="zh-CN"/>
          <w14:ligatures w14:val="standardContextual"/>
        </w:rPr>
      </w:pPr>
      <w:r>
        <w:fldChar w:fldCharType="begin"/>
      </w:r>
      <w:r>
        <w:instrText xml:space="preserve"> TOC \o "1-2" \h \z \u </w:instrText>
      </w:r>
      <w:r>
        <w:fldChar w:fldCharType="separate"/>
      </w:r>
      <w:hyperlink w:anchor="_Toc239440536" w:history="1">
        <w:r>
          <w:rPr>
            <w:rStyle w:val="afe"/>
          </w:rPr>
          <w:t>0. 导言 如何阅读这份报告</w:t>
        </w:r>
        <w:r>
          <w:rPr>
            <w:rStyle w:val="afe"/>
          </w:rPr>
          <w:tab/>
          <w:t>6</w:t>
        </w:r>
      </w:hyperlink>
    </w:p>
    <w:p w14:paraId="57C29EEA" w14:textId="77777777" w:rsidR="00E84F22" w:rsidRDefault="00122430">
      <w:pPr>
        <w:pStyle w:val="TOC1"/>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37" w:history="1">
        <w:r w:rsidR="00AF1E38">
          <w:rPr>
            <w:rStyle w:val="afe"/>
          </w:rPr>
          <w:t>1. 从“需要 GPU”到“拿到结果”</w:t>
        </w:r>
        <w:r w:rsidR="00AF1E38">
          <w:rPr>
            <w:rStyle w:val="afe"/>
          </w:rPr>
          <w:tab/>
          <w:t>7</w:t>
        </w:r>
      </w:hyperlink>
    </w:p>
    <w:p w14:paraId="605760F4"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38" w:history="1">
        <w:r w:rsidR="00AF1E38">
          <w:rPr>
            <w:rStyle w:val="afe"/>
          </w:rPr>
          <w:t>1.1 从获得 GPU 到完成一次计算</w:t>
        </w:r>
        <w:r w:rsidR="00AF1E38">
          <w:rPr>
            <w:rStyle w:val="afe"/>
          </w:rPr>
          <w:tab/>
          <w:t>7</w:t>
        </w:r>
      </w:hyperlink>
    </w:p>
    <w:p w14:paraId="132F6AB4"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39" w:history="1">
        <w:r w:rsidR="00AF1E38">
          <w:rPr>
            <w:rStyle w:val="afe"/>
          </w:rPr>
          <w:t>1.2 四条资源路径，四个不同终点</w:t>
        </w:r>
        <w:r w:rsidR="00AF1E38">
          <w:rPr>
            <w:rStyle w:val="afe"/>
          </w:rPr>
          <w:tab/>
          <w:t>7</w:t>
        </w:r>
      </w:hyperlink>
    </w:p>
    <w:p w14:paraId="1D1D2ABF"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40" w:history="1">
        <w:r w:rsidR="00AF1E38">
          <w:rPr>
            <w:rStyle w:val="afe"/>
          </w:rPr>
          <w:t>1.3 从四个终点得到的第一条行业判断</w:t>
        </w:r>
        <w:r w:rsidR="00AF1E38">
          <w:rPr>
            <w:rStyle w:val="afe"/>
          </w:rPr>
          <w:tab/>
          <w:t>8</w:t>
        </w:r>
      </w:hyperlink>
    </w:p>
    <w:p w14:paraId="02FDB370" w14:textId="77777777" w:rsidR="00E84F22" w:rsidRDefault="00122430">
      <w:pPr>
        <w:pStyle w:val="TOC1"/>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41" w:history="1">
        <w:r w:rsidR="00AF1E38">
          <w:rPr>
            <w:rStyle w:val="afe"/>
          </w:rPr>
          <w:t>2. 为什么会出现不同产品形态</w:t>
        </w:r>
        <w:r w:rsidR="00AF1E38">
          <w:rPr>
            <w:rStyle w:val="afe"/>
          </w:rPr>
          <w:tab/>
          <w:t>8</w:t>
        </w:r>
      </w:hyperlink>
    </w:p>
    <w:p w14:paraId="59D97F31"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42" w:history="1">
        <w:r w:rsidR="00AF1E38">
          <w:rPr>
            <w:rStyle w:val="afe"/>
          </w:rPr>
          <w:t>2.1 产品形态是责任分配的结果</w:t>
        </w:r>
        <w:r w:rsidR="00AF1E38">
          <w:rPr>
            <w:rStyle w:val="afe"/>
          </w:rPr>
          <w:tab/>
          <w:t>8</w:t>
        </w:r>
      </w:hyperlink>
    </w:p>
    <w:p w14:paraId="07F15ACA"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43" w:history="1">
        <w:r w:rsidR="00AF1E38">
          <w:rPr>
            <w:rStyle w:val="afe"/>
          </w:rPr>
          <w:t>2.2 行业实际在交易什么</w:t>
        </w:r>
        <w:r w:rsidR="00AF1E38">
          <w:rPr>
            <w:rStyle w:val="afe"/>
          </w:rPr>
          <w:tab/>
          <w:t>9</w:t>
        </w:r>
      </w:hyperlink>
    </w:p>
    <w:p w14:paraId="5134B5A6"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44" w:history="1">
        <w:r w:rsidR="00AF1E38">
          <w:rPr>
            <w:rStyle w:val="afe"/>
          </w:rPr>
          <w:t>2.3 为什么没有一种形态可以替代所有其他形态</w:t>
        </w:r>
        <w:r w:rsidR="00AF1E38">
          <w:rPr>
            <w:rStyle w:val="afe"/>
          </w:rPr>
          <w:tab/>
          <w:t>10</w:t>
        </w:r>
      </w:hyperlink>
    </w:p>
    <w:p w14:paraId="6E2978F8" w14:textId="77777777" w:rsidR="00E84F22" w:rsidRDefault="00122430">
      <w:pPr>
        <w:pStyle w:val="TOC1"/>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45" w:history="1">
        <w:r w:rsidR="00AF1E38">
          <w:rPr>
            <w:rStyle w:val="afe"/>
          </w:rPr>
          <w:t>3. 资源型 GPU 产品与双边平台</w:t>
        </w:r>
        <w:r w:rsidR="00AF1E38">
          <w:rPr>
            <w:rStyle w:val="afe"/>
          </w:rPr>
          <w:tab/>
          <w:t>10</w:t>
        </w:r>
      </w:hyperlink>
    </w:p>
    <w:p w14:paraId="4812AFDD"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46" w:history="1">
        <w:r w:rsidR="00AF1E38">
          <w:rPr>
            <w:rStyle w:val="afe"/>
          </w:rPr>
          <w:t>3.1 用户租到的并不是同一种东西</w:t>
        </w:r>
        <w:r w:rsidR="00AF1E38">
          <w:rPr>
            <w:rStyle w:val="afe"/>
          </w:rPr>
          <w:tab/>
          <w:t>10</w:t>
        </w:r>
      </w:hyperlink>
    </w:p>
    <w:p w14:paraId="0FF18F2C"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47" w:history="1">
        <w:r w:rsidR="00AF1E38">
          <w:rPr>
            <w:rStyle w:val="afe"/>
          </w:rPr>
          <w:t>3.2 共绩 双边平台的价值不止是 GPU 列表</w:t>
        </w:r>
        <w:r w:rsidR="00AF1E38">
          <w:rPr>
            <w:rStyle w:val="afe"/>
          </w:rPr>
          <w:tab/>
          <w:t>10</w:t>
        </w:r>
      </w:hyperlink>
    </w:p>
    <w:p w14:paraId="410E5550"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48" w:history="1">
        <w:r w:rsidR="00AF1E38">
          <w:rPr>
            <w:rStyle w:val="afe"/>
          </w:rPr>
          <w:t>3.3 AutoDL 具体主机、预置环境和实时库存</w:t>
        </w:r>
        <w:r w:rsidR="00AF1E38">
          <w:rPr>
            <w:rStyle w:val="afe"/>
          </w:rPr>
          <w:tab/>
          <w:t>19</w:t>
        </w:r>
      </w:hyperlink>
    </w:p>
    <w:p w14:paraId="5DEBBF18"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49" w:history="1">
        <w:r w:rsidR="00AF1E38">
          <w:rPr>
            <w:rStyle w:val="afe"/>
          </w:rPr>
          <w:t>3.4 矩池云 工作空间导向的资源产品</w:t>
        </w:r>
        <w:r w:rsidR="00AF1E38">
          <w:rPr>
            <w:rStyle w:val="afe"/>
          </w:rPr>
          <w:tab/>
          <w:t>21</w:t>
        </w:r>
      </w:hyperlink>
    </w:p>
    <w:p w14:paraId="380EDE2D"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50" w:history="1">
        <w:r w:rsidR="00AF1E38">
          <w:rPr>
            <w:rStyle w:val="afe"/>
          </w:rPr>
          <w:t>3.5 Vast.ai - 显式暴露异构供给的 Marketplace</w:t>
        </w:r>
        <w:r w:rsidR="00AF1E38">
          <w:rPr>
            <w:rStyle w:val="afe"/>
          </w:rPr>
          <w:tab/>
          <w:t>25</w:t>
        </w:r>
      </w:hyperlink>
    </w:p>
    <w:p w14:paraId="2D6E31C0"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51" w:history="1">
        <w:r w:rsidR="00AF1E38">
          <w:rPr>
            <w:rStyle w:val="afe"/>
          </w:rPr>
          <w:t>3.6 资源型产品的自然比较</w:t>
        </w:r>
        <w:r w:rsidR="00AF1E38">
          <w:rPr>
            <w:rStyle w:val="afe"/>
          </w:rPr>
          <w:tab/>
          <w:t>27</w:t>
        </w:r>
      </w:hyperlink>
    </w:p>
    <w:p w14:paraId="77775E93" w14:textId="77777777" w:rsidR="00E84F22" w:rsidRDefault="00122430">
      <w:pPr>
        <w:pStyle w:val="TOC1"/>
        <w:tabs>
          <w:tab w:val="right" w:leader="dot" w:pos="9984"/>
        </w:tabs>
        <w:rPr>
          <w:rFonts w:asciiTheme="minorHAnsi" w:eastAsiaTheme="minorEastAsia" w:hAnsiTheme="minorHAnsi"/>
          <w:color w:val="auto"/>
          <w:kern w:val="2"/>
          <w:sz w:val="22"/>
          <w:szCs w:val="24"/>
          <w:lang w:eastAsia="zh-CN"/>
          <w14:ligatures w14:val="standardContextual"/>
        </w:rPr>
      </w:pPr>
      <w:hyperlink w:anchor="NexusHeading16" w:history="1">
        <w:r w:rsidR="00AF1E38">
          <w:rPr>
            <w:rStyle w:val="afe"/>
          </w:rPr>
          <w:t>4. 当用户不想管理实例 - Model API 与 Serverless</w:t>
        </w:r>
        <w:r w:rsidR="00AF1E38">
          <w:rPr>
            <w:rStyle w:val="afe"/>
          </w:rPr>
          <w:tab/>
          <w:t>27</w:t>
        </w:r>
      </w:hyperlink>
    </w:p>
    <w:p w14:paraId="397426B6"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53" w:history="1">
        <w:r w:rsidR="00AF1E38">
          <w:rPr>
            <w:rStyle w:val="afe"/>
          </w:rPr>
          <w:t>4.1 抽象对象从“机器”变成“运行”</w:t>
        </w:r>
        <w:r w:rsidR="00AF1E38">
          <w:rPr>
            <w:rStyle w:val="afe"/>
          </w:rPr>
          <w:tab/>
          <w:t>27</w:t>
        </w:r>
      </w:hyperlink>
    </w:p>
    <w:p w14:paraId="37FDF0F4"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54" w:history="1">
        <w:r w:rsidR="00AF1E38">
          <w:rPr>
            <w:rStyle w:val="afe"/>
          </w:rPr>
          <w:t>4.2 Replicate 围绕 Prediction 组织调用体验</w:t>
        </w:r>
        <w:r w:rsidR="00AF1E38">
          <w:rPr>
            <w:rStyle w:val="afe"/>
          </w:rPr>
          <w:tab/>
          <w:t>28</w:t>
        </w:r>
      </w:hyperlink>
    </w:p>
    <w:p w14:paraId="24119C81"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55" w:history="1">
        <w:r w:rsidR="00AF1E38">
          <w:rPr>
            <w:rStyle w:val="afe"/>
          </w:rPr>
          <w:t>4.3 RunPod 在 Pod、现成模型和 Serverless 之间分流</w:t>
        </w:r>
        <w:r w:rsidR="00AF1E38">
          <w:rPr>
            <w:rStyle w:val="afe"/>
          </w:rPr>
          <w:tab/>
          <w:t>31</w:t>
        </w:r>
      </w:hyperlink>
    </w:p>
    <w:p w14:paraId="52ADCEDD"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56" w:history="1">
        <w:r w:rsidR="00AF1E38">
          <w:rPr>
            <w:rStyle w:val="afe"/>
          </w:rPr>
          <w:t>4.4 Replicate 与 RunPod 不应被简单比较成“谁更容易”</w:t>
        </w:r>
        <w:r w:rsidR="00AF1E38">
          <w:rPr>
            <w:rStyle w:val="afe"/>
          </w:rPr>
          <w:tab/>
          <w:t>33</w:t>
        </w:r>
      </w:hyperlink>
    </w:p>
    <w:p w14:paraId="70E5D17E" w14:textId="77777777" w:rsidR="00E84F22" w:rsidRDefault="00122430">
      <w:pPr>
        <w:pStyle w:val="TOC1"/>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57" w:history="1">
        <w:r w:rsidR="00AF1E38">
          <w:rPr>
            <w:rStyle w:val="afe"/>
          </w:rPr>
          <w:t>5. 当问题变成任务运行与治理 ClearML</w:t>
        </w:r>
        <w:r w:rsidR="00AF1E38">
          <w:rPr>
            <w:rStyle w:val="afe"/>
          </w:rPr>
          <w:tab/>
          <w:t>34</w:t>
        </w:r>
      </w:hyperlink>
    </w:p>
    <w:p w14:paraId="3BA2CD7A"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58" w:history="1">
        <w:r w:rsidR="00AF1E38">
          <w:rPr>
            <w:rStyle w:val="afe"/>
          </w:rPr>
          <w:t>5.1 产品是什么</w:t>
        </w:r>
        <w:r w:rsidR="00AF1E38">
          <w:rPr>
            <w:rStyle w:val="afe"/>
          </w:rPr>
          <w:tab/>
          <w:t>34</w:t>
        </w:r>
      </w:hyperlink>
    </w:p>
    <w:p w14:paraId="6FB1A127"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59" w:history="1">
        <w:r w:rsidR="00AF1E38">
          <w:rPr>
            <w:rStyle w:val="afe"/>
          </w:rPr>
          <w:t>5.2 本轮真实 Journey</w:t>
        </w:r>
        <w:r w:rsidR="00AF1E38">
          <w:rPr>
            <w:rStyle w:val="afe"/>
          </w:rPr>
          <w:tab/>
          <w:t>35</w:t>
        </w:r>
      </w:hyperlink>
    </w:p>
    <w:p w14:paraId="0C803B39"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60" w:history="1">
        <w:r w:rsidR="00AF1E38">
          <w:rPr>
            <w:rStyle w:val="afe"/>
          </w:rPr>
          <w:t>5.3 ClearML 做得好的地方</w:t>
        </w:r>
        <w:r w:rsidR="00AF1E38">
          <w:rPr>
            <w:rStyle w:val="afe"/>
          </w:rPr>
          <w:tab/>
          <w:t>36</w:t>
        </w:r>
      </w:hyperlink>
    </w:p>
    <w:p w14:paraId="2E6CBC78"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61" w:history="1">
        <w:r w:rsidR="00AF1E38">
          <w:rPr>
            <w:rStyle w:val="afe"/>
          </w:rPr>
          <w:t>5.4 摩擦为什么产生</w:t>
        </w:r>
        <w:r w:rsidR="00AF1E38">
          <w:rPr>
            <w:rStyle w:val="afe"/>
          </w:rPr>
          <w:tab/>
          <w:t>37</w:t>
        </w:r>
      </w:hyperlink>
    </w:p>
    <w:p w14:paraId="1C871B5E" w14:textId="77777777" w:rsidR="00E84F22" w:rsidRDefault="00122430">
      <w:pPr>
        <w:pStyle w:val="TOC1"/>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62" w:history="1">
        <w:r w:rsidR="00AF1E38">
          <w:rPr>
            <w:rStyle w:val="afe"/>
          </w:rPr>
          <w:t>6. 当问题变成跨基础设施调度 SkyPilot</w:t>
        </w:r>
        <w:r w:rsidR="00AF1E38">
          <w:rPr>
            <w:rStyle w:val="afe"/>
          </w:rPr>
          <w:tab/>
          <w:t>37</w:t>
        </w:r>
      </w:hyperlink>
    </w:p>
    <w:p w14:paraId="06319B7A"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63" w:history="1">
        <w:r w:rsidR="00AF1E38">
          <w:rPr>
            <w:rStyle w:val="afe"/>
          </w:rPr>
          <w:t>6.1 产品是什么</w:t>
        </w:r>
        <w:r w:rsidR="00AF1E38">
          <w:rPr>
            <w:rStyle w:val="afe"/>
          </w:rPr>
          <w:tab/>
          <w:t>37</w:t>
        </w:r>
      </w:hyperlink>
    </w:p>
    <w:p w14:paraId="38263EE2"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64" w:history="1">
        <w:r w:rsidR="00AF1E38">
          <w:rPr>
            <w:rStyle w:val="afe"/>
          </w:rPr>
          <w:t>6.2 本轮真实 Journey</w:t>
        </w:r>
        <w:r w:rsidR="00AF1E38">
          <w:rPr>
            <w:rStyle w:val="afe"/>
          </w:rPr>
          <w:tab/>
          <w:t>38</w:t>
        </w:r>
      </w:hyperlink>
    </w:p>
    <w:p w14:paraId="2E473A58"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65" w:history="1">
        <w:r w:rsidR="00AF1E38">
          <w:rPr>
            <w:rStyle w:val="afe"/>
          </w:rPr>
          <w:t>6.3 做得好的地方</w:t>
        </w:r>
        <w:r w:rsidR="00AF1E38">
          <w:rPr>
            <w:rStyle w:val="afe"/>
          </w:rPr>
          <w:tab/>
          <w:t>40</w:t>
        </w:r>
      </w:hyperlink>
    </w:p>
    <w:p w14:paraId="7D961E6D"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66" w:history="1">
        <w:r w:rsidR="00AF1E38">
          <w:rPr>
            <w:rStyle w:val="afe"/>
          </w:rPr>
          <w:t>6.4 摩擦为什么产生</w:t>
        </w:r>
        <w:r w:rsidR="00AF1E38">
          <w:rPr>
            <w:rStyle w:val="afe"/>
          </w:rPr>
          <w:tab/>
          <w:t>40</w:t>
        </w:r>
      </w:hyperlink>
    </w:p>
    <w:p w14:paraId="031A4159" w14:textId="77777777" w:rsidR="00E84F22" w:rsidRDefault="00122430">
      <w:pPr>
        <w:pStyle w:val="TOC1"/>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67" w:history="1">
        <w:r w:rsidR="00AF1E38">
          <w:rPr>
            <w:rStyle w:val="afe"/>
          </w:rPr>
          <w:t>7. 当部署起点是一份源代码 Railpack 与 Nixpacks</w:t>
        </w:r>
        <w:r w:rsidR="00AF1E38">
          <w:rPr>
            <w:rStyle w:val="afe"/>
          </w:rPr>
          <w:tab/>
          <w:t>41</w:t>
        </w:r>
      </w:hyperlink>
    </w:p>
    <w:p w14:paraId="2149AFA7"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68" w:history="1">
        <w:r w:rsidR="00AF1E38">
          <w:rPr>
            <w:rStyle w:val="afe"/>
          </w:rPr>
          <w:t>7.1 产品是什么</w:t>
        </w:r>
        <w:r w:rsidR="00AF1E38">
          <w:rPr>
            <w:rStyle w:val="afe"/>
          </w:rPr>
          <w:tab/>
          <w:t>41</w:t>
        </w:r>
      </w:hyperlink>
    </w:p>
    <w:p w14:paraId="22E4559D"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69" w:history="1">
        <w:r w:rsidR="00AF1E38">
          <w:rPr>
            <w:rStyle w:val="afe"/>
          </w:rPr>
          <w:t>7.2 自动化真正能做到什么</w:t>
        </w:r>
        <w:r w:rsidR="00AF1E38">
          <w:rPr>
            <w:rStyle w:val="afe"/>
          </w:rPr>
          <w:tab/>
          <w:t>41</w:t>
        </w:r>
      </w:hyperlink>
    </w:p>
    <w:p w14:paraId="2CB53E81"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70" w:history="1">
        <w:r w:rsidR="00AF1E38">
          <w:rPr>
            <w:rStyle w:val="afe"/>
          </w:rPr>
          <w:t>7.3 Build success 不等于业务成功</w:t>
        </w:r>
        <w:r w:rsidR="00AF1E38">
          <w:rPr>
            <w:rStyle w:val="afe"/>
          </w:rPr>
          <w:tab/>
          <w:t>41</w:t>
        </w:r>
      </w:hyperlink>
    </w:p>
    <w:p w14:paraId="402BA5DE"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71" w:history="1">
        <w:r w:rsidR="00AF1E38">
          <w:rPr>
            <w:rStyle w:val="afe"/>
          </w:rPr>
          <w:t>7.4 版本、依赖和 CUDA 边界</w:t>
        </w:r>
        <w:r w:rsidR="00AF1E38">
          <w:rPr>
            <w:rStyle w:val="afe"/>
          </w:rPr>
          <w:tab/>
          <w:t>42</w:t>
        </w:r>
      </w:hyperlink>
    </w:p>
    <w:p w14:paraId="658708AB"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72" w:history="1">
        <w:r w:rsidR="00AF1E38">
          <w:rPr>
            <w:rStyle w:val="afe"/>
          </w:rPr>
          <w:t>7.5 做得好的地方与摩擦来源</w:t>
        </w:r>
        <w:r w:rsidR="00AF1E38">
          <w:rPr>
            <w:rStyle w:val="afe"/>
          </w:rPr>
          <w:tab/>
          <w:t>43</w:t>
        </w:r>
      </w:hyperlink>
    </w:p>
    <w:p w14:paraId="08646BDB" w14:textId="77777777" w:rsidR="00E84F22" w:rsidRDefault="00122430">
      <w:pPr>
        <w:pStyle w:val="TOC1"/>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73" w:history="1">
        <w:r w:rsidR="00AF1E38">
          <w:rPr>
            <w:rStyle w:val="afe"/>
          </w:rPr>
          <w:t>8. 当本地开发需要远端算力 Docker Offload</w:t>
        </w:r>
        <w:r w:rsidR="00AF1E38">
          <w:rPr>
            <w:rStyle w:val="afe"/>
          </w:rPr>
          <w:tab/>
          <w:t>43</w:t>
        </w:r>
      </w:hyperlink>
    </w:p>
    <w:p w14:paraId="0F8A5AF9"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74" w:history="1">
        <w:r w:rsidR="00AF1E38">
          <w:rPr>
            <w:rStyle w:val="afe"/>
          </w:rPr>
          <w:t>8.1 产品是什么</w:t>
        </w:r>
        <w:r w:rsidR="00AF1E38">
          <w:rPr>
            <w:rStyle w:val="afe"/>
          </w:rPr>
          <w:tab/>
          <w:t>43</w:t>
        </w:r>
      </w:hyperlink>
    </w:p>
    <w:p w14:paraId="49D0AE97"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75" w:history="1">
        <w:r w:rsidR="00AF1E38">
          <w:rPr>
            <w:rStyle w:val="afe"/>
          </w:rPr>
          <w:t>8.2 本轮真实 Journey</w:t>
        </w:r>
        <w:r w:rsidR="00AF1E38">
          <w:rPr>
            <w:rStyle w:val="afe"/>
          </w:rPr>
          <w:tab/>
          <w:t>43</w:t>
        </w:r>
      </w:hyperlink>
    </w:p>
    <w:p w14:paraId="65C6B02B"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76" w:history="1">
        <w:r w:rsidR="00AF1E38">
          <w:rPr>
            <w:rStyle w:val="afe"/>
          </w:rPr>
          <w:t>8.3 做的地方</w:t>
        </w:r>
        <w:r w:rsidR="00AF1E38">
          <w:rPr>
            <w:rStyle w:val="afe"/>
          </w:rPr>
          <w:tab/>
          <w:t>44</w:t>
        </w:r>
      </w:hyperlink>
    </w:p>
    <w:p w14:paraId="12614F3F" w14:textId="77777777" w:rsidR="00E84F22" w:rsidRDefault="00122430">
      <w:pPr>
        <w:pStyle w:val="TOC1"/>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78" w:history="1">
        <w:r w:rsidR="00AF1E38">
          <w:rPr>
            <w:rStyle w:val="afe"/>
          </w:rPr>
          <w:t>9. 横向看 平台承担什么，用户还承担什么</w:t>
        </w:r>
        <w:r w:rsidR="00AF1E38">
          <w:rPr>
            <w:rStyle w:val="afe"/>
          </w:rPr>
          <w:tab/>
          <w:t>45</w:t>
        </w:r>
      </w:hyperlink>
    </w:p>
    <w:p w14:paraId="3A29CD66"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79" w:history="1">
        <w:r w:rsidR="00AF1E38">
          <w:rPr>
            <w:rStyle w:val="afe"/>
          </w:rPr>
          <w:t>9.1 用户意图、平台责任与用户责任</w:t>
        </w:r>
        <w:r w:rsidR="00AF1E38">
          <w:rPr>
            <w:rStyle w:val="afe"/>
          </w:rPr>
          <w:tab/>
          <w:t>45</w:t>
        </w:r>
      </w:hyperlink>
    </w:p>
    <w:p w14:paraId="70B98DA8"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80" w:history="1">
        <w:r w:rsidR="00AF1E38">
          <w:rPr>
            <w:rStyle w:val="afe"/>
          </w:rPr>
          <w:t>9.2 “成功”由什么对象承载</w:t>
        </w:r>
        <w:r w:rsidR="00AF1E38">
          <w:rPr>
            <w:rStyle w:val="afe"/>
          </w:rPr>
          <w:tab/>
          <w:t>46</w:t>
        </w:r>
      </w:hyperlink>
    </w:p>
    <w:p w14:paraId="197C4A70"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81" w:history="1">
        <w:r w:rsidR="00AF1E38">
          <w:rPr>
            <w:rStyle w:val="afe"/>
          </w:rPr>
          <w:t>9.3 失败在哪里出现，决定了谁来处理</w:t>
        </w:r>
        <w:r w:rsidR="00AF1E38">
          <w:rPr>
            <w:rStyle w:val="afe"/>
          </w:rPr>
          <w:tab/>
          <w:t>46</w:t>
        </w:r>
      </w:hyperlink>
    </w:p>
    <w:p w14:paraId="50406D73"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82" w:history="1">
        <w:r w:rsidR="00AF1E38">
          <w:rPr>
            <w:rStyle w:val="afe"/>
          </w:rPr>
          <w:t>9.4 结果保存不是附属问题</w:t>
        </w:r>
        <w:r w:rsidR="00AF1E38">
          <w:rPr>
            <w:rStyle w:val="afe"/>
          </w:rPr>
          <w:tab/>
          <w:t>47</w:t>
        </w:r>
      </w:hyperlink>
    </w:p>
    <w:p w14:paraId="52B3A88C"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83" w:history="1">
        <w:r w:rsidR="00AF1E38">
          <w:rPr>
            <w:rStyle w:val="afe"/>
          </w:rPr>
          <w:t>9.5 生命周期和费用必须一起理解</w:t>
        </w:r>
        <w:r w:rsidR="00AF1E38">
          <w:rPr>
            <w:rStyle w:val="afe"/>
          </w:rPr>
          <w:tab/>
          <w:t>47</w:t>
        </w:r>
      </w:hyperlink>
    </w:p>
    <w:p w14:paraId="5155DF8C" w14:textId="77777777" w:rsidR="00E84F22" w:rsidRDefault="00122430">
      <w:pPr>
        <w:pStyle w:val="TOC1"/>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84" w:history="1">
        <w:r w:rsidR="00AF1E38">
          <w:rPr>
            <w:rStyle w:val="afe"/>
          </w:rPr>
          <w:t>10. 回到 CARDSTALL 可能方向与待验证问题</w:t>
        </w:r>
        <w:r w:rsidR="00AF1E38">
          <w:rPr>
            <w:rStyle w:val="afe"/>
          </w:rPr>
          <w:tab/>
          <w:t>48</w:t>
        </w:r>
      </w:hyperlink>
    </w:p>
    <w:p w14:paraId="666DCBC8"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85" w:history="1">
        <w:r w:rsidR="00AF1E38">
          <w:rPr>
            <w:rStyle w:val="afe"/>
          </w:rPr>
          <w:t>10.1 可能方向</w:t>
        </w:r>
        <w:r w:rsidR="00AF1E38">
          <w:rPr>
            <w:rStyle w:val="afe"/>
          </w:rPr>
          <w:tab/>
          <w:t>48</w:t>
        </w:r>
      </w:hyperlink>
    </w:p>
    <w:p w14:paraId="1D2FB444" w14:textId="77777777" w:rsidR="00E84F22" w:rsidRDefault="00122430">
      <w:pPr>
        <w:pStyle w:val="TOC2"/>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87" w:history="1">
        <w:r w:rsidR="00AF1E38">
          <w:rPr>
            <w:rStyle w:val="afe"/>
          </w:rPr>
          <w:t>10.2 仍需验证的问题</w:t>
        </w:r>
        <w:r w:rsidR="00AF1E38">
          <w:rPr>
            <w:rStyle w:val="afe"/>
          </w:rPr>
          <w:tab/>
          <w:t>49</w:t>
        </w:r>
      </w:hyperlink>
    </w:p>
    <w:p w14:paraId="4A234ACD" w14:textId="77777777" w:rsidR="00E84F22" w:rsidRDefault="00122430">
      <w:pPr>
        <w:pStyle w:val="TOC1"/>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89" w:history="1">
        <w:r w:rsidR="00AF1E38">
          <w:rPr>
            <w:rStyle w:val="afe"/>
          </w:rPr>
          <w:t>附录 A 本轮实际体验深度总表</w:t>
        </w:r>
        <w:r w:rsidR="00AF1E38">
          <w:rPr>
            <w:rStyle w:val="afe"/>
          </w:rPr>
          <w:tab/>
          <w:t>50</w:t>
        </w:r>
      </w:hyperlink>
    </w:p>
    <w:p w14:paraId="46F979DB" w14:textId="77777777" w:rsidR="00E84F22" w:rsidRDefault="00122430">
      <w:pPr>
        <w:pStyle w:val="TOC1"/>
        <w:tabs>
          <w:tab w:val="right" w:leader="dot" w:pos="9984"/>
        </w:tabs>
        <w:rPr>
          <w:rFonts w:asciiTheme="minorHAnsi" w:eastAsiaTheme="minorEastAsia" w:hAnsiTheme="minorHAnsi"/>
          <w:color w:val="auto"/>
          <w:kern w:val="2"/>
          <w:sz w:val="22"/>
          <w:szCs w:val="24"/>
          <w:lang w:eastAsia="zh-CN"/>
          <w14:ligatures w14:val="standardContextual"/>
        </w:rPr>
      </w:pPr>
      <w:hyperlink w:anchor="_Toc239440591" w:history="1">
        <w:r w:rsidR="00AF1E38">
          <w:rPr>
            <w:rStyle w:val="afe"/>
          </w:rPr>
          <w:t>附录 B 关键术语边界</w:t>
        </w:r>
        <w:r w:rsidR="00AF1E38">
          <w:rPr>
            <w:rStyle w:val="afe"/>
          </w:rPr>
          <w:tab/>
          <w:t>51</w:t>
        </w:r>
      </w:hyperlink>
    </w:p>
    <w:p w14:paraId="6BC4A929" w14:textId="77777777" w:rsidR="00E84F22" w:rsidRDefault="00AF1E38">
      <w:pPr>
        <w:spacing w:before="160"/>
        <w:rPr>
          <w:rFonts w:hint="eastAsia"/>
        </w:rPr>
      </w:pPr>
      <w:r>
        <w:fldChar w:fldCharType="end"/>
      </w:r>
    </w:p>
    <w:p w14:paraId="729A8B98" w14:textId="77777777" w:rsidR="00E84F22" w:rsidRDefault="00AF1E38">
      <w:pPr>
        <w:rPr>
          <w:rFonts w:hint="eastAsia"/>
        </w:rPr>
      </w:pPr>
      <w:r>
        <w:br w:type="page"/>
      </w:r>
    </w:p>
    <w:p w14:paraId="2DEA303E" w14:textId="77777777" w:rsidR="00E84F22" w:rsidRDefault="00AF1E38">
      <w:pPr>
        <w:pStyle w:val="1"/>
        <w:rPr>
          <w:lang w:eastAsia="zh-CN"/>
        </w:rPr>
      </w:pPr>
      <w:bookmarkStart w:id="0" w:name="_Toc239440536"/>
      <w:r>
        <w:rPr>
          <w:rFonts w:ascii="微软雅黑" w:eastAsia="微软雅黑" w:hAnsi="微软雅黑"/>
          <w:lang w:eastAsia="zh-CN"/>
        </w:rPr>
        <w:lastRenderedPageBreak/>
        <w:t>0. 导言 如何阅读这份报告</w:t>
      </w:r>
      <w:bookmarkEnd w:id="0"/>
    </w:p>
    <w:p w14:paraId="0C499544" w14:textId="77777777" w:rsidR="00E84F22" w:rsidRDefault="00AF1E38">
      <w:pPr>
        <w:rPr>
          <w:rFonts w:hint="eastAsia"/>
          <w:lang w:eastAsia="zh-CN"/>
        </w:rPr>
      </w:pPr>
      <w:r>
        <w:rPr>
          <w:lang w:eastAsia="zh-CN"/>
        </w:rPr>
        <w:t>这份报告不回答“哪家 GPU 最多”，也不给产品排名。它试图回答一个更接近用户的问题：</w:t>
      </w:r>
    </w:p>
    <w:p w14:paraId="7DF003E7" w14:textId="77777777" w:rsidR="00E84F22" w:rsidRDefault="00AF1E38">
      <w:pPr>
        <w:ind w:left="360"/>
        <w:rPr>
          <w:rFonts w:hint="eastAsia"/>
          <w:lang w:eastAsia="zh-CN"/>
        </w:rPr>
      </w:pPr>
      <w:r>
        <w:rPr>
          <w:lang w:eastAsia="zh-CN"/>
        </w:rPr>
        <w:t>当用户需要 GPU、模型能力或远端计算时，平台究竟替他承担了哪些工作？用户还需要承担什么？一次工作是否成功，最后由什么证明？</w:t>
      </w:r>
    </w:p>
    <w:p w14:paraId="7BD2A994" w14:textId="77777777" w:rsidR="00E84F22" w:rsidRDefault="00AF1E38">
      <w:pPr>
        <w:rPr>
          <w:rFonts w:hint="eastAsia"/>
          <w:color w:val="C00000"/>
          <w:lang w:eastAsia="zh-CN"/>
        </w:rPr>
      </w:pPr>
      <w:r>
        <w:rPr>
          <w:lang w:eastAsia="zh-CN"/>
        </w:rPr>
        <w:t>第一次接触这个行业时，GPU 产品很容易被理解成一张价格表：选一张显卡，启动，按小时付费。但真实工作</w:t>
      </w:r>
      <w:r>
        <w:rPr>
          <w:color w:val="C00000"/>
          <w:lang w:eastAsia="zh-CN"/>
        </w:rPr>
        <w:t>通常包含更长的链路：</w:t>
      </w:r>
    </w:p>
    <w:p w14:paraId="5BC08BEC" w14:textId="77777777" w:rsidR="00E84F22" w:rsidRDefault="00AF1E38">
      <w:pPr>
        <w:spacing w:after="60"/>
        <w:ind w:left="403" w:hanging="288"/>
        <w:rPr>
          <w:rFonts w:hint="eastAsia"/>
          <w:color w:val="C00000"/>
          <w:lang w:eastAsia="zh-CN"/>
        </w:rPr>
      </w:pPr>
      <w:r>
        <w:rPr>
          <w:color w:val="C00000"/>
          <w:lang w:eastAsia="zh-CN"/>
        </w:rPr>
        <w:t>1. 明确要完成的任务；</w:t>
      </w:r>
    </w:p>
    <w:p w14:paraId="04C4D200" w14:textId="77777777" w:rsidR="00E84F22" w:rsidRDefault="00AF1E38">
      <w:pPr>
        <w:spacing w:after="60"/>
        <w:ind w:left="403" w:hanging="288"/>
        <w:rPr>
          <w:rFonts w:hint="eastAsia"/>
          <w:color w:val="C00000"/>
          <w:lang w:eastAsia="zh-CN"/>
        </w:rPr>
      </w:pPr>
      <w:r>
        <w:rPr>
          <w:color w:val="C00000"/>
          <w:lang w:eastAsia="zh-CN"/>
        </w:rPr>
        <w:t>2. 找到合适的资源；</w:t>
      </w:r>
    </w:p>
    <w:p w14:paraId="0DB907BF" w14:textId="77777777" w:rsidR="00E84F22" w:rsidRDefault="00AF1E38">
      <w:pPr>
        <w:spacing w:after="60"/>
        <w:ind w:left="403" w:hanging="288"/>
        <w:rPr>
          <w:rFonts w:hint="eastAsia"/>
          <w:color w:val="C00000"/>
          <w:lang w:eastAsia="zh-CN"/>
        </w:rPr>
      </w:pPr>
      <w:r>
        <w:rPr>
          <w:color w:val="C00000"/>
          <w:lang w:eastAsia="zh-CN"/>
        </w:rPr>
        <w:t>3. 创建或调度资源；</w:t>
      </w:r>
    </w:p>
    <w:p w14:paraId="0E6AD147" w14:textId="77777777" w:rsidR="00E84F22" w:rsidRDefault="00AF1E38">
      <w:pPr>
        <w:spacing w:after="60"/>
        <w:ind w:left="403" w:hanging="288"/>
        <w:rPr>
          <w:rFonts w:hint="eastAsia"/>
          <w:color w:val="C00000"/>
          <w:lang w:eastAsia="zh-CN"/>
        </w:rPr>
      </w:pPr>
      <w:r>
        <w:rPr>
          <w:color w:val="C00000"/>
          <w:lang w:eastAsia="zh-CN"/>
        </w:rPr>
        <w:t>4. 进入可执行环境；</w:t>
      </w:r>
    </w:p>
    <w:p w14:paraId="32EB4EAF" w14:textId="77777777" w:rsidR="00E84F22" w:rsidRDefault="00AF1E38">
      <w:pPr>
        <w:spacing w:after="60"/>
        <w:ind w:left="403" w:hanging="288"/>
        <w:rPr>
          <w:rFonts w:hint="eastAsia"/>
          <w:color w:val="C00000"/>
          <w:lang w:eastAsia="zh-CN"/>
        </w:rPr>
      </w:pPr>
      <w:r>
        <w:rPr>
          <w:color w:val="C00000"/>
          <w:lang w:eastAsia="zh-CN"/>
        </w:rPr>
        <w:t>5. 准备代码、依赖和数据；</w:t>
      </w:r>
    </w:p>
    <w:p w14:paraId="08366AC4" w14:textId="77777777" w:rsidR="00E84F22" w:rsidRDefault="00AF1E38">
      <w:pPr>
        <w:spacing w:after="60"/>
        <w:ind w:left="403" w:hanging="288"/>
        <w:rPr>
          <w:rFonts w:hint="eastAsia"/>
          <w:color w:val="C00000"/>
          <w:lang w:eastAsia="zh-CN"/>
        </w:rPr>
      </w:pPr>
      <w:r>
        <w:rPr>
          <w:color w:val="C00000"/>
          <w:lang w:eastAsia="zh-CN"/>
        </w:rPr>
        <w:t>6. 运行并观察失败；</w:t>
      </w:r>
    </w:p>
    <w:p w14:paraId="2AAA96DA" w14:textId="77777777" w:rsidR="00E84F22" w:rsidRDefault="00AF1E38">
      <w:pPr>
        <w:spacing w:after="60"/>
        <w:ind w:left="403" w:hanging="288"/>
        <w:rPr>
          <w:rFonts w:hint="eastAsia"/>
          <w:color w:val="C00000"/>
          <w:lang w:eastAsia="zh-CN"/>
        </w:rPr>
      </w:pPr>
      <w:r>
        <w:rPr>
          <w:color w:val="C00000"/>
          <w:lang w:eastAsia="zh-CN"/>
        </w:rPr>
        <w:t>7. 生成、保存和取回结果；</w:t>
      </w:r>
    </w:p>
    <w:p w14:paraId="6D6A0521" w14:textId="77777777" w:rsidR="00E84F22" w:rsidRDefault="00AF1E38">
      <w:pPr>
        <w:spacing w:after="60"/>
        <w:ind w:left="403" w:hanging="288"/>
        <w:rPr>
          <w:rFonts w:hint="eastAsia"/>
          <w:color w:val="C00000"/>
          <w:lang w:eastAsia="zh-CN"/>
        </w:rPr>
      </w:pPr>
      <w:r>
        <w:rPr>
          <w:color w:val="C00000"/>
          <w:lang w:eastAsia="zh-CN"/>
        </w:rPr>
        <w:t>8. 停止资源并确认费用。</w:t>
      </w:r>
    </w:p>
    <w:p w14:paraId="1753BE53" w14:textId="77777777" w:rsidR="00E84F22" w:rsidRDefault="00AF1E38">
      <w:pPr>
        <w:rPr>
          <w:rFonts w:hint="eastAsia"/>
          <w:lang w:eastAsia="zh-CN"/>
        </w:rPr>
      </w:pPr>
      <w:r>
        <w:rPr>
          <w:lang w:eastAsia="zh-CN"/>
        </w:rPr>
        <w:t>不同产品形态的核心差异，不是界面风格，而是它们选择接管这条链路中的不同部分。</w:t>
      </w:r>
    </w:p>
    <w:p w14:paraId="02B92908" w14:textId="77777777" w:rsidR="00E84F22" w:rsidRDefault="00AF1E38">
      <w:pPr>
        <w:rPr>
          <w:rFonts w:hint="eastAsia"/>
          <w:lang w:eastAsia="zh-CN"/>
        </w:rPr>
      </w:pPr>
      <w:r>
        <w:rPr>
          <w:lang w:eastAsia="zh-CN"/>
        </w:rPr>
        <w:t>有的产品交付可操作的 GPU 实例；有的交付一次模型运行；有的把代码变成 Task 并排队；有的负责把任务放到不同基础设施；有的只负责从源码构建镜像；还有的保留本地 Docker 工作流，但把执行地点移到远端。</w:t>
      </w:r>
    </w:p>
    <w:p w14:paraId="1467D833" w14:textId="77777777" w:rsidR="00E84F22" w:rsidRDefault="00AF1E38">
      <w:pPr>
        <w:rPr>
          <w:rFonts w:hint="eastAsia"/>
          <w:lang w:eastAsia="zh-CN"/>
        </w:rPr>
      </w:pPr>
      <w:r>
        <w:rPr>
          <w:lang w:eastAsia="zh-CN"/>
        </w:rPr>
        <w:t>因此，本报告不会把所有产品强行放进一个既定架构，也不会因为某个工具不提供 Task、Artifact 或自动扩缩容，就把它评价成“不完整平台”。每个产品都应先按照自己的目标来理解，再讨论其责任边界和适用场景。</w:t>
      </w:r>
    </w:p>
    <w:p w14:paraId="6EDDCA29" w14:textId="77777777" w:rsidR="00E84F22" w:rsidRDefault="00AF1E38">
      <w:pPr>
        <w:rPr>
          <w:rFonts w:hint="eastAsia"/>
          <w:lang w:eastAsia="zh-CN"/>
        </w:rPr>
      </w:pPr>
      <w:r>
        <w:rPr>
          <w:lang w:eastAsia="zh-CN"/>
        </w:rPr>
        <w:t>研究方法上，本报告严格区分页面观察、实际运行结果与官方能力。除已经形成的本轮实际账单外，配置页单价、库存、offer 和准入提示均为 2026-09-04 的页面观察，不作为长期固定价格或持续可用性承诺。当前内置浏览器、网络或自动化造成的等待，也不直接归因于产品性能。</w:t>
      </w:r>
    </w:p>
    <w:p w14:paraId="4DA16920" w14:textId="77777777" w:rsidR="00E84F22" w:rsidRDefault="00AF1E38">
      <w:pPr>
        <w:pStyle w:val="1"/>
        <w:rPr>
          <w:lang w:eastAsia="zh-CN"/>
        </w:rPr>
      </w:pPr>
      <w:bookmarkStart w:id="1" w:name="_Toc239440537"/>
      <w:r>
        <w:rPr>
          <w:rFonts w:ascii="微软雅黑" w:eastAsia="微软雅黑" w:hAnsi="微软雅黑"/>
          <w:lang w:eastAsia="zh-CN"/>
        </w:rPr>
        <w:lastRenderedPageBreak/>
        <w:t>1. 从“需要 GPU”到“拿到结果”</w:t>
      </w:r>
      <w:bookmarkEnd w:id="1"/>
    </w:p>
    <w:p w14:paraId="444ACF8F" w14:textId="77777777" w:rsidR="00E84F22" w:rsidRDefault="00AF1E38">
      <w:pPr>
        <w:pStyle w:val="21"/>
        <w:rPr>
          <w:lang w:eastAsia="zh-CN"/>
        </w:rPr>
      </w:pPr>
      <w:bookmarkStart w:id="2" w:name="_Toc239440538"/>
      <w:r>
        <w:rPr>
          <w:rFonts w:ascii="微软雅黑" w:eastAsia="微软雅黑" w:hAnsi="微软雅黑"/>
          <w:lang w:eastAsia="zh-CN"/>
        </w:rPr>
        <w:t>1.1 从获得 GPU 到完成一次计算</w:t>
      </w:r>
      <w:bookmarkEnd w:id="2"/>
    </w:p>
    <w:p w14:paraId="0509801D" w14:textId="77777777" w:rsidR="00E84F22" w:rsidRDefault="00AF1E38">
      <w:pPr>
        <w:rPr>
          <w:rFonts w:hint="eastAsia"/>
        </w:rPr>
      </w:pPr>
      <w:r>
        <w:rPr>
          <w:lang w:eastAsia="zh-CN"/>
        </w:rPr>
        <w:t>在本轮覆盖的开发、训练、推理和远端计算场景中，GPU 通常是完成目标的资源条件，而不是最终业务目标。</w:t>
      </w:r>
      <w:r>
        <w:t>用户可能希望：</w:t>
      </w:r>
    </w:p>
    <w:p w14:paraId="58847FDF" w14:textId="77777777" w:rsidR="00E84F22" w:rsidRDefault="00AF1E38">
      <w:pPr>
        <w:pStyle w:val="a0"/>
        <w:rPr>
          <w:rFonts w:hint="eastAsia"/>
          <w:lang w:eastAsia="zh-CN"/>
        </w:rPr>
      </w:pPr>
      <w:r>
        <w:rPr>
          <w:lang w:eastAsia="zh-CN"/>
        </w:rPr>
        <w:t>完成一次模型训练或推理；</w:t>
      </w:r>
    </w:p>
    <w:p w14:paraId="6E2A75B6" w14:textId="77777777" w:rsidR="00E84F22" w:rsidRDefault="00AF1E38">
      <w:pPr>
        <w:pStyle w:val="a0"/>
        <w:rPr>
          <w:rFonts w:hint="eastAsia"/>
        </w:rPr>
      </w:pPr>
      <w:r>
        <w:t>验证一段 CUDA/PyTorch 代码；</w:t>
      </w:r>
    </w:p>
    <w:p w14:paraId="6DF2AFF0" w14:textId="77777777" w:rsidR="00E84F22" w:rsidRDefault="00AF1E38">
      <w:pPr>
        <w:pStyle w:val="a0"/>
        <w:rPr>
          <w:rFonts w:hint="eastAsia"/>
        </w:rPr>
      </w:pPr>
      <w:r>
        <w:t>批量处理数据；</w:t>
      </w:r>
    </w:p>
    <w:p w14:paraId="12548EE3" w14:textId="77777777" w:rsidR="00E84F22" w:rsidRDefault="00AF1E38">
      <w:pPr>
        <w:pStyle w:val="a0"/>
        <w:rPr>
          <w:rFonts w:hint="eastAsia"/>
          <w:lang w:eastAsia="zh-CN"/>
        </w:rPr>
      </w:pPr>
      <w:r>
        <w:rPr>
          <w:lang w:eastAsia="zh-CN"/>
        </w:rPr>
        <w:t>将模型发布成可调用接口；</w:t>
      </w:r>
    </w:p>
    <w:p w14:paraId="50FA6851" w14:textId="77777777" w:rsidR="00E84F22" w:rsidRDefault="00AF1E38">
      <w:pPr>
        <w:pStyle w:val="a0"/>
        <w:rPr>
          <w:rFonts w:hint="eastAsia"/>
          <w:lang w:eastAsia="zh-CN"/>
        </w:rPr>
      </w:pPr>
      <w:r>
        <w:rPr>
          <w:lang w:eastAsia="zh-CN"/>
        </w:rPr>
        <w:t>运行一个远端任务并取回结果；</w:t>
      </w:r>
    </w:p>
    <w:p w14:paraId="3180BAB3" w14:textId="77777777" w:rsidR="00E84F22" w:rsidRDefault="00AF1E38">
      <w:pPr>
        <w:pStyle w:val="a0"/>
        <w:rPr>
          <w:rFonts w:hint="eastAsia"/>
          <w:lang w:eastAsia="zh-CN"/>
        </w:rPr>
      </w:pPr>
      <w:r>
        <w:rPr>
          <w:lang w:eastAsia="zh-CN"/>
        </w:rPr>
        <w:t>在本地机器资源不足时继续原有开发工作。</w:t>
      </w:r>
    </w:p>
    <w:p w14:paraId="3287459C" w14:textId="77777777" w:rsidR="00E84F22" w:rsidRDefault="00AF1E38">
      <w:pPr>
        <w:rPr>
          <w:rFonts w:hint="eastAsia"/>
          <w:lang w:eastAsia="zh-CN"/>
        </w:rPr>
      </w:pPr>
      <w:r>
        <w:rPr>
          <w:lang w:eastAsia="zh-CN"/>
        </w:rPr>
        <w:t>资源分配成功，不自动意味着环境可进入；环境可进入，也不自动意味着业务代码成功；代码成功退出，更不一定意味着结果已经持久化并交付。</w:t>
      </w:r>
    </w:p>
    <w:p w14:paraId="0A8650AF" w14:textId="77777777" w:rsidR="00E84F22" w:rsidRDefault="00AF1E38">
      <w:pPr>
        <w:rPr>
          <w:rFonts w:hint="eastAsia"/>
          <w:lang w:eastAsia="zh-CN"/>
        </w:rPr>
      </w:pPr>
      <w:r>
        <w:rPr>
          <w:lang w:eastAsia="zh-CN"/>
        </w:rPr>
        <w:t>本轮四个资源型产品样本形成了三个必须分开的证据层级：</w:t>
      </w:r>
    </w:p>
    <w:tbl>
      <w:tblPr>
        <w:tblW w:w="0" w:type="auto"/>
        <w:jc w:val="center"/>
        <w:tblBorders>
          <w:top w:val="single" w:sz="4" w:space="0" w:color="AEBCC8"/>
          <w:left w:val="single" w:sz="4" w:space="0" w:color="AEBCC8"/>
          <w:bottom w:val="single" w:sz="4" w:space="0" w:color="AEBCC8"/>
          <w:right w:val="single" w:sz="4" w:space="0" w:color="AEBCC8"/>
          <w:insideH w:val="single" w:sz="4" w:space="0" w:color="AEBCC8"/>
          <w:insideV w:val="single" w:sz="4" w:space="0" w:color="AEBCC8"/>
        </w:tblBorders>
        <w:tblLook w:val="04A0" w:firstRow="1" w:lastRow="0" w:firstColumn="1" w:lastColumn="0" w:noHBand="0" w:noVBand="1"/>
      </w:tblPr>
      <w:tblGrid>
        <w:gridCol w:w="4997"/>
      </w:tblGrid>
      <w:tr w:rsidR="00E84F22" w14:paraId="5DBD182F" w14:textId="77777777">
        <w:trPr>
          <w:cantSplit/>
          <w:tblHeader/>
          <w:jc w:val="center"/>
        </w:trPr>
        <w:tc>
          <w:tcPr>
            <w:tcW w:w="4997" w:type="dxa"/>
            <w:shd w:val="clear" w:color="auto" w:fill="17324D"/>
            <w:tcMar>
              <w:top w:w="85" w:type="dxa"/>
              <w:left w:w="95" w:type="dxa"/>
              <w:bottom w:w="85" w:type="dxa"/>
              <w:right w:w="95" w:type="dxa"/>
            </w:tcMar>
            <w:vAlign w:val="center"/>
          </w:tcPr>
          <w:p w14:paraId="5DD20956" w14:textId="77777777" w:rsidR="00E84F22" w:rsidRDefault="00AF1E38">
            <w:pPr>
              <w:spacing w:after="0" w:line="259" w:lineRule="auto"/>
              <w:rPr>
                <w:rFonts w:hint="eastAsia"/>
              </w:rPr>
            </w:pPr>
            <w:r>
              <w:rPr>
                <w:b/>
                <w:color w:val="FFFFFF"/>
                <w:sz w:val="16"/>
              </w:rPr>
              <w:t>证据层级</w:t>
            </w:r>
          </w:p>
        </w:tc>
      </w:tr>
      <w:tr w:rsidR="00E84F22" w14:paraId="0393B61D" w14:textId="77777777">
        <w:trPr>
          <w:cantSplit/>
          <w:jc w:val="center"/>
        </w:trPr>
        <w:tc>
          <w:tcPr>
            <w:tcW w:w="4997" w:type="dxa"/>
            <w:tcMar>
              <w:top w:w="85" w:type="dxa"/>
              <w:left w:w="95" w:type="dxa"/>
              <w:bottom w:w="85" w:type="dxa"/>
              <w:right w:w="95" w:type="dxa"/>
            </w:tcMar>
            <w:vAlign w:val="center"/>
          </w:tcPr>
          <w:p w14:paraId="3A55AB26" w14:textId="77777777" w:rsidR="00E84F22" w:rsidRDefault="00AF1E38">
            <w:pPr>
              <w:spacing w:after="0" w:line="259" w:lineRule="auto"/>
              <w:rPr>
                <w:rFonts w:hint="eastAsia"/>
              </w:rPr>
            </w:pPr>
            <w:r>
              <w:rPr>
                <w:sz w:val="16"/>
              </w:rPr>
              <w:t>资源已分配并计费</w:t>
            </w:r>
          </w:p>
        </w:tc>
      </w:tr>
      <w:tr w:rsidR="00E84F22" w14:paraId="1BF1A2B3" w14:textId="77777777">
        <w:trPr>
          <w:cantSplit/>
          <w:jc w:val="center"/>
        </w:trPr>
        <w:tc>
          <w:tcPr>
            <w:tcW w:w="4997" w:type="dxa"/>
            <w:shd w:val="clear" w:color="auto" w:fill="EAF2F7"/>
            <w:tcMar>
              <w:top w:w="85" w:type="dxa"/>
              <w:left w:w="95" w:type="dxa"/>
              <w:bottom w:w="85" w:type="dxa"/>
              <w:right w:w="95" w:type="dxa"/>
            </w:tcMar>
            <w:vAlign w:val="center"/>
          </w:tcPr>
          <w:p w14:paraId="54BE19D3" w14:textId="77777777" w:rsidR="00E84F22" w:rsidRDefault="00AF1E38">
            <w:pPr>
              <w:spacing w:after="0" w:line="259" w:lineRule="auto"/>
              <w:rPr>
                <w:rFonts w:hint="eastAsia"/>
                <w:lang w:eastAsia="zh-CN"/>
              </w:rPr>
            </w:pPr>
            <w:r>
              <w:rPr>
                <w:sz w:val="16"/>
                <w:lang w:eastAsia="zh-CN"/>
              </w:rPr>
              <w:t>在运行环境内验证 GPU</w:t>
            </w:r>
          </w:p>
        </w:tc>
      </w:tr>
      <w:tr w:rsidR="00E84F22" w14:paraId="0ACBB9DD" w14:textId="77777777">
        <w:trPr>
          <w:cantSplit/>
          <w:jc w:val="center"/>
        </w:trPr>
        <w:tc>
          <w:tcPr>
            <w:tcW w:w="4997" w:type="dxa"/>
            <w:tcMar>
              <w:top w:w="85" w:type="dxa"/>
              <w:left w:w="95" w:type="dxa"/>
              <w:bottom w:w="85" w:type="dxa"/>
              <w:right w:w="95" w:type="dxa"/>
            </w:tcMar>
            <w:vAlign w:val="center"/>
          </w:tcPr>
          <w:p w14:paraId="1FFB67D9" w14:textId="77777777" w:rsidR="00E84F22" w:rsidRDefault="00AF1E38">
            <w:pPr>
              <w:spacing w:after="0" w:line="259" w:lineRule="auto"/>
              <w:rPr>
                <w:rFonts w:hint="eastAsia"/>
                <w:lang w:eastAsia="zh-CN"/>
              </w:rPr>
            </w:pPr>
            <w:r>
              <w:rPr>
                <w:sz w:val="16"/>
                <w:lang w:eastAsia="zh-CN"/>
              </w:rPr>
              <w:t>真实运行云端 GPU 业务代码并取回结果</w:t>
            </w:r>
          </w:p>
        </w:tc>
      </w:tr>
    </w:tbl>
    <w:p w14:paraId="44A61872" w14:textId="77777777" w:rsidR="00E84F22" w:rsidRDefault="00AF1E38">
      <w:pPr>
        <w:pStyle w:val="21"/>
        <w:rPr>
          <w:lang w:eastAsia="zh-CN"/>
        </w:rPr>
      </w:pPr>
      <w:bookmarkStart w:id="3" w:name="_Toc239440539"/>
      <w:r>
        <w:rPr>
          <w:rFonts w:ascii="微软雅黑" w:eastAsia="微软雅黑" w:hAnsi="微软雅黑"/>
          <w:lang w:eastAsia="zh-CN"/>
        </w:rPr>
        <w:t>1.2 四条资源路径，四个不同终点</w:t>
      </w:r>
      <w:bookmarkEnd w:id="3"/>
    </w:p>
    <w:tbl>
      <w:tblPr>
        <w:tblW w:w="0" w:type="auto"/>
        <w:jc w:val="center"/>
        <w:tblBorders>
          <w:top w:val="single" w:sz="4" w:space="0" w:color="AEBCC8"/>
          <w:left w:val="single" w:sz="4" w:space="0" w:color="AEBCC8"/>
          <w:bottom w:val="single" w:sz="4" w:space="0" w:color="AEBCC8"/>
          <w:right w:val="single" w:sz="4" w:space="0" w:color="AEBCC8"/>
          <w:insideH w:val="single" w:sz="4" w:space="0" w:color="AEBCC8"/>
          <w:insideV w:val="single" w:sz="4" w:space="0" w:color="AEBCC8"/>
        </w:tblBorders>
        <w:tblLook w:val="04A0" w:firstRow="1" w:lastRow="0" w:firstColumn="1" w:lastColumn="0" w:noHBand="0" w:noVBand="1"/>
      </w:tblPr>
      <w:tblGrid>
        <w:gridCol w:w="2498"/>
        <w:gridCol w:w="2498"/>
        <w:gridCol w:w="2498"/>
        <w:gridCol w:w="2498"/>
      </w:tblGrid>
      <w:tr w:rsidR="00E84F22" w14:paraId="31D71974" w14:textId="77777777">
        <w:trPr>
          <w:cantSplit/>
          <w:tblHeader/>
          <w:jc w:val="center"/>
        </w:trPr>
        <w:tc>
          <w:tcPr>
            <w:tcW w:w="2498" w:type="dxa"/>
            <w:shd w:val="clear" w:color="auto" w:fill="17324D"/>
            <w:tcMar>
              <w:top w:w="85" w:type="dxa"/>
              <w:left w:w="95" w:type="dxa"/>
              <w:bottom w:w="85" w:type="dxa"/>
              <w:right w:w="95" w:type="dxa"/>
            </w:tcMar>
            <w:vAlign w:val="center"/>
          </w:tcPr>
          <w:p w14:paraId="330499FE" w14:textId="77777777" w:rsidR="00E84F22" w:rsidRDefault="00AF1E38">
            <w:pPr>
              <w:spacing w:after="0" w:line="259" w:lineRule="auto"/>
              <w:rPr>
                <w:rFonts w:hint="eastAsia"/>
              </w:rPr>
            </w:pPr>
            <w:r>
              <w:rPr>
                <w:b/>
                <w:color w:val="FFFFFF"/>
                <w:sz w:val="16"/>
              </w:rPr>
              <w:t>产品</w:t>
            </w:r>
          </w:p>
        </w:tc>
        <w:tc>
          <w:tcPr>
            <w:tcW w:w="2498" w:type="dxa"/>
            <w:shd w:val="clear" w:color="auto" w:fill="17324D"/>
            <w:tcMar>
              <w:top w:w="85" w:type="dxa"/>
              <w:left w:w="95" w:type="dxa"/>
              <w:bottom w:w="85" w:type="dxa"/>
              <w:right w:w="95" w:type="dxa"/>
            </w:tcMar>
            <w:vAlign w:val="center"/>
          </w:tcPr>
          <w:p w14:paraId="5294712D" w14:textId="77777777" w:rsidR="00E84F22" w:rsidRDefault="00AF1E38">
            <w:pPr>
              <w:spacing w:after="0" w:line="259" w:lineRule="auto"/>
              <w:rPr>
                <w:rFonts w:hint="eastAsia"/>
              </w:rPr>
            </w:pPr>
            <w:r>
              <w:rPr>
                <w:b/>
                <w:color w:val="FFFFFF"/>
                <w:sz w:val="16"/>
              </w:rPr>
              <w:t>本轮终点</w:t>
            </w:r>
          </w:p>
        </w:tc>
        <w:tc>
          <w:tcPr>
            <w:tcW w:w="2498" w:type="dxa"/>
            <w:shd w:val="clear" w:color="auto" w:fill="17324D"/>
            <w:tcMar>
              <w:top w:w="85" w:type="dxa"/>
              <w:left w:w="95" w:type="dxa"/>
              <w:bottom w:w="85" w:type="dxa"/>
              <w:right w:w="95" w:type="dxa"/>
            </w:tcMar>
            <w:vAlign w:val="center"/>
          </w:tcPr>
          <w:p w14:paraId="23C6A543" w14:textId="77777777" w:rsidR="00E84F22" w:rsidRDefault="00AF1E38">
            <w:pPr>
              <w:spacing w:after="0" w:line="259" w:lineRule="auto"/>
              <w:rPr>
                <w:rFonts w:hint="eastAsia"/>
              </w:rPr>
            </w:pPr>
            <w:r>
              <w:rPr>
                <w:b/>
                <w:color w:val="FFFFFF"/>
                <w:sz w:val="16"/>
              </w:rPr>
              <w:t>能证明什么</w:t>
            </w:r>
          </w:p>
        </w:tc>
        <w:tc>
          <w:tcPr>
            <w:tcW w:w="2498" w:type="dxa"/>
            <w:shd w:val="clear" w:color="auto" w:fill="17324D"/>
            <w:tcMar>
              <w:top w:w="85" w:type="dxa"/>
              <w:left w:w="95" w:type="dxa"/>
              <w:bottom w:w="85" w:type="dxa"/>
              <w:right w:w="95" w:type="dxa"/>
            </w:tcMar>
            <w:vAlign w:val="center"/>
          </w:tcPr>
          <w:p w14:paraId="16BED3FC" w14:textId="77777777" w:rsidR="00E84F22" w:rsidRDefault="00AF1E38">
            <w:pPr>
              <w:spacing w:after="0" w:line="259" w:lineRule="auto"/>
              <w:rPr>
                <w:rFonts w:hint="eastAsia"/>
              </w:rPr>
            </w:pPr>
            <w:r>
              <w:rPr>
                <w:b/>
                <w:color w:val="FFFFFF"/>
                <w:sz w:val="16"/>
              </w:rPr>
              <w:t>不能证明什么</w:t>
            </w:r>
          </w:p>
        </w:tc>
      </w:tr>
      <w:tr w:rsidR="00E84F22" w14:paraId="29453745" w14:textId="77777777">
        <w:trPr>
          <w:cantSplit/>
          <w:jc w:val="center"/>
        </w:trPr>
        <w:tc>
          <w:tcPr>
            <w:tcW w:w="2498" w:type="dxa"/>
            <w:tcMar>
              <w:top w:w="85" w:type="dxa"/>
              <w:left w:w="95" w:type="dxa"/>
              <w:bottom w:w="85" w:type="dxa"/>
              <w:right w:w="95" w:type="dxa"/>
            </w:tcMar>
            <w:vAlign w:val="center"/>
          </w:tcPr>
          <w:p w14:paraId="23F845BE" w14:textId="77777777" w:rsidR="00E84F22" w:rsidRDefault="00AF1E38">
            <w:pPr>
              <w:spacing w:after="0" w:line="259" w:lineRule="auto"/>
              <w:rPr>
                <w:rFonts w:hint="eastAsia"/>
              </w:rPr>
            </w:pPr>
            <w:r>
              <w:rPr>
                <w:sz w:val="16"/>
              </w:rPr>
              <w:t>共绩</w:t>
            </w:r>
          </w:p>
        </w:tc>
        <w:tc>
          <w:tcPr>
            <w:tcW w:w="2498" w:type="dxa"/>
            <w:tcMar>
              <w:top w:w="85" w:type="dxa"/>
              <w:left w:w="95" w:type="dxa"/>
              <w:bottom w:w="85" w:type="dxa"/>
              <w:right w:w="95" w:type="dxa"/>
            </w:tcMar>
            <w:vAlign w:val="center"/>
          </w:tcPr>
          <w:p w14:paraId="06985242" w14:textId="77777777" w:rsidR="00E84F22" w:rsidRDefault="00AF1E38">
            <w:pPr>
              <w:spacing w:after="0" w:line="259" w:lineRule="auto"/>
              <w:rPr>
                <w:rFonts w:hint="eastAsia"/>
                <w:lang w:eastAsia="zh-CN"/>
              </w:rPr>
            </w:pPr>
            <w:r>
              <w:rPr>
                <w:sz w:val="16"/>
                <w:lang w:eastAsia="zh-CN"/>
              </w:rPr>
              <w:t>RTX 4090 节点可达并产生账单</w:t>
            </w:r>
          </w:p>
        </w:tc>
        <w:tc>
          <w:tcPr>
            <w:tcW w:w="2498" w:type="dxa"/>
            <w:tcMar>
              <w:top w:w="85" w:type="dxa"/>
              <w:left w:w="95" w:type="dxa"/>
              <w:bottom w:w="85" w:type="dxa"/>
              <w:right w:w="95" w:type="dxa"/>
            </w:tcMar>
            <w:vAlign w:val="center"/>
          </w:tcPr>
          <w:p w14:paraId="1C98655A" w14:textId="77777777" w:rsidR="00E84F22" w:rsidRDefault="00AF1E38">
            <w:pPr>
              <w:spacing w:after="0" w:line="259" w:lineRule="auto"/>
              <w:rPr>
                <w:rFonts w:hint="eastAsia"/>
                <w:lang w:eastAsia="zh-CN"/>
              </w:rPr>
            </w:pPr>
            <w:r>
              <w:rPr>
                <w:sz w:val="16"/>
                <w:lang w:eastAsia="zh-CN"/>
              </w:rPr>
              <w:t>资源分配、环境可达、停止和计费</w:t>
            </w:r>
          </w:p>
        </w:tc>
        <w:tc>
          <w:tcPr>
            <w:tcW w:w="2498" w:type="dxa"/>
            <w:tcMar>
              <w:top w:w="85" w:type="dxa"/>
              <w:left w:w="95" w:type="dxa"/>
              <w:bottom w:w="85" w:type="dxa"/>
              <w:right w:w="95" w:type="dxa"/>
            </w:tcMar>
            <w:vAlign w:val="center"/>
          </w:tcPr>
          <w:p w14:paraId="1D74EA17" w14:textId="77777777" w:rsidR="00E84F22" w:rsidRDefault="00AF1E38">
            <w:pPr>
              <w:spacing w:after="0" w:line="259" w:lineRule="auto"/>
              <w:rPr>
                <w:rFonts w:hint="eastAsia"/>
              </w:rPr>
            </w:pPr>
            <w:r>
              <w:rPr>
                <w:sz w:val="16"/>
              </w:rPr>
              <w:t>Python/GPU 业务代码与结果</w:t>
            </w:r>
          </w:p>
        </w:tc>
      </w:tr>
      <w:tr w:rsidR="00E84F22" w14:paraId="45B217EC" w14:textId="77777777">
        <w:trPr>
          <w:cantSplit/>
          <w:jc w:val="center"/>
        </w:trPr>
        <w:tc>
          <w:tcPr>
            <w:tcW w:w="2498" w:type="dxa"/>
            <w:shd w:val="clear" w:color="auto" w:fill="EAF2F7"/>
            <w:tcMar>
              <w:top w:w="85" w:type="dxa"/>
              <w:left w:w="95" w:type="dxa"/>
              <w:bottom w:w="85" w:type="dxa"/>
              <w:right w:w="95" w:type="dxa"/>
            </w:tcMar>
            <w:vAlign w:val="center"/>
          </w:tcPr>
          <w:p w14:paraId="5F660D68" w14:textId="77777777" w:rsidR="00E84F22" w:rsidRDefault="00AF1E38">
            <w:pPr>
              <w:spacing w:after="0" w:line="259" w:lineRule="auto"/>
              <w:rPr>
                <w:rFonts w:hint="eastAsia"/>
              </w:rPr>
            </w:pPr>
            <w:r>
              <w:rPr>
                <w:sz w:val="16"/>
              </w:rPr>
              <w:t>AutoDL</w:t>
            </w:r>
          </w:p>
        </w:tc>
        <w:tc>
          <w:tcPr>
            <w:tcW w:w="2498" w:type="dxa"/>
            <w:shd w:val="clear" w:color="auto" w:fill="EAF2F7"/>
            <w:tcMar>
              <w:top w:w="85" w:type="dxa"/>
              <w:left w:w="95" w:type="dxa"/>
              <w:bottom w:w="85" w:type="dxa"/>
              <w:right w:w="95" w:type="dxa"/>
            </w:tcMar>
            <w:vAlign w:val="center"/>
          </w:tcPr>
          <w:p w14:paraId="691D4996" w14:textId="77777777" w:rsidR="00E84F22" w:rsidRDefault="00AF1E38">
            <w:pPr>
              <w:spacing w:after="0" w:line="259" w:lineRule="auto"/>
              <w:rPr>
                <w:rFonts w:hint="eastAsia"/>
                <w:lang w:eastAsia="zh-CN"/>
              </w:rPr>
            </w:pPr>
            <w:r>
              <w:rPr>
                <w:sz w:val="16"/>
                <w:lang w:eastAsia="zh-CN"/>
              </w:rPr>
              <w:t>RTX 3080 Ti 实例创建、计时并关机</w:t>
            </w:r>
          </w:p>
        </w:tc>
        <w:tc>
          <w:tcPr>
            <w:tcW w:w="2498" w:type="dxa"/>
            <w:shd w:val="clear" w:color="auto" w:fill="EAF2F7"/>
            <w:tcMar>
              <w:top w:w="85" w:type="dxa"/>
              <w:left w:w="95" w:type="dxa"/>
              <w:bottom w:w="85" w:type="dxa"/>
              <w:right w:w="95" w:type="dxa"/>
            </w:tcMar>
            <w:vAlign w:val="center"/>
          </w:tcPr>
          <w:p w14:paraId="239CF488" w14:textId="77777777" w:rsidR="00E84F22" w:rsidRDefault="00AF1E38">
            <w:pPr>
              <w:spacing w:after="0" w:line="259" w:lineRule="auto"/>
              <w:rPr>
                <w:rFonts w:hint="eastAsia"/>
                <w:lang w:eastAsia="zh-CN"/>
              </w:rPr>
            </w:pPr>
            <w:r>
              <w:rPr>
                <w:sz w:val="16"/>
                <w:lang w:eastAsia="zh-CN"/>
              </w:rPr>
              <w:t>实例与账单生命周期开始</w:t>
            </w:r>
          </w:p>
        </w:tc>
        <w:tc>
          <w:tcPr>
            <w:tcW w:w="2498" w:type="dxa"/>
            <w:shd w:val="clear" w:color="auto" w:fill="EAF2F7"/>
            <w:tcMar>
              <w:top w:w="85" w:type="dxa"/>
              <w:left w:w="95" w:type="dxa"/>
              <w:bottom w:w="85" w:type="dxa"/>
              <w:right w:w="95" w:type="dxa"/>
            </w:tcMar>
            <w:vAlign w:val="center"/>
          </w:tcPr>
          <w:p w14:paraId="575DD49B" w14:textId="77777777" w:rsidR="00E84F22" w:rsidRDefault="00AF1E38">
            <w:pPr>
              <w:spacing w:after="0" w:line="259" w:lineRule="auto"/>
              <w:rPr>
                <w:rFonts w:hint="eastAsia"/>
                <w:lang w:eastAsia="zh-CN"/>
              </w:rPr>
            </w:pPr>
            <w:r>
              <w:rPr>
                <w:sz w:val="16"/>
                <w:lang w:eastAsia="zh-CN"/>
              </w:rPr>
              <w:t>进入执行环境、GPU 验证与结果</w:t>
            </w:r>
          </w:p>
        </w:tc>
      </w:tr>
      <w:tr w:rsidR="00E84F22" w14:paraId="6399868B" w14:textId="77777777">
        <w:trPr>
          <w:cantSplit/>
          <w:jc w:val="center"/>
        </w:trPr>
        <w:tc>
          <w:tcPr>
            <w:tcW w:w="2498" w:type="dxa"/>
            <w:tcMar>
              <w:top w:w="85" w:type="dxa"/>
              <w:left w:w="95" w:type="dxa"/>
              <w:bottom w:w="85" w:type="dxa"/>
              <w:right w:w="95" w:type="dxa"/>
            </w:tcMar>
            <w:vAlign w:val="center"/>
          </w:tcPr>
          <w:p w14:paraId="5C4C9BDD" w14:textId="77777777" w:rsidR="00E84F22" w:rsidRDefault="00AF1E38">
            <w:pPr>
              <w:spacing w:after="0" w:line="259" w:lineRule="auto"/>
              <w:rPr>
                <w:rFonts w:hint="eastAsia"/>
              </w:rPr>
            </w:pPr>
            <w:r>
              <w:rPr>
                <w:sz w:val="16"/>
              </w:rPr>
              <w:t>矩池云</w:t>
            </w:r>
          </w:p>
        </w:tc>
        <w:tc>
          <w:tcPr>
            <w:tcW w:w="2498" w:type="dxa"/>
            <w:tcMar>
              <w:top w:w="85" w:type="dxa"/>
              <w:left w:w="95" w:type="dxa"/>
              <w:bottom w:w="85" w:type="dxa"/>
              <w:right w:w="95" w:type="dxa"/>
            </w:tcMar>
            <w:vAlign w:val="center"/>
          </w:tcPr>
          <w:p w14:paraId="0204530B" w14:textId="77777777" w:rsidR="00E84F22" w:rsidRDefault="00AF1E38">
            <w:pPr>
              <w:spacing w:after="0" w:line="259" w:lineRule="auto"/>
              <w:rPr>
                <w:rFonts w:hint="eastAsia"/>
              </w:rPr>
            </w:pPr>
            <w:r>
              <w:rPr>
                <w:sz w:val="16"/>
              </w:rPr>
              <w:t>A16 GPU 代码、失败、结果取回并释放</w:t>
            </w:r>
          </w:p>
        </w:tc>
        <w:tc>
          <w:tcPr>
            <w:tcW w:w="2498" w:type="dxa"/>
            <w:tcMar>
              <w:top w:w="85" w:type="dxa"/>
              <w:left w:w="95" w:type="dxa"/>
              <w:bottom w:w="85" w:type="dxa"/>
              <w:right w:w="95" w:type="dxa"/>
            </w:tcMar>
            <w:vAlign w:val="center"/>
          </w:tcPr>
          <w:p w14:paraId="7AF273BB" w14:textId="77777777" w:rsidR="00E84F22" w:rsidRDefault="00AF1E38">
            <w:pPr>
              <w:spacing w:after="0" w:line="259" w:lineRule="auto"/>
              <w:rPr>
                <w:rFonts w:hint="eastAsia"/>
                <w:lang w:eastAsia="zh-CN"/>
              </w:rPr>
            </w:pPr>
            <w:r>
              <w:rPr>
                <w:sz w:val="16"/>
                <w:lang w:eastAsia="zh-CN"/>
              </w:rPr>
              <w:t>在资源型样本中完成了最深的业务运行闭环</w:t>
            </w:r>
          </w:p>
        </w:tc>
        <w:tc>
          <w:tcPr>
            <w:tcW w:w="2498" w:type="dxa"/>
            <w:tcMar>
              <w:top w:w="85" w:type="dxa"/>
              <w:left w:w="95" w:type="dxa"/>
              <w:bottom w:w="85" w:type="dxa"/>
              <w:right w:w="95" w:type="dxa"/>
            </w:tcMar>
            <w:vAlign w:val="center"/>
          </w:tcPr>
          <w:p w14:paraId="424EC99E" w14:textId="77777777" w:rsidR="00E84F22" w:rsidRDefault="00AF1E38">
            <w:pPr>
              <w:spacing w:after="0" w:line="259" w:lineRule="auto"/>
              <w:rPr>
                <w:rFonts w:hint="eastAsia"/>
              </w:rPr>
            </w:pPr>
            <w:r>
              <w:rPr>
                <w:sz w:val="16"/>
              </w:rPr>
              <w:t>/mnt 跨实例恢复、平台级 Retry</w:t>
            </w:r>
          </w:p>
        </w:tc>
      </w:tr>
      <w:tr w:rsidR="00E84F22" w14:paraId="2599B897" w14:textId="77777777">
        <w:trPr>
          <w:cantSplit/>
          <w:jc w:val="center"/>
        </w:trPr>
        <w:tc>
          <w:tcPr>
            <w:tcW w:w="2498" w:type="dxa"/>
            <w:shd w:val="clear" w:color="auto" w:fill="EAF2F7"/>
            <w:tcMar>
              <w:top w:w="85" w:type="dxa"/>
              <w:left w:w="95" w:type="dxa"/>
              <w:bottom w:w="85" w:type="dxa"/>
              <w:right w:w="95" w:type="dxa"/>
            </w:tcMar>
            <w:vAlign w:val="center"/>
          </w:tcPr>
          <w:p w14:paraId="13CB5BAA" w14:textId="77777777" w:rsidR="00E84F22" w:rsidRDefault="00AF1E38">
            <w:pPr>
              <w:spacing w:after="0" w:line="259" w:lineRule="auto"/>
              <w:rPr>
                <w:rFonts w:hint="eastAsia"/>
              </w:rPr>
            </w:pPr>
            <w:r>
              <w:rPr>
                <w:sz w:val="16"/>
              </w:rPr>
              <w:t>Vast.ai</w:t>
            </w:r>
          </w:p>
        </w:tc>
        <w:tc>
          <w:tcPr>
            <w:tcW w:w="2498" w:type="dxa"/>
            <w:shd w:val="clear" w:color="auto" w:fill="EAF2F7"/>
            <w:tcMar>
              <w:top w:w="85" w:type="dxa"/>
              <w:left w:w="95" w:type="dxa"/>
              <w:bottom w:w="85" w:type="dxa"/>
              <w:right w:w="95" w:type="dxa"/>
            </w:tcMar>
            <w:vAlign w:val="center"/>
          </w:tcPr>
          <w:p w14:paraId="7B884213" w14:textId="77777777" w:rsidR="00E84F22" w:rsidRDefault="00AF1E38">
            <w:pPr>
              <w:spacing w:after="0" w:line="259" w:lineRule="auto"/>
              <w:rPr>
                <w:rFonts w:hint="eastAsia"/>
              </w:rPr>
            </w:pPr>
            <w:r>
              <w:rPr>
                <w:sz w:val="16"/>
              </w:rPr>
              <w:t>市场筛选与支付 Pending</w:t>
            </w:r>
          </w:p>
        </w:tc>
        <w:tc>
          <w:tcPr>
            <w:tcW w:w="2498" w:type="dxa"/>
            <w:shd w:val="clear" w:color="auto" w:fill="EAF2F7"/>
            <w:tcMar>
              <w:top w:w="85" w:type="dxa"/>
              <w:left w:w="95" w:type="dxa"/>
              <w:bottom w:w="85" w:type="dxa"/>
              <w:right w:w="95" w:type="dxa"/>
            </w:tcMar>
            <w:vAlign w:val="center"/>
          </w:tcPr>
          <w:p w14:paraId="355BD162" w14:textId="77777777" w:rsidR="00E84F22" w:rsidRDefault="00AF1E38">
            <w:pPr>
              <w:spacing w:after="0" w:line="259" w:lineRule="auto"/>
              <w:rPr>
                <w:rFonts w:hint="eastAsia"/>
                <w:lang w:eastAsia="zh-CN"/>
              </w:rPr>
            </w:pPr>
            <w:r>
              <w:rPr>
                <w:sz w:val="16"/>
                <w:lang w:eastAsia="zh-CN"/>
              </w:rPr>
              <w:t>具体供应报价与支付前置条件</w:t>
            </w:r>
          </w:p>
        </w:tc>
        <w:tc>
          <w:tcPr>
            <w:tcW w:w="2498" w:type="dxa"/>
            <w:shd w:val="clear" w:color="auto" w:fill="EAF2F7"/>
            <w:tcMar>
              <w:top w:w="85" w:type="dxa"/>
              <w:left w:w="95" w:type="dxa"/>
              <w:bottom w:w="85" w:type="dxa"/>
              <w:right w:w="95" w:type="dxa"/>
            </w:tcMar>
            <w:vAlign w:val="center"/>
          </w:tcPr>
          <w:p w14:paraId="1E7C6775" w14:textId="77777777" w:rsidR="00E84F22" w:rsidRDefault="00AF1E38">
            <w:pPr>
              <w:spacing w:after="0" w:line="259" w:lineRule="auto"/>
              <w:rPr>
                <w:rFonts w:hint="eastAsia"/>
                <w:lang w:eastAsia="zh-CN"/>
              </w:rPr>
            </w:pPr>
            <w:r>
              <w:rPr>
                <w:sz w:val="16"/>
                <w:lang w:eastAsia="zh-CN"/>
              </w:rPr>
              <w:t>租机、代码、账单与销毁体验</w:t>
            </w:r>
          </w:p>
        </w:tc>
      </w:tr>
    </w:tbl>
    <w:p w14:paraId="154B3E77" w14:textId="7105C199" w:rsidR="00E84F22" w:rsidRDefault="00AF1E38">
      <w:pPr>
        <w:rPr>
          <w:rFonts w:hint="eastAsia"/>
          <w:lang w:eastAsia="zh-CN"/>
        </w:rPr>
      </w:pPr>
      <w:r>
        <w:rPr>
          <w:lang w:eastAsia="zh-CN"/>
        </w:rPr>
        <w:t>四个终点不是产品优劣排名。</w:t>
      </w:r>
    </w:p>
    <w:p w14:paraId="02A82B42" w14:textId="77777777" w:rsidR="00E84F22" w:rsidRDefault="00AF1E38">
      <w:pPr>
        <w:pStyle w:val="21"/>
        <w:rPr>
          <w:lang w:eastAsia="zh-CN"/>
        </w:rPr>
      </w:pPr>
      <w:bookmarkStart w:id="4" w:name="_Toc239440540"/>
      <w:r>
        <w:rPr>
          <w:rFonts w:ascii="微软雅黑" w:eastAsia="微软雅黑" w:hAnsi="微软雅黑"/>
          <w:lang w:eastAsia="zh-CN"/>
        </w:rPr>
        <w:lastRenderedPageBreak/>
        <w:t>1.3 从四个终点得到的第一条行业判断</w:t>
      </w:r>
      <w:bookmarkEnd w:id="4"/>
    </w:p>
    <w:p w14:paraId="08903628" w14:textId="77777777" w:rsidR="00E84F22" w:rsidRDefault="00AF1E38">
      <w:pPr>
        <w:rPr>
          <w:rFonts w:hint="eastAsia"/>
          <w:lang w:eastAsia="zh-CN"/>
        </w:rPr>
      </w:pPr>
      <w:r>
        <w:rPr>
          <w:b/>
          <w:color w:val="8A6412"/>
          <w:lang w:eastAsia="zh-CN"/>
        </w:rPr>
        <w:t>【分析】GPU 产品的“成功”至少可能指五件不同的事：</w:t>
      </w:r>
    </w:p>
    <w:p w14:paraId="1F7A5256" w14:textId="77777777" w:rsidR="00E84F22" w:rsidRDefault="00AF1E38">
      <w:pPr>
        <w:pStyle w:val="a0"/>
        <w:rPr>
          <w:rFonts w:hint="eastAsia"/>
        </w:rPr>
      </w:pPr>
      <w:r>
        <w:t>订单创建成功；</w:t>
      </w:r>
    </w:p>
    <w:p w14:paraId="32B56162" w14:textId="77777777" w:rsidR="00E84F22" w:rsidRDefault="00AF1E38">
      <w:pPr>
        <w:pStyle w:val="a0"/>
        <w:rPr>
          <w:rFonts w:hint="eastAsia"/>
        </w:rPr>
      </w:pPr>
      <w:r>
        <w:t>GPU 被分配；</w:t>
      </w:r>
    </w:p>
    <w:p w14:paraId="7365C760" w14:textId="77777777" w:rsidR="00E84F22" w:rsidRDefault="00AF1E38">
      <w:pPr>
        <w:pStyle w:val="a0"/>
        <w:rPr>
          <w:rFonts w:hint="eastAsia"/>
          <w:lang w:eastAsia="zh-CN"/>
        </w:rPr>
      </w:pPr>
      <w:r>
        <w:rPr>
          <w:lang w:eastAsia="zh-CN"/>
        </w:rPr>
        <w:t>用户进入环境并看到 GPU；</w:t>
      </w:r>
    </w:p>
    <w:p w14:paraId="229E9D1C" w14:textId="77777777" w:rsidR="00E84F22" w:rsidRDefault="00AF1E38">
      <w:pPr>
        <w:pStyle w:val="a0"/>
        <w:rPr>
          <w:rFonts w:hint="eastAsia"/>
        </w:rPr>
      </w:pPr>
      <w:r>
        <w:t>业务代码成功执行；</w:t>
      </w:r>
    </w:p>
    <w:p w14:paraId="39FDF458" w14:textId="77777777" w:rsidR="00E84F22" w:rsidRDefault="00AF1E38">
      <w:pPr>
        <w:pStyle w:val="a0"/>
        <w:rPr>
          <w:rFonts w:hint="eastAsia"/>
          <w:lang w:eastAsia="zh-CN"/>
        </w:rPr>
      </w:pPr>
      <w:r>
        <w:rPr>
          <w:lang w:eastAsia="zh-CN"/>
        </w:rPr>
        <w:t>结果已经保存并可取回。</w:t>
      </w:r>
    </w:p>
    <w:p w14:paraId="5E939E25" w14:textId="77777777" w:rsidR="00E84F22" w:rsidRDefault="00AF1E38">
      <w:pPr>
        <w:rPr>
          <w:rFonts w:hint="eastAsia"/>
          <w:lang w:eastAsia="zh-CN"/>
        </w:rPr>
      </w:pPr>
      <w:r>
        <w:rPr>
          <w:lang w:eastAsia="zh-CN"/>
        </w:rPr>
        <w:t>平台如果只展示“运行中”，用户仍需判断后续状态是否发生。</w:t>
      </w:r>
      <w:r>
        <w:rPr>
          <w:color w:val="C00000"/>
          <w:lang w:eastAsia="zh-CN"/>
        </w:rPr>
        <w:t>越接近业务结果，越需要把环境、失败、结果和费用组织成可查询对象</w:t>
      </w:r>
      <w:r>
        <w:rPr>
          <w:lang w:eastAsia="zh-CN"/>
        </w:rPr>
        <w:t>，而不能只依赖一台机器的当前状态。</w:t>
      </w:r>
    </w:p>
    <w:p w14:paraId="6026EAE6" w14:textId="77777777" w:rsidR="00E84F22" w:rsidRDefault="00AF1E38">
      <w:pPr>
        <w:pStyle w:val="1"/>
        <w:rPr>
          <w:lang w:eastAsia="zh-CN"/>
        </w:rPr>
      </w:pPr>
      <w:bookmarkStart w:id="5" w:name="_Toc239440541"/>
      <w:r>
        <w:rPr>
          <w:rFonts w:ascii="微软雅黑" w:eastAsia="微软雅黑" w:hAnsi="微软雅黑"/>
          <w:lang w:eastAsia="zh-CN"/>
        </w:rPr>
        <w:t>2. 为什么会出现不同产品形态</w:t>
      </w:r>
      <w:bookmarkEnd w:id="5"/>
    </w:p>
    <w:p w14:paraId="500E6440" w14:textId="77777777" w:rsidR="00E84F22" w:rsidRDefault="00AF1E38">
      <w:pPr>
        <w:pStyle w:val="21"/>
        <w:rPr>
          <w:lang w:eastAsia="zh-CN"/>
        </w:rPr>
      </w:pPr>
      <w:bookmarkStart w:id="6" w:name="_Toc239440542"/>
      <w:r>
        <w:rPr>
          <w:rFonts w:ascii="微软雅黑" w:eastAsia="微软雅黑" w:hAnsi="微软雅黑"/>
          <w:lang w:eastAsia="zh-CN"/>
        </w:rPr>
        <w:t>2.1 产品形态是责任分配的结果</w:t>
      </w:r>
      <w:bookmarkEnd w:id="6"/>
    </w:p>
    <w:p w14:paraId="5328DE44" w14:textId="77777777" w:rsidR="00E84F22" w:rsidRDefault="00AF1E38">
      <w:pPr>
        <w:rPr>
          <w:rFonts w:hint="eastAsia"/>
          <w:lang w:eastAsia="zh-CN"/>
        </w:rPr>
      </w:pPr>
      <w:r>
        <w:rPr>
          <w:lang w:eastAsia="zh-CN"/>
        </w:rPr>
        <w:t>同样是“使用 GPU 或远端计算”，不同用户愿意交给平台的责任不同。</w:t>
      </w:r>
    </w:p>
    <w:tbl>
      <w:tblPr>
        <w:tblW w:w="0" w:type="auto"/>
        <w:jc w:val="center"/>
        <w:tblBorders>
          <w:top w:val="single" w:sz="4" w:space="0" w:color="AEBCC8"/>
          <w:left w:val="single" w:sz="4" w:space="0" w:color="AEBCC8"/>
          <w:bottom w:val="single" w:sz="4" w:space="0" w:color="AEBCC8"/>
          <w:right w:val="single" w:sz="4" w:space="0" w:color="AEBCC8"/>
          <w:insideH w:val="single" w:sz="4" w:space="0" w:color="AEBCC8"/>
          <w:insideV w:val="single" w:sz="4" w:space="0" w:color="AEBCC8"/>
        </w:tblBorders>
        <w:tblLook w:val="04A0" w:firstRow="1" w:lastRow="0" w:firstColumn="1" w:lastColumn="0" w:noHBand="0" w:noVBand="1"/>
      </w:tblPr>
      <w:tblGrid>
        <w:gridCol w:w="1999"/>
        <w:gridCol w:w="1999"/>
        <w:gridCol w:w="1999"/>
        <w:gridCol w:w="1999"/>
        <w:gridCol w:w="1999"/>
      </w:tblGrid>
      <w:tr w:rsidR="00E84F22" w14:paraId="2F202B8A" w14:textId="77777777">
        <w:trPr>
          <w:cantSplit/>
          <w:tblHeader/>
          <w:jc w:val="center"/>
        </w:trPr>
        <w:tc>
          <w:tcPr>
            <w:tcW w:w="1999" w:type="dxa"/>
            <w:shd w:val="clear" w:color="auto" w:fill="17324D"/>
            <w:tcMar>
              <w:top w:w="85" w:type="dxa"/>
              <w:left w:w="95" w:type="dxa"/>
              <w:bottom w:w="85" w:type="dxa"/>
              <w:right w:w="95" w:type="dxa"/>
            </w:tcMar>
            <w:vAlign w:val="center"/>
          </w:tcPr>
          <w:p w14:paraId="61E3A992" w14:textId="77777777" w:rsidR="00E84F22" w:rsidRDefault="00AF1E38">
            <w:pPr>
              <w:spacing w:after="0" w:line="259" w:lineRule="auto"/>
              <w:rPr>
                <w:rFonts w:hint="eastAsia"/>
              </w:rPr>
            </w:pPr>
            <w:r>
              <w:rPr>
                <w:b/>
                <w:color w:val="FFFFFF"/>
                <w:sz w:val="16"/>
              </w:rPr>
              <w:t>产品形态</w:t>
            </w:r>
          </w:p>
        </w:tc>
        <w:tc>
          <w:tcPr>
            <w:tcW w:w="1999" w:type="dxa"/>
            <w:shd w:val="clear" w:color="auto" w:fill="17324D"/>
            <w:tcMar>
              <w:top w:w="85" w:type="dxa"/>
              <w:left w:w="95" w:type="dxa"/>
              <w:bottom w:w="85" w:type="dxa"/>
              <w:right w:w="95" w:type="dxa"/>
            </w:tcMar>
            <w:vAlign w:val="center"/>
          </w:tcPr>
          <w:p w14:paraId="75ED4231" w14:textId="77777777" w:rsidR="00E84F22" w:rsidRDefault="00AF1E38">
            <w:pPr>
              <w:spacing w:after="0" w:line="259" w:lineRule="auto"/>
              <w:rPr>
                <w:rFonts w:hint="eastAsia"/>
              </w:rPr>
            </w:pPr>
            <w:r>
              <w:rPr>
                <w:b/>
                <w:color w:val="FFFFFF"/>
                <w:sz w:val="16"/>
              </w:rPr>
              <w:t>用户通常从什么开始</w:t>
            </w:r>
          </w:p>
        </w:tc>
        <w:tc>
          <w:tcPr>
            <w:tcW w:w="1999" w:type="dxa"/>
            <w:shd w:val="clear" w:color="auto" w:fill="17324D"/>
            <w:tcMar>
              <w:top w:w="85" w:type="dxa"/>
              <w:left w:w="95" w:type="dxa"/>
              <w:bottom w:w="85" w:type="dxa"/>
              <w:right w:w="95" w:type="dxa"/>
            </w:tcMar>
            <w:vAlign w:val="center"/>
          </w:tcPr>
          <w:p w14:paraId="2A11512E" w14:textId="77777777" w:rsidR="00E84F22" w:rsidRDefault="00AF1E38">
            <w:pPr>
              <w:spacing w:after="0" w:line="259" w:lineRule="auto"/>
              <w:rPr>
                <w:rFonts w:hint="eastAsia"/>
              </w:rPr>
            </w:pPr>
            <w:r>
              <w:rPr>
                <w:b/>
                <w:color w:val="FFFFFF"/>
                <w:sz w:val="16"/>
              </w:rPr>
              <w:t>平台主要承担什么</w:t>
            </w:r>
          </w:p>
        </w:tc>
        <w:tc>
          <w:tcPr>
            <w:tcW w:w="1999" w:type="dxa"/>
            <w:shd w:val="clear" w:color="auto" w:fill="17324D"/>
            <w:tcMar>
              <w:top w:w="85" w:type="dxa"/>
              <w:left w:w="95" w:type="dxa"/>
              <w:bottom w:w="85" w:type="dxa"/>
              <w:right w:w="95" w:type="dxa"/>
            </w:tcMar>
            <w:vAlign w:val="center"/>
          </w:tcPr>
          <w:p w14:paraId="75642374" w14:textId="77777777" w:rsidR="00E84F22" w:rsidRDefault="00AF1E38">
            <w:pPr>
              <w:spacing w:after="0" w:line="259" w:lineRule="auto"/>
              <w:rPr>
                <w:rFonts w:hint="eastAsia"/>
              </w:rPr>
            </w:pPr>
            <w:r>
              <w:rPr>
                <w:b/>
                <w:color w:val="FFFFFF"/>
                <w:sz w:val="16"/>
              </w:rPr>
              <w:t>用户仍需承担什么</w:t>
            </w:r>
          </w:p>
        </w:tc>
        <w:tc>
          <w:tcPr>
            <w:tcW w:w="1999" w:type="dxa"/>
            <w:shd w:val="clear" w:color="auto" w:fill="17324D"/>
            <w:tcMar>
              <w:top w:w="85" w:type="dxa"/>
              <w:left w:w="95" w:type="dxa"/>
              <w:bottom w:w="85" w:type="dxa"/>
              <w:right w:w="95" w:type="dxa"/>
            </w:tcMar>
            <w:vAlign w:val="center"/>
          </w:tcPr>
          <w:p w14:paraId="1DB11FDD" w14:textId="77777777" w:rsidR="00E84F22" w:rsidRDefault="00AF1E38">
            <w:pPr>
              <w:spacing w:after="0" w:line="259" w:lineRule="auto"/>
              <w:rPr>
                <w:rFonts w:hint="eastAsia"/>
              </w:rPr>
            </w:pPr>
            <w:r>
              <w:rPr>
                <w:b/>
                <w:color w:val="FFFFFF"/>
                <w:sz w:val="16"/>
              </w:rPr>
              <w:t>典型交付对象</w:t>
            </w:r>
          </w:p>
        </w:tc>
      </w:tr>
      <w:tr w:rsidR="00E84F22" w14:paraId="6198F91F" w14:textId="77777777">
        <w:trPr>
          <w:cantSplit/>
          <w:jc w:val="center"/>
        </w:trPr>
        <w:tc>
          <w:tcPr>
            <w:tcW w:w="1999" w:type="dxa"/>
            <w:tcMar>
              <w:top w:w="85" w:type="dxa"/>
              <w:left w:w="95" w:type="dxa"/>
              <w:bottom w:w="85" w:type="dxa"/>
              <w:right w:w="95" w:type="dxa"/>
            </w:tcMar>
            <w:vAlign w:val="center"/>
          </w:tcPr>
          <w:p w14:paraId="00332733" w14:textId="77777777" w:rsidR="00E84F22" w:rsidRDefault="00AF1E38">
            <w:pPr>
              <w:spacing w:after="0" w:line="259" w:lineRule="auto"/>
              <w:rPr>
                <w:rFonts w:hint="eastAsia"/>
              </w:rPr>
            </w:pPr>
            <w:r>
              <w:rPr>
                <w:sz w:val="16"/>
              </w:rPr>
              <w:t>GPU Cloud / GPU Marketplace</w:t>
            </w:r>
          </w:p>
        </w:tc>
        <w:tc>
          <w:tcPr>
            <w:tcW w:w="1999" w:type="dxa"/>
            <w:tcMar>
              <w:top w:w="85" w:type="dxa"/>
              <w:left w:w="95" w:type="dxa"/>
              <w:bottom w:w="85" w:type="dxa"/>
              <w:right w:w="95" w:type="dxa"/>
            </w:tcMar>
            <w:vAlign w:val="center"/>
          </w:tcPr>
          <w:p w14:paraId="45738FBE" w14:textId="77777777" w:rsidR="00E84F22" w:rsidRDefault="00AF1E38">
            <w:pPr>
              <w:spacing w:after="0" w:line="259" w:lineRule="auto"/>
              <w:rPr>
                <w:rFonts w:hint="eastAsia"/>
                <w:lang w:eastAsia="zh-CN"/>
              </w:rPr>
            </w:pPr>
            <w:r>
              <w:rPr>
                <w:sz w:val="16"/>
                <w:lang w:eastAsia="zh-CN"/>
              </w:rPr>
              <w:t>GPU 型号、实例、镜像或供应商报价</w:t>
            </w:r>
          </w:p>
        </w:tc>
        <w:tc>
          <w:tcPr>
            <w:tcW w:w="1999" w:type="dxa"/>
            <w:tcMar>
              <w:top w:w="85" w:type="dxa"/>
              <w:left w:w="95" w:type="dxa"/>
              <w:bottom w:w="85" w:type="dxa"/>
              <w:right w:w="95" w:type="dxa"/>
            </w:tcMar>
            <w:vAlign w:val="center"/>
          </w:tcPr>
          <w:p w14:paraId="7D5E390C" w14:textId="77777777" w:rsidR="00E84F22" w:rsidRDefault="00AF1E38">
            <w:pPr>
              <w:spacing w:after="0" w:line="259" w:lineRule="auto"/>
              <w:rPr>
                <w:rFonts w:hint="eastAsia"/>
                <w:lang w:eastAsia="zh-CN"/>
              </w:rPr>
            </w:pPr>
            <w:r>
              <w:rPr>
                <w:sz w:val="16"/>
                <w:lang w:eastAsia="zh-CN"/>
              </w:rPr>
              <w:t>资源供给、创建、计量和基础入口</w:t>
            </w:r>
          </w:p>
        </w:tc>
        <w:tc>
          <w:tcPr>
            <w:tcW w:w="1999" w:type="dxa"/>
            <w:tcMar>
              <w:top w:w="85" w:type="dxa"/>
              <w:left w:w="95" w:type="dxa"/>
              <w:bottom w:w="85" w:type="dxa"/>
              <w:right w:w="95" w:type="dxa"/>
            </w:tcMar>
            <w:vAlign w:val="center"/>
          </w:tcPr>
          <w:p w14:paraId="22BF8576" w14:textId="77777777" w:rsidR="00E84F22" w:rsidRDefault="00AF1E38">
            <w:pPr>
              <w:spacing w:after="0" w:line="259" w:lineRule="auto"/>
              <w:rPr>
                <w:rFonts w:hint="eastAsia"/>
                <w:lang w:eastAsia="zh-CN"/>
              </w:rPr>
            </w:pPr>
            <w:r>
              <w:rPr>
                <w:sz w:val="16"/>
                <w:lang w:eastAsia="zh-CN"/>
              </w:rPr>
              <w:t>环境、代码、数据、失败、结果、生命周期</w:t>
            </w:r>
          </w:p>
        </w:tc>
        <w:tc>
          <w:tcPr>
            <w:tcW w:w="1999" w:type="dxa"/>
            <w:tcMar>
              <w:top w:w="85" w:type="dxa"/>
              <w:left w:w="95" w:type="dxa"/>
              <w:bottom w:w="85" w:type="dxa"/>
              <w:right w:w="95" w:type="dxa"/>
            </w:tcMar>
            <w:vAlign w:val="center"/>
          </w:tcPr>
          <w:p w14:paraId="286FBC56" w14:textId="77777777" w:rsidR="00E84F22" w:rsidRDefault="00AF1E38">
            <w:pPr>
              <w:spacing w:after="0" w:line="259" w:lineRule="auto"/>
              <w:rPr>
                <w:rFonts w:hint="eastAsia"/>
              </w:rPr>
            </w:pPr>
            <w:r>
              <w:rPr>
                <w:sz w:val="16"/>
              </w:rPr>
              <w:t>可操作的 GPU 环境</w:t>
            </w:r>
          </w:p>
        </w:tc>
      </w:tr>
      <w:tr w:rsidR="00E84F22" w14:paraId="16CB1A67" w14:textId="77777777">
        <w:trPr>
          <w:cantSplit/>
          <w:jc w:val="center"/>
        </w:trPr>
        <w:tc>
          <w:tcPr>
            <w:tcW w:w="1999" w:type="dxa"/>
            <w:shd w:val="clear" w:color="auto" w:fill="EAF2F7"/>
            <w:tcMar>
              <w:top w:w="85" w:type="dxa"/>
              <w:left w:w="95" w:type="dxa"/>
              <w:bottom w:w="85" w:type="dxa"/>
              <w:right w:w="95" w:type="dxa"/>
            </w:tcMar>
            <w:vAlign w:val="center"/>
          </w:tcPr>
          <w:p w14:paraId="4499F7D9" w14:textId="77777777" w:rsidR="00E84F22" w:rsidRDefault="00AF1E38">
            <w:pPr>
              <w:spacing w:after="0" w:line="259" w:lineRule="auto"/>
              <w:rPr>
                <w:rFonts w:hint="eastAsia"/>
              </w:rPr>
            </w:pPr>
            <w:r>
              <w:rPr>
                <w:sz w:val="16"/>
              </w:rPr>
              <w:t>Serverless / Model API</w:t>
            </w:r>
          </w:p>
        </w:tc>
        <w:tc>
          <w:tcPr>
            <w:tcW w:w="1999" w:type="dxa"/>
            <w:shd w:val="clear" w:color="auto" w:fill="EAF2F7"/>
            <w:tcMar>
              <w:top w:w="85" w:type="dxa"/>
              <w:left w:w="95" w:type="dxa"/>
              <w:bottom w:w="85" w:type="dxa"/>
              <w:right w:w="95" w:type="dxa"/>
            </w:tcMar>
            <w:vAlign w:val="center"/>
          </w:tcPr>
          <w:p w14:paraId="61C614A6" w14:textId="77777777" w:rsidR="00E84F22" w:rsidRDefault="00AF1E38">
            <w:pPr>
              <w:spacing w:after="0" w:line="259" w:lineRule="auto"/>
              <w:rPr>
                <w:rFonts w:hint="eastAsia"/>
              </w:rPr>
            </w:pPr>
            <w:r>
              <w:rPr>
                <w:sz w:val="16"/>
              </w:rPr>
              <w:t>模型输入、Handler、源码或镜像</w:t>
            </w:r>
          </w:p>
        </w:tc>
        <w:tc>
          <w:tcPr>
            <w:tcW w:w="1999" w:type="dxa"/>
            <w:shd w:val="clear" w:color="auto" w:fill="EAF2F7"/>
            <w:tcMar>
              <w:top w:w="85" w:type="dxa"/>
              <w:left w:w="95" w:type="dxa"/>
              <w:bottom w:w="85" w:type="dxa"/>
              <w:right w:w="95" w:type="dxa"/>
            </w:tcMar>
            <w:vAlign w:val="center"/>
          </w:tcPr>
          <w:p w14:paraId="071315D3" w14:textId="77777777" w:rsidR="00E84F22" w:rsidRDefault="00AF1E38">
            <w:pPr>
              <w:spacing w:after="0" w:line="259" w:lineRule="auto"/>
              <w:rPr>
                <w:rFonts w:hint="eastAsia"/>
                <w:lang w:eastAsia="zh-CN"/>
              </w:rPr>
            </w:pPr>
            <w:r>
              <w:rPr>
                <w:sz w:val="16"/>
                <w:lang w:eastAsia="zh-CN"/>
              </w:rPr>
              <w:t>请求接收、调度和结果接口；Worker 与伸缩取决于产品</w:t>
            </w:r>
          </w:p>
        </w:tc>
        <w:tc>
          <w:tcPr>
            <w:tcW w:w="1999" w:type="dxa"/>
            <w:shd w:val="clear" w:color="auto" w:fill="EAF2F7"/>
            <w:tcMar>
              <w:top w:w="85" w:type="dxa"/>
              <w:left w:w="95" w:type="dxa"/>
              <w:bottom w:w="85" w:type="dxa"/>
              <w:right w:w="95" w:type="dxa"/>
            </w:tcMar>
            <w:vAlign w:val="center"/>
          </w:tcPr>
          <w:p w14:paraId="0238FA40" w14:textId="77777777" w:rsidR="00E84F22" w:rsidRDefault="00AF1E38">
            <w:pPr>
              <w:spacing w:after="0" w:line="259" w:lineRule="auto"/>
              <w:rPr>
                <w:rFonts w:hint="eastAsia"/>
                <w:lang w:eastAsia="zh-CN"/>
              </w:rPr>
            </w:pPr>
            <w:r>
              <w:rPr>
                <w:sz w:val="16"/>
                <w:lang w:eastAsia="zh-CN"/>
              </w:rPr>
              <w:t>模型契约、制品质量、业务校验</w:t>
            </w:r>
          </w:p>
        </w:tc>
        <w:tc>
          <w:tcPr>
            <w:tcW w:w="1999" w:type="dxa"/>
            <w:shd w:val="clear" w:color="auto" w:fill="EAF2F7"/>
            <w:tcMar>
              <w:top w:w="85" w:type="dxa"/>
              <w:left w:w="95" w:type="dxa"/>
              <w:bottom w:w="85" w:type="dxa"/>
              <w:right w:w="95" w:type="dxa"/>
            </w:tcMar>
            <w:vAlign w:val="center"/>
          </w:tcPr>
          <w:p w14:paraId="5EE51E5F" w14:textId="77777777" w:rsidR="00E84F22" w:rsidRDefault="00AF1E38">
            <w:pPr>
              <w:spacing w:after="0" w:line="259" w:lineRule="auto"/>
              <w:rPr>
                <w:rFonts w:hint="eastAsia"/>
              </w:rPr>
            </w:pPr>
            <w:r>
              <w:rPr>
                <w:sz w:val="16"/>
              </w:rPr>
              <w:t>Prediction、Job 或 API 响应</w:t>
            </w:r>
          </w:p>
        </w:tc>
      </w:tr>
      <w:tr w:rsidR="00E84F22" w14:paraId="4396E71F" w14:textId="77777777">
        <w:trPr>
          <w:cantSplit/>
          <w:jc w:val="center"/>
        </w:trPr>
        <w:tc>
          <w:tcPr>
            <w:tcW w:w="1999" w:type="dxa"/>
            <w:tcMar>
              <w:top w:w="85" w:type="dxa"/>
              <w:left w:w="95" w:type="dxa"/>
              <w:bottom w:w="85" w:type="dxa"/>
              <w:right w:w="95" w:type="dxa"/>
            </w:tcMar>
            <w:vAlign w:val="center"/>
          </w:tcPr>
          <w:p w14:paraId="08C09D84" w14:textId="77777777" w:rsidR="00E84F22" w:rsidRDefault="00AF1E38">
            <w:pPr>
              <w:spacing w:after="0" w:line="259" w:lineRule="auto"/>
              <w:rPr>
                <w:rFonts w:hint="eastAsia"/>
              </w:rPr>
            </w:pPr>
            <w:r>
              <w:rPr>
                <w:sz w:val="16"/>
              </w:rPr>
              <w:t>MLOps / Task Runtime</w:t>
            </w:r>
          </w:p>
        </w:tc>
        <w:tc>
          <w:tcPr>
            <w:tcW w:w="1999" w:type="dxa"/>
            <w:tcMar>
              <w:top w:w="85" w:type="dxa"/>
              <w:left w:w="95" w:type="dxa"/>
              <w:bottom w:w="85" w:type="dxa"/>
              <w:right w:w="95" w:type="dxa"/>
            </w:tcMar>
            <w:vAlign w:val="center"/>
          </w:tcPr>
          <w:p w14:paraId="606777FD" w14:textId="77777777" w:rsidR="00E84F22" w:rsidRDefault="00AF1E38">
            <w:pPr>
              <w:spacing w:after="0" w:line="259" w:lineRule="auto"/>
              <w:rPr>
                <w:rFonts w:hint="eastAsia"/>
              </w:rPr>
            </w:pPr>
            <w:r>
              <w:rPr>
                <w:sz w:val="16"/>
              </w:rPr>
              <w:t>一次实验或脚本运行</w:t>
            </w:r>
          </w:p>
        </w:tc>
        <w:tc>
          <w:tcPr>
            <w:tcW w:w="1999" w:type="dxa"/>
            <w:tcMar>
              <w:top w:w="85" w:type="dxa"/>
              <w:left w:w="95" w:type="dxa"/>
              <w:bottom w:w="85" w:type="dxa"/>
              <w:right w:w="95" w:type="dxa"/>
            </w:tcMar>
            <w:vAlign w:val="center"/>
          </w:tcPr>
          <w:p w14:paraId="7C731719" w14:textId="77777777" w:rsidR="00E84F22" w:rsidRDefault="00AF1E38">
            <w:pPr>
              <w:spacing w:after="0" w:line="259" w:lineRule="auto"/>
              <w:rPr>
                <w:rFonts w:hint="eastAsia"/>
              </w:rPr>
            </w:pPr>
            <w:r>
              <w:rPr>
                <w:sz w:val="16"/>
              </w:rPr>
              <w:t>Task、Queue、Agent、日志、状态和 Artifact</w:t>
            </w:r>
          </w:p>
        </w:tc>
        <w:tc>
          <w:tcPr>
            <w:tcW w:w="1999" w:type="dxa"/>
            <w:tcMar>
              <w:top w:w="85" w:type="dxa"/>
              <w:left w:w="95" w:type="dxa"/>
              <w:bottom w:w="85" w:type="dxa"/>
              <w:right w:w="95" w:type="dxa"/>
            </w:tcMar>
            <w:vAlign w:val="center"/>
          </w:tcPr>
          <w:p w14:paraId="664A1364" w14:textId="77777777" w:rsidR="00E84F22" w:rsidRDefault="00AF1E38">
            <w:pPr>
              <w:spacing w:after="0" w:line="259" w:lineRule="auto"/>
              <w:rPr>
                <w:rFonts w:hint="eastAsia"/>
                <w:lang w:eastAsia="zh-CN"/>
              </w:rPr>
            </w:pPr>
            <w:r>
              <w:rPr>
                <w:sz w:val="16"/>
                <w:lang w:eastAsia="zh-CN"/>
              </w:rPr>
              <w:t>执行环境、代码、参数、结果登记</w:t>
            </w:r>
          </w:p>
        </w:tc>
        <w:tc>
          <w:tcPr>
            <w:tcW w:w="1999" w:type="dxa"/>
            <w:tcMar>
              <w:top w:w="85" w:type="dxa"/>
              <w:left w:w="95" w:type="dxa"/>
              <w:bottom w:w="85" w:type="dxa"/>
              <w:right w:w="95" w:type="dxa"/>
            </w:tcMar>
            <w:vAlign w:val="center"/>
          </w:tcPr>
          <w:p w14:paraId="42D6C02A" w14:textId="77777777" w:rsidR="00E84F22" w:rsidRDefault="00AF1E38">
            <w:pPr>
              <w:spacing w:after="0" w:line="259" w:lineRule="auto"/>
              <w:rPr>
                <w:rFonts w:hint="eastAsia"/>
              </w:rPr>
            </w:pPr>
            <w:r>
              <w:rPr>
                <w:sz w:val="16"/>
              </w:rPr>
              <w:t>可追溯 Task</w:t>
            </w:r>
          </w:p>
        </w:tc>
      </w:tr>
      <w:tr w:rsidR="00E84F22" w14:paraId="4CE0FBDB" w14:textId="77777777">
        <w:trPr>
          <w:cantSplit/>
          <w:jc w:val="center"/>
        </w:trPr>
        <w:tc>
          <w:tcPr>
            <w:tcW w:w="1999" w:type="dxa"/>
            <w:shd w:val="clear" w:color="auto" w:fill="EAF2F7"/>
            <w:tcMar>
              <w:top w:w="85" w:type="dxa"/>
              <w:left w:w="95" w:type="dxa"/>
              <w:bottom w:w="85" w:type="dxa"/>
              <w:right w:w="95" w:type="dxa"/>
            </w:tcMar>
            <w:vAlign w:val="center"/>
          </w:tcPr>
          <w:p w14:paraId="0F2D5E44" w14:textId="77777777" w:rsidR="00E84F22" w:rsidRDefault="00AF1E38">
            <w:pPr>
              <w:spacing w:after="0" w:line="259" w:lineRule="auto"/>
              <w:rPr>
                <w:rFonts w:hint="eastAsia"/>
              </w:rPr>
            </w:pPr>
            <w:r>
              <w:rPr>
                <w:sz w:val="16"/>
              </w:rPr>
              <w:t>Compute Scheduler / Infrastructure Abstraction</w:t>
            </w:r>
          </w:p>
        </w:tc>
        <w:tc>
          <w:tcPr>
            <w:tcW w:w="1999" w:type="dxa"/>
            <w:shd w:val="clear" w:color="auto" w:fill="EAF2F7"/>
            <w:tcMar>
              <w:top w:w="85" w:type="dxa"/>
              <w:left w:w="95" w:type="dxa"/>
              <w:bottom w:w="85" w:type="dxa"/>
              <w:right w:w="95" w:type="dxa"/>
            </w:tcMar>
            <w:vAlign w:val="center"/>
          </w:tcPr>
          <w:p w14:paraId="5A860D8D" w14:textId="77777777" w:rsidR="00E84F22" w:rsidRDefault="00AF1E38">
            <w:pPr>
              <w:spacing w:after="0" w:line="259" w:lineRule="auto"/>
              <w:rPr>
                <w:rFonts w:hint="eastAsia"/>
              </w:rPr>
            </w:pPr>
            <w:r>
              <w:rPr>
                <w:sz w:val="16"/>
              </w:rPr>
              <w:t>资源声明、setup 和 run</w:t>
            </w:r>
          </w:p>
        </w:tc>
        <w:tc>
          <w:tcPr>
            <w:tcW w:w="1999" w:type="dxa"/>
            <w:shd w:val="clear" w:color="auto" w:fill="EAF2F7"/>
            <w:tcMar>
              <w:top w:w="85" w:type="dxa"/>
              <w:left w:w="95" w:type="dxa"/>
              <w:bottom w:w="85" w:type="dxa"/>
              <w:right w:w="95" w:type="dxa"/>
            </w:tcMar>
            <w:vAlign w:val="center"/>
          </w:tcPr>
          <w:p w14:paraId="63C2B290" w14:textId="77777777" w:rsidR="00E84F22" w:rsidRDefault="00AF1E38">
            <w:pPr>
              <w:spacing w:after="0" w:line="259" w:lineRule="auto"/>
              <w:rPr>
                <w:rFonts w:hint="eastAsia"/>
                <w:lang w:eastAsia="zh-CN"/>
              </w:rPr>
            </w:pPr>
            <w:r>
              <w:rPr>
                <w:sz w:val="16"/>
                <w:lang w:eastAsia="zh-CN"/>
              </w:rPr>
              <w:t>后端适配、候选、启动、同步和生命周期</w:t>
            </w:r>
          </w:p>
        </w:tc>
        <w:tc>
          <w:tcPr>
            <w:tcW w:w="1999" w:type="dxa"/>
            <w:shd w:val="clear" w:color="auto" w:fill="EAF2F7"/>
            <w:tcMar>
              <w:top w:w="85" w:type="dxa"/>
              <w:left w:w="95" w:type="dxa"/>
              <w:bottom w:w="85" w:type="dxa"/>
              <w:right w:w="95" w:type="dxa"/>
            </w:tcMar>
            <w:vAlign w:val="center"/>
          </w:tcPr>
          <w:p w14:paraId="3F491E12" w14:textId="77777777" w:rsidR="00E84F22" w:rsidRDefault="00AF1E38">
            <w:pPr>
              <w:spacing w:after="0" w:line="259" w:lineRule="auto"/>
              <w:rPr>
                <w:rFonts w:hint="eastAsia"/>
                <w:lang w:eastAsia="zh-CN"/>
              </w:rPr>
            </w:pPr>
            <w:r>
              <w:rPr>
                <w:sz w:val="16"/>
                <w:lang w:eastAsia="zh-CN"/>
              </w:rPr>
              <w:t>云账号、凭据、底层兼容、任务定义</w:t>
            </w:r>
          </w:p>
        </w:tc>
        <w:tc>
          <w:tcPr>
            <w:tcW w:w="1999" w:type="dxa"/>
            <w:shd w:val="clear" w:color="auto" w:fill="EAF2F7"/>
            <w:tcMar>
              <w:top w:w="85" w:type="dxa"/>
              <w:left w:w="95" w:type="dxa"/>
              <w:bottom w:w="85" w:type="dxa"/>
              <w:right w:w="95" w:type="dxa"/>
            </w:tcMar>
            <w:vAlign w:val="center"/>
          </w:tcPr>
          <w:p w14:paraId="7313779F" w14:textId="77777777" w:rsidR="00E84F22" w:rsidRDefault="00AF1E38">
            <w:pPr>
              <w:spacing w:after="0" w:line="259" w:lineRule="auto"/>
              <w:rPr>
                <w:rFonts w:hint="eastAsia"/>
              </w:rPr>
            </w:pPr>
            <w:r>
              <w:rPr>
                <w:sz w:val="16"/>
              </w:rPr>
              <w:t>在某个后端运行的 Job</w:t>
            </w:r>
          </w:p>
        </w:tc>
      </w:tr>
      <w:tr w:rsidR="00E84F22" w14:paraId="7F7CD146" w14:textId="77777777">
        <w:trPr>
          <w:cantSplit/>
          <w:jc w:val="center"/>
        </w:trPr>
        <w:tc>
          <w:tcPr>
            <w:tcW w:w="1999" w:type="dxa"/>
            <w:tcMar>
              <w:top w:w="85" w:type="dxa"/>
              <w:left w:w="95" w:type="dxa"/>
              <w:bottom w:w="85" w:type="dxa"/>
              <w:right w:w="95" w:type="dxa"/>
            </w:tcMar>
            <w:vAlign w:val="center"/>
          </w:tcPr>
          <w:p w14:paraId="6E2AEC61" w14:textId="77777777" w:rsidR="00E84F22" w:rsidRDefault="00AF1E38">
            <w:pPr>
              <w:spacing w:after="0" w:line="259" w:lineRule="auto"/>
              <w:rPr>
                <w:rFonts w:hint="eastAsia"/>
              </w:rPr>
            </w:pPr>
            <w:r>
              <w:rPr>
                <w:sz w:val="16"/>
              </w:rPr>
              <w:t>Source → Image Builder</w:t>
            </w:r>
          </w:p>
        </w:tc>
        <w:tc>
          <w:tcPr>
            <w:tcW w:w="1999" w:type="dxa"/>
            <w:tcMar>
              <w:top w:w="85" w:type="dxa"/>
              <w:left w:w="95" w:type="dxa"/>
              <w:bottom w:w="85" w:type="dxa"/>
              <w:right w:w="95" w:type="dxa"/>
            </w:tcMar>
            <w:vAlign w:val="center"/>
          </w:tcPr>
          <w:p w14:paraId="7FBB2DAF" w14:textId="77777777" w:rsidR="00E84F22" w:rsidRDefault="00AF1E38">
            <w:pPr>
              <w:spacing w:after="0" w:line="259" w:lineRule="auto"/>
              <w:rPr>
                <w:rFonts w:hint="eastAsia"/>
              </w:rPr>
            </w:pPr>
            <w:r>
              <w:rPr>
                <w:sz w:val="16"/>
              </w:rPr>
              <w:t>源代码</w:t>
            </w:r>
          </w:p>
        </w:tc>
        <w:tc>
          <w:tcPr>
            <w:tcW w:w="1999" w:type="dxa"/>
            <w:tcMar>
              <w:top w:w="85" w:type="dxa"/>
              <w:left w:w="95" w:type="dxa"/>
              <w:bottom w:w="85" w:type="dxa"/>
              <w:right w:w="95" w:type="dxa"/>
            </w:tcMar>
            <w:vAlign w:val="center"/>
          </w:tcPr>
          <w:p w14:paraId="4AD49ADE" w14:textId="77777777" w:rsidR="00E84F22" w:rsidRDefault="00AF1E38">
            <w:pPr>
              <w:spacing w:after="0" w:line="259" w:lineRule="auto"/>
              <w:rPr>
                <w:rFonts w:hint="eastAsia"/>
                <w:lang w:eastAsia="zh-CN"/>
              </w:rPr>
            </w:pPr>
            <w:r>
              <w:rPr>
                <w:sz w:val="16"/>
                <w:lang w:eastAsia="zh-CN"/>
              </w:rPr>
              <w:t>语言识别、依赖、缓存、入口和镜像构建</w:t>
            </w:r>
          </w:p>
        </w:tc>
        <w:tc>
          <w:tcPr>
            <w:tcW w:w="1999" w:type="dxa"/>
            <w:tcMar>
              <w:top w:w="85" w:type="dxa"/>
              <w:left w:w="95" w:type="dxa"/>
              <w:bottom w:w="85" w:type="dxa"/>
              <w:right w:w="95" w:type="dxa"/>
            </w:tcMar>
            <w:vAlign w:val="center"/>
          </w:tcPr>
          <w:p w14:paraId="59462012" w14:textId="77777777" w:rsidR="00E84F22" w:rsidRDefault="00AF1E38">
            <w:pPr>
              <w:spacing w:after="0" w:line="259" w:lineRule="auto"/>
              <w:rPr>
                <w:rFonts w:hint="eastAsia"/>
                <w:lang w:eastAsia="zh-CN"/>
              </w:rPr>
            </w:pPr>
            <w:r>
              <w:rPr>
                <w:sz w:val="16"/>
                <w:lang w:eastAsia="zh-CN"/>
              </w:rPr>
              <w:t>业务语义验证和必要 override</w:t>
            </w:r>
          </w:p>
        </w:tc>
        <w:tc>
          <w:tcPr>
            <w:tcW w:w="1999" w:type="dxa"/>
            <w:tcMar>
              <w:top w:w="85" w:type="dxa"/>
              <w:left w:w="95" w:type="dxa"/>
              <w:bottom w:w="85" w:type="dxa"/>
              <w:right w:w="95" w:type="dxa"/>
            </w:tcMar>
            <w:vAlign w:val="center"/>
          </w:tcPr>
          <w:p w14:paraId="7249422E" w14:textId="77777777" w:rsidR="00E84F22" w:rsidRDefault="00AF1E38">
            <w:pPr>
              <w:spacing w:after="0" w:line="259" w:lineRule="auto"/>
              <w:rPr>
                <w:rFonts w:hint="eastAsia"/>
              </w:rPr>
            </w:pPr>
            <w:r>
              <w:rPr>
                <w:sz w:val="16"/>
              </w:rPr>
              <w:t>OCI Image 与 Build Plan</w:t>
            </w:r>
          </w:p>
        </w:tc>
      </w:tr>
      <w:tr w:rsidR="00E84F22" w14:paraId="2D47BB8A" w14:textId="77777777">
        <w:trPr>
          <w:cantSplit/>
          <w:jc w:val="center"/>
        </w:trPr>
        <w:tc>
          <w:tcPr>
            <w:tcW w:w="1999" w:type="dxa"/>
            <w:shd w:val="clear" w:color="auto" w:fill="EAF2F7"/>
            <w:tcMar>
              <w:top w:w="85" w:type="dxa"/>
              <w:left w:w="95" w:type="dxa"/>
              <w:bottom w:w="85" w:type="dxa"/>
              <w:right w:w="95" w:type="dxa"/>
            </w:tcMar>
            <w:vAlign w:val="center"/>
          </w:tcPr>
          <w:p w14:paraId="7275604A" w14:textId="77777777" w:rsidR="00E84F22" w:rsidRDefault="00AF1E38">
            <w:pPr>
              <w:spacing w:after="0" w:line="259" w:lineRule="auto"/>
              <w:rPr>
                <w:rFonts w:hint="eastAsia"/>
              </w:rPr>
            </w:pPr>
            <w:r>
              <w:rPr>
                <w:sz w:val="16"/>
              </w:rPr>
              <w:t>Local Compute Offload</w:t>
            </w:r>
          </w:p>
        </w:tc>
        <w:tc>
          <w:tcPr>
            <w:tcW w:w="1999" w:type="dxa"/>
            <w:shd w:val="clear" w:color="auto" w:fill="EAF2F7"/>
            <w:tcMar>
              <w:top w:w="85" w:type="dxa"/>
              <w:left w:w="95" w:type="dxa"/>
              <w:bottom w:w="85" w:type="dxa"/>
              <w:right w:w="95" w:type="dxa"/>
            </w:tcMar>
            <w:vAlign w:val="center"/>
          </w:tcPr>
          <w:p w14:paraId="1BFBEC73" w14:textId="77777777" w:rsidR="00E84F22" w:rsidRDefault="00AF1E38">
            <w:pPr>
              <w:spacing w:after="0" w:line="259" w:lineRule="auto"/>
              <w:rPr>
                <w:rFonts w:hint="eastAsia"/>
              </w:rPr>
            </w:pPr>
            <w:r>
              <w:rPr>
                <w:sz w:val="16"/>
              </w:rPr>
              <w:t>原有本地命令和工作流</w:t>
            </w:r>
          </w:p>
        </w:tc>
        <w:tc>
          <w:tcPr>
            <w:tcW w:w="1999" w:type="dxa"/>
            <w:shd w:val="clear" w:color="auto" w:fill="EAF2F7"/>
            <w:tcMar>
              <w:top w:w="85" w:type="dxa"/>
              <w:left w:w="95" w:type="dxa"/>
              <w:bottom w:w="85" w:type="dxa"/>
              <w:right w:w="95" w:type="dxa"/>
            </w:tcMar>
            <w:vAlign w:val="center"/>
          </w:tcPr>
          <w:p w14:paraId="2AAAAB1B" w14:textId="77777777" w:rsidR="00E84F22" w:rsidRDefault="00AF1E38">
            <w:pPr>
              <w:spacing w:after="0" w:line="259" w:lineRule="auto"/>
              <w:rPr>
                <w:rFonts w:hint="eastAsia"/>
                <w:lang w:eastAsia="zh-CN"/>
              </w:rPr>
            </w:pPr>
            <w:r>
              <w:rPr>
                <w:b/>
                <w:color w:val="2D5F8B"/>
                <w:sz w:val="16"/>
                <w:lang w:eastAsia="zh-CN"/>
              </w:rPr>
              <w:t>【官方资料】远端执行位置、连接和会话管理</w:t>
            </w:r>
          </w:p>
        </w:tc>
        <w:tc>
          <w:tcPr>
            <w:tcW w:w="1999" w:type="dxa"/>
            <w:shd w:val="clear" w:color="auto" w:fill="EAF2F7"/>
            <w:tcMar>
              <w:top w:w="85" w:type="dxa"/>
              <w:left w:w="95" w:type="dxa"/>
              <w:bottom w:w="85" w:type="dxa"/>
              <w:right w:w="95" w:type="dxa"/>
            </w:tcMar>
            <w:vAlign w:val="center"/>
          </w:tcPr>
          <w:p w14:paraId="7072EE8B" w14:textId="77777777" w:rsidR="00E84F22" w:rsidRDefault="00AF1E38">
            <w:pPr>
              <w:spacing w:after="0" w:line="259" w:lineRule="auto"/>
              <w:rPr>
                <w:rFonts w:hint="eastAsia"/>
              </w:rPr>
            </w:pPr>
            <w:r>
              <w:rPr>
                <w:sz w:val="16"/>
              </w:rPr>
              <w:t>Dockerfile、Compose、数据和远端语义变化</w:t>
            </w:r>
          </w:p>
        </w:tc>
        <w:tc>
          <w:tcPr>
            <w:tcW w:w="1999" w:type="dxa"/>
            <w:shd w:val="clear" w:color="auto" w:fill="EAF2F7"/>
            <w:tcMar>
              <w:top w:w="85" w:type="dxa"/>
              <w:left w:w="95" w:type="dxa"/>
              <w:bottom w:w="85" w:type="dxa"/>
              <w:right w:w="95" w:type="dxa"/>
            </w:tcMar>
            <w:vAlign w:val="center"/>
          </w:tcPr>
          <w:p w14:paraId="04362C22" w14:textId="77777777" w:rsidR="00E84F22" w:rsidRDefault="00AF1E38">
            <w:pPr>
              <w:spacing w:after="0" w:line="259" w:lineRule="auto"/>
              <w:rPr>
                <w:rFonts w:hint="eastAsia"/>
              </w:rPr>
            </w:pPr>
            <w:r>
              <w:rPr>
                <w:sz w:val="16"/>
              </w:rPr>
              <w:t>远端 Docker Engine 体验</w:t>
            </w:r>
          </w:p>
        </w:tc>
      </w:tr>
    </w:tbl>
    <w:p w14:paraId="33F276E6" w14:textId="77777777" w:rsidR="00E84F22" w:rsidRDefault="00AF1E38">
      <w:pPr>
        <w:rPr>
          <w:rFonts w:hint="eastAsia"/>
          <w:lang w:eastAsia="zh-CN"/>
        </w:rPr>
      </w:pPr>
      <w:r>
        <w:rPr>
          <w:lang w:eastAsia="zh-CN"/>
        </w:rPr>
        <w:lastRenderedPageBreak/>
        <w:t>这些形态之间有重叠。RunPod 同时有 Pod 和 Serverless；Replicate 同时覆盖公共模型调用与自有模型发布；SkyPilot 的产品定位覆盖多类后端。但重叠不等于可以把它们解释成同一架构的不同层。更准确的问题是：产品围绕什么对象组织用户旅程？</w:t>
      </w:r>
    </w:p>
    <w:p w14:paraId="77C82041" w14:textId="77777777" w:rsidR="00E84F22" w:rsidRDefault="00AF1E38">
      <w:pPr>
        <w:pStyle w:val="a0"/>
        <w:rPr>
          <w:rFonts w:hint="eastAsia"/>
        </w:rPr>
      </w:pPr>
      <w:r>
        <w:t>共绩、AutoDL、矩池云和 Vast.ai 首先围绕资源；</w:t>
      </w:r>
    </w:p>
    <w:p w14:paraId="538A617C" w14:textId="77777777" w:rsidR="00E84F22" w:rsidRDefault="00AF1E38">
      <w:pPr>
        <w:pStyle w:val="a0"/>
        <w:rPr>
          <w:rFonts w:hint="eastAsia"/>
        </w:rPr>
      </w:pPr>
      <w:r>
        <w:t>Replicate 首先围绕 Model 和 Prediction；</w:t>
      </w:r>
    </w:p>
    <w:p w14:paraId="7ECAC642" w14:textId="77777777" w:rsidR="00E84F22" w:rsidRDefault="00AF1E38">
      <w:pPr>
        <w:pStyle w:val="a0"/>
        <w:rPr>
          <w:rFonts w:hint="eastAsia"/>
        </w:rPr>
      </w:pPr>
      <w:r>
        <w:t>RunPod 在 Pod 与 Endpoint 之间分流；</w:t>
      </w:r>
    </w:p>
    <w:p w14:paraId="4424C79D" w14:textId="77777777" w:rsidR="00E84F22" w:rsidRDefault="00AF1E38">
      <w:pPr>
        <w:pStyle w:val="a0"/>
        <w:rPr>
          <w:rFonts w:hint="eastAsia"/>
        </w:rPr>
      </w:pPr>
      <w:r>
        <w:t>ClearML 围绕 Task；</w:t>
      </w:r>
    </w:p>
    <w:p w14:paraId="520AB2C4" w14:textId="77777777" w:rsidR="00E84F22" w:rsidRDefault="00AF1E38">
      <w:pPr>
        <w:pStyle w:val="a0"/>
        <w:rPr>
          <w:rFonts w:hint="eastAsia"/>
        </w:rPr>
      </w:pPr>
      <w:r>
        <w:t>SkyPilot 围绕资源声明、cluster 和 job；</w:t>
      </w:r>
    </w:p>
    <w:p w14:paraId="7F78F625" w14:textId="77777777" w:rsidR="00E84F22" w:rsidRDefault="00AF1E38">
      <w:pPr>
        <w:pStyle w:val="a0"/>
        <w:rPr>
          <w:rFonts w:hint="eastAsia"/>
        </w:rPr>
      </w:pPr>
      <w:r>
        <w:t>Railpack/Nixpacks 围绕 build plan 与 image；</w:t>
      </w:r>
    </w:p>
    <w:p w14:paraId="5E87EDB0" w14:textId="77777777" w:rsidR="00E84F22" w:rsidRDefault="00AF1E38">
      <w:pPr>
        <w:pStyle w:val="a0"/>
        <w:rPr>
          <w:rFonts w:hint="eastAsia"/>
        </w:rPr>
      </w:pPr>
      <w:r>
        <w:t>Docker Offload 围绕原有 Docker 工作流和执行位置。</w:t>
      </w:r>
    </w:p>
    <w:p w14:paraId="1FB669B5" w14:textId="77777777" w:rsidR="00E84F22" w:rsidRDefault="00AF1E38">
      <w:pPr>
        <w:pStyle w:val="21"/>
      </w:pPr>
      <w:bookmarkStart w:id="7" w:name="_Toc239440543"/>
      <w:r>
        <w:rPr>
          <w:rFonts w:ascii="微软雅黑" w:eastAsia="微软雅黑" w:hAnsi="微软雅黑"/>
        </w:rPr>
        <w:t>2.2 行业实际在交易什么</w:t>
      </w:r>
      <w:bookmarkEnd w:id="7"/>
    </w:p>
    <w:p w14:paraId="34020664" w14:textId="77777777" w:rsidR="00E84F22" w:rsidRDefault="00AF1E38">
      <w:pPr>
        <w:rPr>
          <w:rFonts w:hint="eastAsia"/>
          <w:lang w:eastAsia="zh-CN"/>
        </w:rPr>
      </w:pPr>
      <w:r>
        <w:rPr>
          <w:lang w:eastAsia="zh-CN"/>
        </w:rPr>
        <w:t>本轮样本中的商业交付和使用对象可以分成两类。</w:t>
      </w:r>
    </w:p>
    <w:p w14:paraId="4CBC08AA" w14:textId="77777777" w:rsidR="00E84F22" w:rsidRDefault="00AF1E38">
      <w:pPr>
        <w:pStyle w:val="31"/>
        <w:rPr>
          <w:lang w:eastAsia="zh-CN"/>
        </w:rPr>
      </w:pPr>
      <w:r>
        <w:rPr>
          <w:rFonts w:ascii="微软雅黑" w:eastAsia="微软雅黑" w:hAnsi="微软雅黑"/>
          <w:lang w:eastAsia="zh-CN"/>
        </w:rPr>
        <w:t>A. 直接资源或运行计量对象</w:t>
      </w:r>
    </w:p>
    <w:p w14:paraId="64A52F88" w14:textId="77777777" w:rsidR="00E84F22" w:rsidRDefault="00AF1E38">
      <w:pPr>
        <w:pStyle w:val="a0"/>
        <w:rPr>
          <w:rFonts w:hint="eastAsia"/>
          <w:lang w:eastAsia="zh-CN"/>
        </w:rPr>
      </w:pPr>
      <w:r>
        <w:rPr>
          <w:lang w:eastAsia="zh-CN"/>
        </w:rPr>
        <w:t>GPU 节点或实例使用时间；</w:t>
      </w:r>
    </w:p>
    <w:p w14:paraId="301D6314" w14:textId="77777777" w:rsidR="00E84F22" w:rsidRDefault="00AF1E38">
      <w:pPr>
        <w:pStyle w:val="a0"/>
        <w:rPr>
          <w:rFonts w:hint="eastAsia"/>
        </w:rPr>
      </w:pPr>
      <w:r>
        <w:t>Marketplace 中某个供应商 offer；</w:t>
      </w:r>
    </w:p>
    <w:p w14:paraId="726EB49A" w14:textId="77777777" w:rsidR="00E84F22" w:rsidRDefault="00AF1E38">
      <w:pPr>
        <w:pStyle w:val="a0"/>
        <w:rPr>
          <w:rFonts w:hint="eastAsia"/>
        </w:rPr>
      </w:pPr>
      <w:r>
        <w:t>Model Prediction 或 API 调用；</w:t>
      </w:r>
    </w:p>
    <w:p w14:paraId="1C137CF2" w14:textId="77777777" w:rsidR="00E84F22" w:rsidRDefault="00AF1E38">
      <w:pPr>
        <w:pStyle w:val="a0"/>
        <w:rPr>
          <w:rFonts w:hint="eastAsia"/>
        </w:rPr>
      </w:pPr>
      <w:r>
        <w:rPr>
          <w:b/>
          <w:color w:val="2D5F8B"/>
        </w:rPr>
        <w:t>【官方资料】Serverless Worker / Job 的运行时间。</w:t>
      </w:r>
    </w:p>
    <w:p w14:paraId="32AD1347" w14:textId="77777777" w:rsidR="00E84F22" w:rsidRDefault="00AF1E38">
      <w:pPr>
        <w:pStyle w:val="31"/>
      </w:pPr>
      <w:r>
        <w:rPr>
          <w:rFonts w:ascii="微软雅黑" w:eastAsia="微软雅黑" w:hAnsi="微软雅黑"/>
        </w:rPr>
        <w:t>B. 软件与平台交付对象</w:t>
      </w:r>
    </w:p>
    <w:p w14:paraId="34C94995" w14:textId="77777777" w:rsidR="00E84F22" w:rsidRDefault="00AF1E38">
      <w:pPr>
        <w:pStyle w:val="a0"/>
        <w:rPr>
          <w:rFonts w:hint="eastAsia"/>
        </w:rPr>
      </w:pPr>
      <w:r>
        <w:t>标准 GPU 工作空间；</w:t>
      </w:r>
    </w:p>
    <w:p w14:paraId="2918BB36" w14:textId="77777777" w:rsidR="00E84F22" w:rsidRDefault="00AF1E38">
      <w:pPr>
        <w:pStyle w:val="a0"/>
        <w:rPr>
          <w:rFonts w:hint="eastAsia"/>
        </w:rPr>
      </w:pPr>
      <w:r>
        <w:t>Task / 实验管理能力；</w:t>
      </w:r>
    </w:p>
    <w:p w14:paraId="34D2D78A" w14:textId="77777777" w:rsidR="00E84F22" w:rsidRDefault="00AF1E38">
      <w:pPr>
        <w:pStyle w:val="a0"/>
        <w:rPr>
          <w:rFonts w:hint="eastAsia"/>
        </w:rPr>
      </w:pPr>
      <w:r>
        <w:t>Source→Image 构建能力；</w:t>
      </w:r>
    </w:p>
    <w:p w14:paraId="17A3A991" w14:textId="77777777" w:rsidR="00E84F22" w:rsidRDefault="00AF1E38">
      <w:pPr>
        <w:pStyle w:val="a0"/>
        <w:rPr>
          <w:rFonts w:hint="eastAsia"/>
        </w:rPr>
      </w:pPr>
      <w:r>
        <w:t>software license / entitlement。</w:t>
      </w:r>
    </w:p>
    <w:p w14:paraId="7CACF0BF" w14:textId="77777777" w:rsidR="00E84F22" w:rsidRDefault="00AF1E38">
      <w:pPr>
        <w:rPr>
          <w:rFonts w:hint="eastAsia"/>
          <w:lang w:eastAsia="zh-CN"/>
        </w:rPr>
      </w:pPr>
      <w:r>
        <w:rPr>
          <w:b/>
          <w:color w:val="2D5F8B"/>
          <w:lang w:eastAsia="zh-CN"/>
        </w:rPr>
        <w:t>“产品交付对象”不一定等于“直接计费单位”。例如，Task 管理和 Source→Image 可以作为软件能力交付，并不意味着必然按 Task 或 build 次数计费；Docker Offload 本轮只确认 entitlement 阻塞，没有取得具体价格；RunPod Serverless Worker / Job 的计费方式来自【官方资料】，本轮没有实际账单。</w:t>
      </w:r>
    </w:p>
    <w:p w14:paraId="119CBDC2" w14:textId="77777777" w:rsidR="00E84F22" w:rsidRDefault="00AF1E38">
      <w:pPr>
        <w:rPr>
          <w:rFonts w:hint="eastAsia"/>
          <w:lang w:eastAsia="zh-CN"/>
        </w:rPr>
      </w:pPr>
      <w:r>
        <w:rPr>
          <w:lang w:eastAsia="zh-CN"/>
        </w:rPr>
        <w:t>这一区分解释了为什么产品页面有时展示小时价，有时展示一次调用，有时展示订阅、资格或根本不直接展示价格：它们交付的并不是同一种商业对象。</w:t>
      </w:r>
    </w:p>
    <w:p w14:paraId="45288462" w14:textId="77777777" w:rsidR="00E84F22" w:rsidRDefault="00AF1E38">
      <w:pPr>
        <w:pStyle w:val="21"/>
        <w:rPr>
          <w:lang w:eastAsia="zh-CN"/>
        </w:rPr>
      </w:pPr>
      <w:bookmarkStart w:id="8" w:name="_Toc239440544"/>
      <w:r>
        <w:rPr>
          <w:rFonts w:ascii="微软雅黑" w:eastAsia="微软雅黑" w:hAnsi="微软雅黑"/>
          <w:lang w:eastAsia="zh-CN"/>
        </w:rPr>
        <w:lastRenderedPageBreak/>
        <w:t>2.3 为什么没有一种形态可以替代所有其他形态</w:t>
      </w:r>
      <w:bookmarkEnd w:id="8"/>
    </w:p>
    <w:p w14:paraId="3E6B7353" w14:textId="77777777" w:rsidR="00E84F22" w:rsidRDefault="00AF1E38">
      <w:pPr>
        <w:rPr>
          <w:rFonts w:hint="eastAsia"/>
          <w:lang w:eastAsia="zh-CN"/>
        </w:rPr>
      </w:pPr>
      <w:r>
        <w:rPr>
          <w:lang w:eastAsia="zh-CN"/>
        </w:rPr>
        <w:t>资源型产品保留更多基础设施自由度，但用户承担更多环境和结果责任。Model API 降低调用者门槛，但发布者必须提前规范代码、权重和输入输出。Task Runtime 提供运行历史和治理，却要求用户理解更多平台实体。Scheduler 让后端可替换，但仍不能消除凭据、网络和资源差异。Builder 减少 Dockerfile 维护，却无法可靠判断业务是否真的工作。Offload 保留原命令，但远端执行仍改变网络、存储和会话边界。</w:t>
      </w:r>
    </w:p>
    <w:p w14:paraId="3B341B2F" w14:textId="77777777" w:rsidR="00E84F22" w:rsidRDefault="00AF1E38">
      <w:pPr>
        <w:rPr>
          <w:rFonts w:hint="eastAsia"/>
          <w:lang w:eastAsia="zh-CN"/>
        </w:rPr>
      </w:pPr>
      <w:r>
        <w:rPr>
          <w:b/>
          <w:color w:val="8A6412"/>
          <w:lang w:eastAsia="zh-CN"/>
        </w:rPr>
        <w:t>【分析】这些不是谁“更完整”的问题，而是产品在灵活性、抽象程度和用户控制之间作出的不同选择。</w:t>
      </w:r>
    </w:p>
    <w:p w14:paraId="5903A05B" w14:textId="77777777" w:rsidR="00E84F22" w:rsidRDefault="00AF1E38">
      <w:pPr>
        <w:pStyle w:val="1"/>
        <w:rPr>
          <w:lang w:eastAsia="zh-CN"/>
        </w:rPr>
      </w:pPr>
      <w:bookmarkStart w:id="9" w:name="_Toc239440545"/>
      <w:r>
        <w:rPr>
          <w:rFonts w:ascii="微软雅黑" w:eastAsia="微软雅黑" w:hAnsi="微软雅黑"/>
          <w:lang w:eastAsia="zh-CN"/>
        </w:rPr>
        <w:t>3. 资源型 GPU 产品与双边平台</w:t>
      </w:r>
      <w:bookmarkEnd w:id="9"/>
    </w:p>
    <w:p w14:paraId="7B2BAB6E" w14:textId="77777777" w:rsidR="00E84F22" w:rsidRDefault="00AF1E38">
      <w:pPr>
        <w:pStyle w:val="21"/>
        <w:rPr>
          <w:lang w:eastAsia="zh-CN"/>
        </w:rPr>
      </w:pPr>
      <w:bookmarkStart w:id="10" w:name="_Toc239440546"/>
      <w:r>
        <w:rPr>
          <w:rFonts w:ascii="微软雅黑" w:eastAsia="微软雅黑" w:hAnsi="微软雅黑"/>
          <w:lang w:eastAsia="zh-CN"/>
        </w:rPr>
        <w:t>3.1 用户租到的并不是同一种东西</w:t>
      </w:r>
      <w:bookmarkEnd w:id="10"/>
    </w:p>
    <w:p w14:paraId="555C9C23" w14:textId="77777777" w:rsidR="00E84F22" w:rsidRDefault="00AF1E38">
      <w:pPr>
        <w:rPr>
          <w:rFonts w:hint="eastAsia"/>
          <w:lang w:eastAsia="zh-CN"/>
        </w:rPr>
      </w:pPr>
      <w:r>
        <w:rPr>
          <w:lang w:eastAsia="zh-CN"/>
        </w:rPr>
        <w:t>四个资源型案例表面上都与 GPU 租用有关，实际交付对象明显不同：</w:t>
      </w:r>
    </w:p>
    <w:p w14:paraId="5CDECA3F" w14:textId="77777777" w:rsidR="00E84F22" w:rsidRDefault="00AF1E38">
      <w:pPr>
        <w:pStyle w:val="a0"/>
        <w:rPr>
          <w:rFonts w:hint="eastAsia"/>
          <w:lang w:eastAsia="zh-CN"/>
        </w:rPr>
      </w:pPr>
      <w:r>
        <w:rPr>
          <w:lang w:eastAsia="zh-CN"/>
        </w:rPr>
        <w:t>共绩：弹性部署中的标准化 GPU 节点；</w:t>
      </w:r>
    </w:p>
    <w:p w14:paraId="6A01C36D" w14:textId="77777777" w:rsidR="00E84F22" w:rsidRDefault="00AF1E38">
      <w:pPr>
        <w:pStyle w:val="a0"/>
        <w:rPr>
          <w:rFonts w:hint="eastAsia"/>
        </w:rPr>
      </w:pPr>
      <w:r>
        <w:t>AutoDL：某个地区、某台具体主机上的容器实例；</w:t>
      </w:r>
    </w:p>
    <w:p w14:paraId="60B3260E" w14:textId="77777777" w:rsidR="00E84F22" w:rsidRDefault="00AF1E38">
      <w:pPr>
        <w:pStyle w:val="a0"/>
        <w:rPr>
          <w:rFonts w:hint="eastAsia"/>
          <w:lang w:eastAsia="zh-CN"/>
        </w:rPr>
      </w:pPr>
      <w:r>
        <w:rPr>
          <w:lang w:eastAsia="zh-CN"/>
        </w:rPr>
        <w:t>矩池云：标准化配置与镜像组成的 GPU 工作空间；</w:t>
      </w:r>
    </w:p>
    <w:p w14:paraId="53C7D1C8" w14:textId="77777777" w:rsidR="00E84F22" w:rsidRDefault="00AF1E38">
      <w:pPr>
        <w:pStyle w:val="a0"/>
        <w:rPr>
          <w:rFonts w:hint="eastAsia"/>
        </w:rPr>
      </w:pPr>
      <w:r>
        <w:t>Vast.ai：某个供应商提供的具体市场 offer。</w:t>
      </w:r>
    </w:p>
    <w:p w14:paraId="33C7D8AC" w14:textId="77777777" w:rsidR="00E84F22" w:rsidRDefault="00AF1E38">
      <w:pPr>
        <w:rPr>
          <w:rFonts w:hint="eastAsia"/>
          <w:lang w:eastAsia="zh-CN"/>
        </w:rPr>
      </w:pPr>
      <w:r>
        <w:rPr>
          <w:lang w:eastAsia="zh-CN"/>
        </w:rPr>
        <w:t>资源对象不同，会直接影响用户需要判断的内容：</w:t>
      </w:r>
    </w:p>
    <w:p w14:paraId="14D0115C" w14:textId="77777777" w:rsidR="00E84F22" w:rsidRDefault="00AF1E38">
      <w:pPr>
        <w:pStyle w:val="a0"/>
        <w:rPr>
          <w:rFonts w:hint="eastAsia"/>
        </w:rPr>
      </w:pPr>
      <w:r>
        <w:t>是否要选具体主机；</w:t>
      </w:r>
    </w:p>
    <w:p w14:paraId="0D36A5DB" w14:textId="77777777" w:rsidR="00E84F22" w:rsidRDefault="00AF1E38">
      <w:pPr>
        <w:pStyle w:val="a0"/>
        <w:rPr>
          <w:rFonts w:hint="eastAsia"/>
          <w:lang w:eastAsia="zh-CN"/>
        </w:rPr>
      </w:pPr>
      <w:r>
        <w:rPr>
          <w:lang w:eastAsia="zh-CN"/>
        </w:rPr>
        <w:t>是否要理解供应商可靠性；</w:t>
      </w:r>
    </w:p>
    <w:p w14:paraId="04857537" w14:textId="77777777" w:rsidR="00E84F22" w:rsidRDefault="00AF1E38">
      <w:pPr>
        <w:pStyle w:val="a0"/>
        <w:rPr>
          <w:rFonts w:hint="eastAsia"/>
          <w:lang w:eastAsia="zh-CN"/>
        </w:rPr>
      </w:pPr>
      <w:r>
        <w:rPr>
          <w:lang w:eastAsia="zh-CN"/>
        </w:rPr>
        <w:t>库存变化发生在型号、主机还是多个资源维度；</w:t>
      </w:r>
    </w:p>
    <w:p w14:paraId="0EEE6A5E" w14:textId="77777777" w:rsidR="00E84F22" w:rsidRDefault="00AF1E38">
      <w:pPr>
        <w:pStyle w:val="a0"/>
        <w:rPr>
          <w:rFonts w:hint="eastAsia"/>
          <w:lang w:eastAsia="zh-CN"/>
        </w:rPr>
      </w:pPr>
      <w:r>
        <w:rPr>
          <w:lang w:eastAsia="zh-CN"/>
        </w:rPr>
        <w:t>数据随关机、停止或释放怎样变化；</w:t>
      </w:r>
    </w:p>
    <w:p w14:paraId="6B735224" w14:textId="77777777" w:rsidR="00E84F22" w:rsidRDefault="00AF1E38">
      <w:pPr>
        <w:pStyle w:val="a0"/>
        <w:rPr>
          <w:rFonts w:hint="eastAsia"/>
          <w:lang w:eastAsia="zh-CN"/>
        </w:rPr>
      </w:pPr>
      <w:r>
        <w:rPr>
          <w:lang w:eastAsia="zh-CN"/>
        </w:rPr>
        <w:t>费用只包含计算，还是还包括磁盘和带宽。</w:t>
      </w:r>
    </w:p>
    <w:p w14:paraId="42231F8C" w14:textId="77777777" w:rsidR="00E84F22" w:rsidRDefault="00AF1E38">
      <w:pPr>
        <w:pStyle w:val="21"/>
        <w:rPr>
          <w:lang w:eastAsia="zh-CN"/>
        </w:rPr>
      </w:pPr>
      <w:bookmarkStart w:id="11" w:name="_Toc239440547"/>
      <w:r>
        <w:rPr>
          <w:rFonts w:ascii="微软雅黑" w:eastAsia="微软雅黑" w:hAnsi="微软雅黑"/>
          <w:lang w:eastAsia="zh-CN"/>
        </w:rPr>
        <w:t>3.2 共绩 双边平台的价值不止是 GPU 列表</w:t>
      </w:r>
      <w:bookmarkEnd w:id="11"/>
    </w:p>
    <w:p w14:paraId="587E0A0F" w14:textId="77777777" w:rsidR="00E84F22" w:rsidRDefault="00AF1E38">
      <w:pPr>
        <w:pStyle w:val="31"/>
        <w:rPr>
          <w:lang w:eastAsia="zh-CN"/>
        </w:rPr>
      </w:pPr>
      <w:r>
        <w:rPr>
          <w:rFonts w:ascii="微软雅黑" w:eastAsia="微软雅黑" w:hAnsi="微软雅黑"/>
          <w:lang w:eastAsia="zh-CN"/>
        </w:rPr>
        <w:t>产品是什么</w:t>
      </w:r>
    </w:p>
    <w:p w14:paraId="7654D73C" w14:textId="77777777" w:rsidR="00E84F22" w:rsidRDefault="00AF1E38">
      <w:pPr>
        <w:rPr>
          <w:rFonts w:hint="eastAsia"/>
          <w:b/>
          <w:color w:val="2D5F8B"/>
          <w:lang w:eastAsia="zh-CN"/>
        </w:rPr>
      </w:pPr>
      <w:r>
        <w:rPr>
          <w:b/>
          <w:color w:val="2D5F8B"/>
          <w:lang w:eastAsia="zh-CN"/>
        </w:rPr>
        <w:t>【官方资料】共绩需求侧同时提供弹性部署、Job 批处理、云主机、大模型云服务、裸金属、存储和镜像；供给侧则通过普通显卡接入与专业资源接入吸引个人或资源方提供算力。</w:t>
      </w:r>
    </w:p>
    <w:p w14:paraId="2FD20751" w14:textId="77777777" w:rsidR="00E84F22" w:rsidRDefault="00E84F22">
      <w:pPr>
        <w:rPr>
          <w:rFonts w:hint="eastAsia"/>
          <w:b/>
          <w:color w:val="2D5F8B"/>
          <w:lang w:eastAsia="zh-CN"/>
        </w:rPr>
      </w:pPr>
    </w:p>
    <w:p w14:paraId="276F8545" w14:textId="77777777" w:rsidR="00E84F22" w:rsidRDefault="00E84F22">
      <w:pPr>
        <w:rPr>
          <w:rFonts w:hint="eastAsia"/>
          <w:b/>
          <w:color w:val="2D5F8B"/>
          <w:lang w:eastAsia="zh-CN"/>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3168"/>
        <w:gridCol w:w="3672"/>
      </w:tblGrid>
      <w:tr w:rsidR="00E84F22" w14:paraId="33972353" w14:textId="77777777">
        <w:trPr>
          <w:cantSplit/>
          <w:tblHeader/>
          <w:jc w:val="center"/>
        </w:trPr>
        <w:tc>
          <w:tcPr>
            <w:tcW w:w="1440" w:type="dxa"/>
            <w:shd w:val="clear" w:color="auto" w:fill="17365D"/>
            <w:tcMar>
              <w:top w:w="100" w:type="dxa"/>
              <w:left w:w="120" w:type="dxa"/>
              <w:bottom w:w="100" w:type="dxa"/>
              <w:right w:w="120" w:type="dxa"/>
            </w:tcMar>
            <w:vAlign w:val="center"/>
          </w:tcPr>
          <w:p w14:paraId="7C586F8B" w14:textId="77777777" w:rsidR="00E84F22" w:rsidRDefault="00AF1E38">
            <w:pPr>
              <w:spacing w:after="0"/>
              <w:jc w:val="center"/>
              <w:rPr>
                <w:rFonts w:hint="eastAsia"/>
              </w:rPr>
            </w:pPr>
            <w:r>
              <w:rPr>
                <w:rFonts w:ascii="Aptos" w:hAnsi="Aptos"/>
                <w:b/>
                <w:color w:val="FFFFFF"/>
                <w:sz w:val="19"/>
              </w:rPr>
              <w:lastRenderedPageBreak/>
              <w:t>产品</w:t>
            </w:r>
          </w:p>
        </w:tc>
        <w:tc>
          <w:tcPr>
            <w:tcW w:w="3168" w:type="dxa"/>
            <w:shd w:val="clear" w:color="auto" w:fill="17365D"/>
            <w:tcMar>
              <w:top w:w="100" w:type="dxa"/>
              <w:left w:w="120" w:type="dxa"/>
              <w:bottom w:w="100" w:type="dxa"/>
              <w:right w:w="120" w:type="dxa"/>
            </w:tcMar>
            <w:vAlign w:val="center"/>
          </w:tcPr>
          <w:p w14:paraId="67BC32A3" w14:textId="77777777" w:rsidR="00E84F22" w:rsidRDefault="00AF1E38">
            <w:pPr>
              <w:spacing w:after="0"/>
              <w:jc w:val="center"/>
              <w:rPr>
                <w:rFonts w:hint="eastAsia"/>
              </w:rPr>
            </w:pPr>
            <w:r>
              <w:rPr>
                <w:rFonts w:ascii="Aptos" w:hAnsi="Aptos"/>
                <w:b/>
                <w:color w:val="FFFFFF"/>
                <w:sz w:val="19"/>
              </w:rPr>
              <w:t>官方用途</w:t>
            </w:r>
          </w:p>
        </w:tc>
        <w:tc>
          <w:tcPr>
            <w:tcW w:w="3672" w:type="dxa"/>
            <w:shd w:val="clear" w:color="auto" w:fill="17365D"/>
            <w:tcMar>
              <w:top w:w="100" w:type="dxa"/>
              <w:left w:w="120" w:type="dxa"/>
              <w:bottom w:w="100" w:type="dxa"/>
              <w:right w:w="120" w:type="dxa"/>
            </w:tcMar>
            <w:vAlign w:val="center"/>
          </w:tcPr>
          <w:p w14:paraId="39EF7CE5" w14:textId="77777777" w:rsidR="00E84F22" w:rsidRDefault="00AF1E38">
            <w:pPr>
              <w:spacing w:after="0"/>
              <w:jc w:val="center"/>
              <w:rPr>
                <w:rFonts w:hint="eastAsia"/>
              </w:rPr>
            </w:pPr>
            <w:r>
              <w:rPr>
                <w:rFonts w:ascii="Aptos" w:hAnsi="Aptos"/>
                <w:b/>
                <w:color w:val="FFFFFF"/>
                <w:sz w:val="19"/>
              </w:rPr>
              <w:t>本次实际可见</w:t>
            </w:r>
          </w:p>
        </w:tc>
      </w:tr>
      <w:tr w:rsidR="00E84F22" w14:paraId="6BAF322E" w14:textId="77777777">
        <w:trPr>
          <w:cantSplit/>
          <w:jc w:val="center"/>
        </w:trPr>
        <w:tc>
          <w:tcPr>
            <w:tcW w:w="1440" w:type="dxa"/>
            <w:tcMar>
              <w:top w:w="100" w:type="dxa"/>
              <w:left w:w="120" w:type="dxa"/>
              <w:bottom w:w="100" w:type="dxa"/>
              <w:right w:w="120" w:type="dxa"/>
            </w:tcMar>
            <w:vAlign w:val="center"/>
          </w:tcPr>
          <w:p w14:paraId="48330197" w14:textId="77777777" w:rsidR="00E84F22" w:rsidRDefault="00AF1E38">
            <w:pPr>
              <w:spacing w:after="0" w:line="269" w:lineRule="auto"/>
              <w:jc w:val="center"/>
              <w:rPr>
                <w:rFonts w:hint="eastAsia"/>
              </w:rPr>
            </w:pPr>
            <w:r>
              <w:rPr>
                <w:rFonts w:ascii="Aptos" w:hAnsi="Aptos"/>
                <w:sz w:val="18"/>
              </w:rPr>
              <w:t>弹性部署</w:t>
            </w:r>
          </w:p>
        </w:tc>
        <w:tc>
          <w:tcPr>
            <w:tcW w:w="3168" w:type="dxa"/>
            <w:tcMar>
              <w:top w:w="100" w:type="dxa"/>
              <w:left w:w="120" w:type="dxa"/>
              <w:bottom w:w="100" w:type="dxa"/>
              <w:right w:w="120" w:type="dxa"/>
            </w:tcMar>
            <w:vAlign w:val="center"/>
          </w:tcPr>
          <w:p w14:paraId="67D0E0E9" w14:textId="77777777" w:rsidR="00E84F22" w:rsidRDefault="00AF1E38">
            <w:pPr>
              <w:spacing w:after="0" w:line="269" w:lineRule="auto"/>
              <w:rPr>
                <w:rFonts w:hint="eastAsia"/>
                <w:lang w:eastAsia="zh-CN"/>
              </w:rPr>
            </w:pPr>
            <w:r>
              <w:rPr>
                <w:rFonts w:ascii="Aptos" w:hAnsi="Aptos"/>
                <w:sz w:val="18"/>
                <w:lang w:eastAsia="zh-CN"/>
              </w:rPr>
              <w:t>在线服务、突发流量、自动扩缩、空闲时无节点成本</w:t>
            </w:r>
          </w:p>
        </w:tc>
        <w:tc>
          <w:tcPr>
            <w:tcW w:w="3672" w:type="dxa"/>
            <w:tcMar>
              <w:top w:w="100" w:type="dxa"/>
              <w:left w:w="120" w:type="dxa"/>
              <w:bottom w:w="100" w:type="dxa"/>
              <w:right w:w="120" w:type="dxa"/>
            </w:tcMar>
            <w:vAlign w:val="center"/>
          </w:tcPr>
          <w:p w14:paraId="5351296E" w14:textId="77777777" w:rsidR="00E84F22" w:rsidRDefault="00AF1E38">
            <w:pPr>
              <w:spacing w:after="0" w:line="269" w:lineRule="auto"/>
              <w:rPr>
                <w:rFonts w:hint="eastAsia"/>
                <w:lang w:eastAsia="zh-CN"/>
              </w:rPr>
            </w:pPr>
            <w:r>
              <w:rPr>
                <w:rFonts w:ascii="Aptos" w:hAnsi="Aptos"/>
                <w:sz w:val="18"/>
                <w:lang w:eastAsia="zh-CN"/>
              </w:rPr>
              <w:t>可选</w:t>
            </w:r>
            <w:r>
              <w:rPr>
                <w:rFonts w:ascii="Aptos" w:hAnsi="Aptos"/>
                <w:sz w:val="18"/>
                <w:lang w:eastAsia="zh-CN"/>
              </w:rPr>
              <w:t xml:space="preserve"> GPU</w:t>
            </w:r>
            <w:r>
              <w:rPr>
                <w:rFonts w:ascii="Aptos" w:hAnsi="Aptos"/>
                <w:sz w:val="18"/>
                <w:lang w:eastAsia="zh-CN"/>
              </w:rPr>
              <w:t>、镜像、存储与端口；已有任务可恢复</w:t>
            </w:r>
          </w:p>
        </w:tc>
      </w:tr>
      <w:tr w:rsidR="00E84F22" w14:paraId="77317584" w14:textId="77777777">
        <w:trPr>
          <w:cantSplit/>
          <w:jc w:val="center"/>
        </w:trPr>
        <w:tc>
          <w:tcPr>
            <w:tcW w:w="1440" w:type="dxa"/>
            <w:shd w:val="clear" w:color="auto" w:fill="EEF5FA"/>
            <w:tcMar>
              <w:top w:w="100" w:type="dxa"/>
              <w:left w:w="120" w:type="dxa"/>
              <w:bottom w:w="100" w:type="dxa"/>
              <w:right w:w="120" w:type="dxa"/>
            </w:tcMar>
            <w:vAlign w:val="center"/>
          </w:tcPr>
          <w:p w14:paraId="3B250B05" w14:textId="77777777" w:rsidR="00E84F22" w:rsidRDefault="00AF1E38">
            <w:pPr>
              <w:spacing w:after="0" w:line="269" w:lineRule="auto"/>
              <w:jc w:val="center"/>
              <w:rPr>
                <w:rFonts w:hint="eastAsia"/>
              </w:rPr>
            </w:pPr>
            <w:r>
              <w:rPr>
                <w:rFonts w:ascii="Aptos" w:hAnsi="Aptos"/>
                <w:sz w:val="18"/>
              </w:rPr>
              <w:t xml:space="preserve">Job </w:t>
            </w:r>
            <w:r>
              <w:rPr>
                <w:rFonts w:ascii="Aptos" w:hAnsi="Aptos"/>
                <w:sz w:val="18"/>
              </w:rPr>
              <w:t>批处理</w:t>
            </w:r>
          </w:p>
        </w:tc>
        <w:tc>
          <w:tcPr>
            <w:tcW w:w="3168" w:type="dxa"/>
            <w:shd w:val="clear" w:color="auto" w:fill="EEF5FA"/>
            <w:tcMar>
              <w:top w:w="100" w:type="dxa"/>
              <w:left w:w="120" w:type="dxa"/>
              <w:bottom w:w="100" w:type="dxa"/>
              <w:right w:w="120" w:type="dxa"/>
            </w:tcMar>
            <w:vAlign w:val="center"/>
          </w:tcPr>
          <w:p w14:paraId="17247F7B" w14:textId="77777777" w:rsidR="00E84F22" w:rsidRDefault="00AF1E38">
            <w:pPr>
              <w:spacing w:after="0" w:line="269" w:lineRule="auto"/>
              <w:rPr>
                <w:rFonts w:hint="eastAsia"/>
                <w:lang w:eastAsia="zh-CN"/>
              </w:rPr>
            </w:pPr>
            <w:r>
              <w:rPr>
                <w:rFonts w:ascii="Aptos" w:hAnsi="Aptos"/>
                <w:sz w:val="18"/>
                <w:lang w:eastAsia="zh-CN"/>
              </w:rPr>
              <w:t>大规模数据处理、离线渲染、定时队列</w:t>
            </w:r>
          </w:p>
        </w:tc>
        <w:tc>
          <w:tcPr>
            <w:tcW w:w="3672" w:type="dxa"/>
            <w:shd w:val="clear" w:color="auto" w:fill="EEF5FA"/>
            <w:tcMar>
              <w:top w:w="100" w:type="dxa"/>
              <w:left w:w="120" w:type="dxa"/>
              <w:bottom w:w="100" w:type="dxa"/>
              <w:right w:w="120" w:type="dxa"/>
            </w:tcMar>
            <w:vAlign w:val="center"/>
          </w:tcPr>
          <w:p w14:paraId="6E3B6227" w14:textId="77777777" w:rsidR="00E84F22" w:rsidRDefault="00AF1E38">
            <w:pPr>
              <w:spacing w:after="0" w:line="269" w:lineRule="auto"/>
              <w:rPr>
                <w:rFonts w:hint="eastAsia"/>
                <w:lang w:eastAsia="zh-CN"/>
              </w:rPr>
            </w:pPr>
            <w:r>
              <w:rPr>
                <w:rFonts w:ascii="Aptos" w:hAnsi="Aptos"/>
                <w:sz w:val="18"/>
                <w:lang w:eastAsia="zh-CN"/>
              </w:rPr>
              <w:t>可新建；默认抢占式</w:t>
            </w:r>
            <w:r>
              <w:rPr>
                <w:rFonts w:ascii="Aptos" w:hAnsi="Aptos"/>
                <w:sz w:val="18"/>
                <w:lang w:eastAsia="zh-CN"/>
              </w:rPr>
              <w:t xml:space="preserve"> 4090</w:t>
            </w:r>
            <w:r>
              <w:rPr>
                <w:rFonts w:ascii="Aptos" w:hAnsi="Aptos"/>
                <w:sz w:val="18"/>
                <w:lang w:eastAsia="zh-CN"/>
              </w:rPr>
              <w:t>，并要求理解镜像、队列、超时和重试</w:t>
            </w:r>
          </w:p>
        </w:tc>
      </w:tr>
      <w:tr w:rsidR="00E84F22" w14:paraId="400CF6D9" w14:textId="77777777">
        <w:trPr>
          <w:cantSplit/>
          <w:jc w:val="center"/>
        </w:trPr>
        <w:tc>
          <w:tcPr>
            <w:tcW w:w="1440" w:type="dxa"/>
            <w:tcMar>
              <w:top w:w="100" w:type="dxa"/>
              <w:left w:w="120" w:type="dxa"/>
              <w:bottom w:w="100" w:type="dxa"/>
              <w:right w:w="120" w:type="dxa"/>
            </w:tcMar>
            <w:vAlign w:val="center"/>
          </w:tcPr>
          <w:p w14:paraId="3F7632D4" w14:textId="77777777" w:rsidR="00E84F22" w:rsidRDefault="00AF1E38">
            <w:pPr>
              <w:spacing w:after="0" w:line="269" w:lineRule="auto"/>
              <w:jc w:val="center"/>
              <w:rPr>
                <w:rFonts w:hint="eastAsia"/>
              </w:rPr>
            </w:pPr>
            <w:r>
              <w:rPr>
                <w:rFonts w:ascii="Aptos" w:hAnsi="Aptos"/>
                <w:sz w:val="18"/>
              </w:rPr>
              <w:t>大模型云服务</w:t>
            </w:r>
          </w:p>
        </w:tc>
        <w:tc>
          <w:tcPr>
            <w:tcW w:w="3168" w:type="dxa"/>
            <w:tcMar>
              <w:top w:w="100" w:type="dxa"/>
              <w:left w:w="120" w:type="dxa"/>
              <w:bottom w:w="100" w:type="dxa"/>
              <w:right w:w="120" w:type="dxa"/>
            </w:tcMar>
            <w:vAlign w:val="center"/>
          </w:tcPr>
          <w:p w14:paraId="3488BBD1" w14:textId="77777777" w:rsidR="00E84F22" w:rsidRDefault="00AF1E38">
            <w:pPr>
              <w:spacing w:after="0" w:line="269" w:lineRule="auto"/>
              <w:rPr>
                <w:rFonts w:hint="eastAsia"/>
                <w:lang w:eastAsia="zh-CN"/>
              </w:rPr>
            </w:pPr>
            <w:r>
              <w:rPr>
                <w:rFonts w:ascii="Aptos" w:hAnsi="Aptos"/>
                <w:sz w:val="18"/>
                <w:lang w:eastAsia="zh-CN"/>
              </w:rPr>
              <w:t>以兼容标准接口的方式调用主流模型</w:t>
            </w:r>
          </w:p>
        </w:tc>
        <w:tc>
          <w:tcPr>
            <w:tcW w:w="3672" w:type="dxa"/>
            <w:tcMar>
              <w:top w:w="100" w:type="dxa"/>
              <w:left w:w="120" w:type="dxa"/>
              <w:bottom w:w="100" w:type="dxa"/>
              <w:right w:w="120" w:type="dxa"/>
            </w:tcMar>
            <w:vAlign w:val="center"/>
          </w:tcPr>
          <w:p w14:paraId="7C9A21BB" w14:textId="77777777" w:rsidR="00E84F22" w:rsidRDefault="00AF1E38">
            <w:pPr>
              <w:spacing w:after="0" w:line="269" w:lineRule="auto"/>
              <w:rPr>
                <w:rFonts w:hint="eastAsia"/>
                <w:lang w:eastAsia="zh-CN"/>
              </w:rPr>
            </w:pPr>
            <w:r>
              <w:rPr>
                <w:rFonts w:ascii="Aptos" w:hAnsi="Aptos"/>
                <w:sz w:val="18"/>
                <w:lang w:eastAsia="zh-CN"/>
              </w:rPr>
              <w:t>控制台可见模型广场和</w:t>
            </w:r>
            <w:r>
              <w:rPr>
                <w:rFonts w:ascii="Aptos" w:hAnsi="Aptos"/>
                <w:sz w:val="18"/>
                <w:lang w:eastAsia="zh-CN"/>
              </w:rPr>
              <w:t xml:space="preserve"> API </w:t>
            </w:r>
            <w:r>
              <w:rPr>
                <w:rFonts w:ascii="Aptos" w:hAnsi="Aptos"/>
                <w:sz w:val="18"/>
                <w:lang w:eastAsia="zh-CN"/>
              </w:rPr>
              <w:t>密钥入口</w:t>
            </w:r>
          </w:p>
        </w:tc>
      </w:tr>
      <w:tr w:rsidR="00E84F22" w14:paraId="29594AF6" w14:textId="77777777">
        <w:trPr>
          <w:cantSplit/>
          <w:jc w:val="center"/>
        </w:trPr>
        <w:tc>
          <w:tcPr>
            <w:tcW w:w="1440" w:type="dxa"/>
            <w:shd w:val="clear" w:color="auto" w:fill="EEF5FA"/>
            <w:tcMar>
              <w:top w:w="100" w:type="dxa"/>
              <w:left w:w="120" w:type="dxa"/>
              <w:bottom w:w="100" w:type="dxa"/>
              <w:right w:w="120" w:type="dxa"/>
            </w:tcMar>
            <w:vAlign w:val="center"/>
          </w:tcPr>
          <w:p w14:paraId="4C66BCAC" w14:textId="77777777" w:rsidR="00E84F22" w:rsidRDefault="00AF1E38">
            <w:pPr>
              <w:spacing w:after="0" w:line="269" w:lineRule="auto"/>
              <w:jc w:val="center"/>
              <w:rPr>
                <w:rFonts w:hint="eastAsia"/>
              </w:rPr>
            </w:pPr>
            <w:r>
              <w:rPr>
                <w:rFonts w:ascii="Aptos" w:hAnsi="Aptos"/>
                <w:sz w:val="18"/>
              </w:rPr>
              <w:t>云主机</w:t>
            </w:r>
          </w:p>
        </w:tc>
        <w:tc>
          <w:tcPr>
            <w:tcW w:w="3168" w:type="dxa"/>
            <w:shd w:val="clear" w:color="auto" w:fill="EEF5FA"/>
            <w:tcMar>
              <w:top w:w="100" w:type="dxa"/>
              <w:left w:w="120" w:type="dxa"/>
              <w:bottom w:w="100" w:type="dxa"/>
              <w:right w:w="120" w:type="dxa"/>
            </w:tcMar>
            <w:vAlign w:val="center"/>
          </w:tcPr>
          <w:p w14:paraId="1C60E429" w14:textId="77777777" w:rsidR="00E84F22" w:rsidRDefault="00AF1E38">
            <w:pPr>
              <w:spacing w:after="0" w:line="269" w:lineRule="auto"/>
              <w:rPr>
                <w:rFonts w:hint="eastAsia"/>
                <w:lang w:eastAsia="zh-CN"/>
              </w:rPr>
            </w:pPr>
            <w:r>
              <w:rPr>
                <w:rFonts w:ascii="Aptos" w:hAnsi="Aptos"/>
                <w:sz w:val="18"/>
                <w:lang w:eastAsia="zh-CN"/>
              </w:rPr>
              <w:t>开发测试、学习训练、长期项目和镜像构建</w:t>
            </w:r>
          </w:p>
        </w:tc>
        <w:tc>
          <w:tcPr>
            <w:tcW w:w="3672" w:type="dxa"/>
            <w:shd w:val="clear" w:color="auto" w:fill="EEF5FA"/>
            <w:tcMar>
              <w:top w:w="100" w:type="dxa"/>
              <w:left w:w="120" w:type="dxa"/>
              <w:bottom w:w="100" w:type="dxa"/>
              <w:right w:w="120" w:type="dxa"/>
            </w:tcMar>
            <w:vAlign w:val="center"/>
          </w:tcPr>
          <w:p w14:paraId="4C1DABEC" w14:textId="77777777" w:rsidR="00E84F22" w:rsidRDefault="00AF1E38">
            <w:pPr>
              <w:spacing w:after="0" w:line="269" w:lineRule="auto"/>
              <w:rPr>
                <w:rFonts w:hint="eastAsia"/>
                <w:lang w:eastAsia="zh-CN"/>
              </w:rPr>
            </w:pPr>
            <w:r>
              <w:rPr>
                <w:rFonts w:ascii="Aptos" w:hAnsi="Aptos"/>
                <w:sz w:val="18"/>
                <w:lang w:eastAsia="zh-CN"/>
              </w:rPr>
              <w:t>空状态页可见，但没有创建入口</w:t>
            </w:r>
          </w:p>
        </w:tc>
      </w:tr>
      <w:tr w:rsidR="00E84F22" w14:paraId="3496BB97" w14:textId="77777777">
        <w:trPr>
          <w:cantSplit/>
          <w:jc w:val="center"/>
        </w:trPr>
        <w:tc>
          <w:tcPr>
            <w:tcW w:w="1440" w:type="dxa"/>
            <w:tcMar>
              <w:top w:w="100" w:type="dxa"/>
              <w:left w:w="120" w:type="dxa"/>
              <w:bottom w:w="100" w:type="dxa"/>
              <w:right w:w="120" w:type="dxa"/>
            </w:tcMar>
            <w:vAlign w:val="center"/>
          </w:tcPr>
          <w:p w14:paraId="619D8B1E" w14:textId="77777777" w:rsidR="00E84F22" w:rsidRDefault="00AF1E38">
            <w:pPr>
              <w:spacing w:after="0" w:line="269" w:lineRule="auto"/>
              <w:jc w:val="center"/>
              <w:rPr>
                <w:rFonts w:hint="eastAsia"/>
              </w:rPr>
            </w:pPr>
            <w:r>
              <w:rPr>
                <w:rFonts w:ascii="Aptos" w:hAnsi="Aptos"/>
                <w:sz w:val="18"/>
              </w:rPr>
              <w:t>裸金属</w:t>
            </w:r>
          </w:p>
        </w:tc>
        <w:tc>
          <w:tcPr>
            <w:tcW w:w="3168" w:type="dxa"/>
            <w:tcMar>
              <w:top w:w="100" w:type="dxa"/>
              <w:left w:w="120" w:type="dxa"/>
              <w:bottom w:w="100" w:type="dxa"/>
              <w:right w:w="120" w:type="dxa"/>
            </w:tcMar>
            <w:vAlign w:val="center"/>
          </w:tcPr>
          <w:p w14:paraId="73EEF03C" w14:textId="77777777" w:rsidR="00E84F22" w:rsidRDefault="00AF1E38">
            <w:pPr>
              <w:spacing w:after="0" w:line="269" w:lineRule="auto"/>
              <w:rPr>
                <w:rFonts w:hint="eastAsia"/>
                <w:lang w:eastAsia="zh-CN"/>
              </w:rPr>
            </w:pPr>
            <w:r>
              <w:rPr>
                <w:rFonts w:ascii="Aptos" w:hAnsi="Aptos"/>
                <w:sz w:val="18"/>
                <w:lang w:eastAsia="zh-CN"/>
              </w:rPr>
              <w:t>短租独占物理机，避免虚拟化损耗</w:t>
            </w:r>
          </w:p>
        </w:tc>
        <w:tc>
          <w:tcPr>
            <w:tcW w:w="3672" w:type="dxa"/>
            <w:tcMar>
              <w:top w:w="100" w:type="dxa"/>
              <w:left w:w="120" w:type="dxa"/>
              <w:bottom w:w="100" w:type="dxa"/>
              <w:right w:w="120" w:type="dxa"/>
            </w:tcMar>
            <w:vAlign w:val="center"/>
          </w:tcPr>
          <w:p w14:paraId="3083350B" w14:textId="77777777" w:rsidR="00E84F22" w:rsidRDefault="00AF1E38">
            <w:pPr>
              <w:spacing w:after="0" w:line="269" w:lineRule="auto"/>
              <w:rPr>
                <w:rFonts w:hint="eastAsia"/>
                <w:lang w:eastAsia="zh-CN"/>
              </w:rPr>
            </w:pPr>
            <w:r>
              <w:rPr>
                <w:rFonts w:ascii="Aptos" w:hAnsi="Aptos"/>
                <w:sz w:val="18"/>
                <w:lang w:eastAsia="zh-CN"/>
              </w:rPr>
              <w:t>控制台有产品入口，本次未进入付费流程</w:t>
            </w:r>
          </w:p>
        </w:tc>
      </w:tr>
      <w:tr w:rsidR="00E84F22" w14:paraId="7CC2F393" w14:textId="77777777">
        <w:trPr>
          <w:cantSplit/>
          <w:jc w:val="center"/>
        </w:trPr>
        <w:tc>
          <w:tcPr>
            <w:tcW w:w="1440" w:type="dxa"/>
            <w:shd w:val="clear" w:color="auto" w:fill="EEF5FA"/>
            <w:tcMar>
              <w:top w:w="100" w:type="dxa"/>
              <w:left w:w="120" w:type="dxa"/>
              <w:bottom w:w="100" w:type="dxa"/>
              <w:right w:w="120" w:type="dxa"/>
            </w:tcMar>
            <w:vAlign w:val="center"/>
          </w:tcPr>
          <w:p w14:paraId="15A76C78" w14:textId="77777777" w:rsidR="00E84F22" w:rsidRDefault="00AF1E38">
            <w:pPr>
              <w:spacing w:after="0" w:line="269" w:lineRule="auto"/>
              <w:jc w:val="center"/>
              <w:rPr>
                <w:rFonts w:hint="eastAsia"/>
              </w:rPr>
            </w:pPr>
            <w:r>
              <w:rPr>
                <w:rFonts w:ascii="Aptos" w:hAnsi="Aptos"/>
                <w:sz w:val="18"/>
              </w:rPr>
              <w:t>存储与镜像</w:t>
            </w:r>
          </w:p>
        </w:tc>
        <w:tc>
          <w:tcPr>
            <w:tcW w:w="3168" w:type="dxa"/>
            <w:shd w:val="clear" w:color="auto" w:fill="EEF5FA"/>
            <w:tcMar>
              <w:top w:w="100" w:type="dxa"/>
              <w:left w:w="120" w:type="dxa"/>
              <w:bottom w:w="100" w:type="dxa"/>
              <w:right w:w="120" w:type="dxa"/>
            </w:tcMar>
            <w:vAlign w:val="center"/>
          </w:tcPr>
          <w:p w14:paraId="52F8FE8D" w14:textId="77777777" w:rsidR="00E84F22" w:rsidRDefault="00AF1E38">
            <w:pPr>
              <w:spacing w:after="0" w:line="269" w:lineRule="auto"/>
              <w:rPr>
                <w:rFonts w:hint="eastAsia"/>
                <w:lang w:eastAsia="zh-CN"/>
              </w:rPr>
            </w:pPr>
            <w:r>
              <w:rPr>
                <w:rFonts w:ascii="Aptos" w:hAnsi="Aptos"/>
                <w:sz w:val="18"/>
                <w:lang w:eastAsia="zh-CN"/>
              </w:rPr>
              <w:t>为镜像、共享卷和对象访问提供持久层</w:t>
            </w:r>
          </w:p>
        </w:tc>
        <w:tc>
          <w:tcPr>
            <w:tcW w:w="3672" w:type="dxa"/>
            <w:shd w:val="clear" w:color="auto" w:fill="EEF5FA"/>
            <w:tcMar>
              <w:top w:w="100" w:type="dxa"/>
              <w:left w:w="120" w:type="dxa"/>
              <w:bottom w:w="100" w:type="dxa"/>
              <w:right w:w="120" w:type="dxa"/>
            </w:tcMar>
            <w:vAlign w:val="center"/>
          </w:tcPr>
          <w:p w14:paraId="354A4196" w14:textId="77777777" w:rsidR="00E84F22" w:rsidRDefault="00AF1E38">
            <w:pPr>
              <w:spacing w:after="0" w:line="269" w:lineRule="auto"/>
              <w:rPr>
                <w:rFonts w:hint="eastAsia"/>
                <w:lang w:eastAsia="zh-CN"/>
              </w:rPr>
            </w:pPr>
            <w:r>
              <w:rPr>
                <w:rFonts w:ascii="Aptos" w:hAnsi="Aptos"/>
                <w:sz w:val="18"/>
                <w:lang w:eastAsia="zh-CN"/>
              </w:rPr>
              <w:t>弹性部署与</w:t>
            </w:r>
            <w:r>
              <w:rPr>
                <w:rFonts w:ascii="Aptos" w:hAnsi="Aptos"/>
                <w:sz w:val="18"/>
                <w:lang w:eastAsia="zh-CN"/>
              </w:rPr>
              <w:t xml:space="preserve"> Job </w:t>
            </w:r>
            <w:r>
              <w:rPr>
                <w:rFonts w:ascii="Aptos" w:hAnsi="Aptos"/>
                <w:sz w:val="18"/>
                <w:lang w:eastAsia="zh-CN"/>
              </w:rPr>
              <w:t>均可挂载；账户券也按存储产品拆分</w:t>
            </w:r>
          </w:p>
        </w:tc>
      </w:tr>
      <w:tr w:rsidR="00E84F22" w14:paraId="7E8DC529" w14:textId="77777777">
        <w:trPr>
          <w:cantSplit/>
          <w:jc w:val="center"/>
        </w:trPr>
        <w:tc>
          <w:tcPr>
            <w:tcW w:w="1440" w:type="dxa"/>
            <w:tcMar>
              <w:top w:w="100" w:type="dxa"/>
              <w:left w:w="120" w:type="dxa"/>
              <w:bottom w:w="100" w:type="dxa"/>
              <w:right w:w="120" w:type="dxa"/>
            </w:tcMar>
            <w:vAlign w:val="center"/>
          </w:tcPr>
          <w:p w14:paraId="5E0757AB" w14:textId="77777777" w:rsidR="00E84F22" w:rsidRDefault="00AF1E38">
            <w:pPr>
              <w:spacing w:after="0" w:line="269" w:lineRule="auto"/>
              <w:jc w:val="center"/>
              <w:rPr>
                <w:rFonts w:hint="eastAsia"/>
              </w:rPr>
            </w:pPr>
            <w:r>
              <w:rPr>
                <w:rFonts w:ascii="Aptos" w:hAnsi="Aptos"/>
                <w:sz w:val="18"/>
              </w:rPr>
              <w:t>算了么与接入平台</w:t>
            </w:r>
          </w:p>
        </w:tc>
        <w:tc>
          <w:tcPr>
            <w:tcW w:w="3168" w:type="dxa"/>
            <w:tcMar>
              <w:top w:w="100" w:type="dxa"/>
              <w:left w:w="120" w:type="dxa"/>
              <w:bottom w:w="100" w:type="dxa"/>
              <w:right w:w="120" w:type="dxa"/>
            </w:tcMar>
            <w:vAlign w:val="center"/>
          </w:tcPr>
          <w:p w14:paraId="5ABB3255" w14:textId="77777777" w:rsidR="00E84F22" w:rsidRDefault="00AF1E38">
            <w:pPr>
              <w:spacing w:after="0" w:line="269" w:lineRule="auto"/>
              <w:rPr>
                <w:rFonts w:hint="eastAsia"/>
                <w:lang w:eastAsia="zh-CN"/>
              </w:rPr>
            </w:pPr>
            <w:r>
              <w:rPr>
                <w:rFonts w:ascii="Aptos" w:hAnsi="Aptos"/>
                <w:sz w:val="18"/>
                <w:lang w:eastAsia="zh-CN"/>
              </w:rPr>
              <w:t>个人闲置</w:t>
            </w:r>
            <w:r>
              <w:rPr>
                <w:rFonts w:ascii="Aptos" w:hAnsi="Aptos"/>
                <w:sz w:val="18"/>
                <w:lang w:eastAsia="zh-CN"/>
              </w:rPr>
              <w:t xml:space="preserve"> NVIDIA </w:t>
            </w:r>
            <w:r>
              <w:rPr>
                <w:rFonts w:ascii="Aptos" w:hAnsi="Aptos"/>
                <w:sz w:val="18"/>
                <w:lang w:eastAsia="zh-CN"/>
              </w:rPr>
              <w:t>显卡或专业资源方接入并获得收益</w:t>
            </w:r>
          </w:p>
        </w:tc>
        <w:tc>
          <w:tcPr>
            <w:tcW w:w="3672" w:type="dxa"/>
            <w:tcMar>
              <w:top w:w="100" w:type="dxa"/>
              <w:left w:w="120" w:type="dxa"/>
              <w:bottom w:w="100" w:type="dxa"/>
              <w:right w:w="120" w:type="dxa"/>
            </w:tcMar>
            <w:vAlign w:val="center"/>
          </w:tcPr>
          <w:p w14:paraId="5A86C058" w14:textId="77777777" w:rsidR="00E84F22" w:rsidRDefault="00AF1E38">
            <w:pPr>
              <w:spacing w:after="0" w:line="269" w:lineRule="auto"/>
              <w:rPr>
                <w:rFonts w:hint="eastAsia"/>
                <w:lang w:eastAsia="zh-CN"/>
              </w:rPr>
            </w:pPr>
            <w:r>
              <w:rPr>
                <w:rFonts w:ascii="Aptos" w:hAnsi="Aptos"/>
                <w:color w:val="C00000"/>
                <w:sz w:val="18"/>
                <w:lang w:eastAsia="zh-CN"/>
              </w:rPr>
              <w:t>个人接入已登录，但仍在身份和资源审核</w:t>
            </w:r>
          </w:p>
        </w:tc>
      </w:tr>
    </w:tbl>
    <w:p w14:paraId="1FD1A3E4" w14:textId="77777777" w:rsidR="00E84F22" w:rsidRDefault="00E84F22">
      <w:pPr>
        <w:rPr>
          <w:rFonts w:hint="eastAsia"/>
          <w:lang w:eastAsia="zh-CN"/>
        </w:rPr>
      </w:pPr>
    </w:p>
    <w:p w14:paraId="48892E2E" w14:textId="77777777" w:rsidR="00E84F22" w:rsidRDefault="00AF1E38">
      <w:pPr>
        <w:rPr>
          <w:rFonts w:hint="eastAsia"/>
          <w:lang w:eastAsia="zh-CN"/>
        </w:rPr>
      </w:pPr>
      <w:r>
        <w:rPr>
          <w:b/>
          <w:color w:val="8A6412"/>
          <w:lang w:eastAsia="zh-CN"/>
        </w:rPr>
        <w:t>【分析】这使它与单纯的实例零售产品不同。其长期价值不仅取决于需求侧界面，还取决于供给审核、资源验证、调度、计量、结算和责任治理能否形成闭环。</w:t>
      </w:r>
    </w:p>
    <w:p w14:paraId="51BD7812" w14:textId="77777777" w:rsidR="00E84F22" w:rsidRDefault="00AF1E38">
      <w:pPr>
        <w:pStyle w:val="31"/>
        <w:rPr>
          <w:lang w:eastAsia="zh-CN"/>
        </w:rPr>
      </w:pPr>
      <w:r>
        <w:rPr>
          <w:rFonts w:ascii="微软雅黑" w:eastAsia="微软雅黑" w:hAnsi="微软雅黑"/>
          <w:lang w:eastAsia="zh-CN"/>
        </w:rPr>
        <w:lastRenderedPageBreak/>
        <w:t>需求侧真实 Journey</w:t>
      </w:r>
    </w:p>
    <w:p w14:paraId="6CB430D0" w14:textId="77777777" w:rsidR="00E84F22" w:rsidRDefault="00AF1E38">
      <w:pPr>
        <w:rPr>
          <w:rFonts w:hint="eastAsia"/>
          <w:lang w:eastAsia="zh-CN"/>
        </w:rPr>
      </w:pPr>
      <w:r>
        <w:rPr>
          <w:b/>
          <w:color w:val="0B6E75"/>
          <w:lang w:eastAsia="zh-CN"/>
        </w:rPr>
        <w:t>【实际体验】本轮最初希望获得适合 Python/AI 开发的云主机，但当前账户的云主机空状态页没有创建按钮，也没有解释库存、资格或灰度原因。</w:t>
      </w:r>
      <w:r>
        <w:rPr>
          <w:noProof/>
        </w:rPr>
        <w:drawing>
          <wp:inline distT="0" distB="0" distL="114300" distR="114300" wp14:anchorId="3AD9C10A" wp14:editId="4ECF6C35">
            <wp:extent cx="6126480" cy="3134995"/>
            <wp:effectExtent l="0" t="0" r="7620" b="190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9"/>
                    <a:stretch>
                      <a:fillRect/>
                    </a:stretch>
                  </pic:blipFill>
                  <pic:spPr>
                    <a:xfrm>
                      <a:off x="0" y="0"/>
                      <a:ext cx="6126480" cy="3135035"/>
                    </a:xfrm>
                    <a:prstGeom prst="rect">
                      <a:avLst/>
                    </a:prstGeom>
                  </pic:spPr>
                </pic:pic>
              </a:graphicData>
            </a:graphic>
          </wp:inline>
        </w:drawing>
      </w:r>
    </w:p>
    <w:p w14:paraId="57C19971" w14:textId="04E109F7" w:rsidR="00E84F22" w:rsidRDefault="00AF1E38">
      <w:pPr>
        <w:rPr>
          <w:rFonts w:hint="eastAsia"/>
          <w:lang w:eastAsia="zh-CN"/>
        </w:rPr>
      </w:pPr>
      <w:r>
        <w:rPr>
          <w:b/>
          <w:color w:val="8A6412"/>
          <w:lang w:eastAsia="zh-CN"/>
        </w:rPr>
        <w:t>【分析】这个空状态说明了“当前没有实例”，却没有回答“接下来做什么”。第一次用户需要自行返回导航，判断应改走 Job 还是弹性部署。</w:t>
      </w:r>
    </w:p>
    <w:p w14:paraId="392863E3" w14:textId="77777777" w:rsidR="00E84F22" w:rsidRDefault="00AF1E38">
      <w:pPr>
        <w:rPr>
          <w:rFonts w:hint="eastAsia"/>
          <w:lang w:eastAsia="zh-CN"/>
        </w:rPr>
      </w:pPr>
      <w:r>
        <w:rPr>
          <w:lang w:eastAsia="zh-CN"/>
        </w:rPr>
        <w:t>Job 页面可以新建，并默认展示抢占式 RTX 4090、显存、CPU、内存、小时价和秒价，但同时要求用户理解镜像、启动命令、存储、队列、并发、超时和重试。</w:t>
      </w:r>
      <w:r>
        <w:rPr>
          <w:noProof/>
        </w:rPr>
        <w:drawing>
          <wp:inline distT="0" distB="0" distL="114300" distR="114300" wp14:anchorId="0677035A" wp14:editId="1EC83BDC">
            <wp:extent cx="6126480" cy="3134995"/>
            <wp:effectExtent l="0" t="0" r="7620" b="190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0"/>
                    <a:stretch>
                      <a:fillRect/>
                    </a:stretch>
                  </pic:blipFill>
                  <pic:spPr>
                    <a:xfrm>
                      <a:off x="0" y="0"/>
                      <a:ext cx="6126480" cy="3135035"/>
                    </a:xfrm>
                    <a:prstGeom prst="rect">
                      <a:avLst/>
                    </a:prstGeom>
                  </pic:spPr>
                </pic:pic>
              </a:graphicData>
            </a:graphic>
          </wp:inline>
        </w:drawing>
      </w:r>
    </w:p>
    <w:p w14:paraId="5D8CBB27" w14:textId="77777777" w:rsidR="00E84F22" w:rsidRDefault="00AF1E38">
      <w:pPr>
        <w:rPr>
          <w:rFonts w:hint="eastAsia"/>
          <w:lang w:eastAsia="zh-CN"/>
        </w:rPr>
      </w:pPr>
      <w:r>
        <w:rPr>
          <w:b/>
          <w:bCs/>
          <w:lang w:eastAsia="zh-CN"/>
        </w:rPr>
        <w:lastRenderedPageBreak/>
        <w:t>最终选择恢复已有弹性部署。</w:t>
      </w:r>
      <w:r>
        <w:rPr>
          <w:lang w:eastAsia="zh-CN"/>
        </w:rPr>
        <w:t>恢复操作直接进入等待调度，没有再次确认价格、预计成本或预算上限。运行后，节点、端口、区域、GPU 和实时费用都很清楚；在线终端也能交叉验证资源。</w:t>
      </w:r>
      <w:r>
        <w:rPr>
          <w:noProof/>
        </w:rPr>
        <w:drawing>
          <wp:inline distT="0" distB="0" distL="114300" distR="114300" wp14:anchorId="02AD2830" wp14:editId="47EB74EE">
            <wp:extent cx="6126480" cy="3134995"/>
            <wp:effectExtent l="0" t="0" r="7620" b="190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11"/>
                    <a:stretch>
                      <a:fillRect/>
                    </a:stretch>
                  </pic:blipFill>
                  <pic:spPr>
                    <a:xfrm>
                      <a:off x="0" y="0"/>
                      <a:ext cx="6126480" cy="3135035"/>
                    </a:xfrm>
                    <a:prstGeom prst="rect">
                      <a:avLst/>
                    </a:prstGeom>
                  </pic:spPr>
                </pic:pic>
              </a:graphicData>
            </a:graphic>
          </wp:inline>
        </w:drawing>
      </w:r>
    </w:p>
    <w:p w14:paraId="7AF4B024" w14:textId="77777777" w:rsidR="00E84F22" w:rsidRDefault="00AF1E38">
      <w:pPr>
        <w:rPr>
          <w:rFonts w:hint="eastAsia"/>
          <w:lang w:eastAsia="zh-CN"/>
        </w:rPr>
      </w:pPr>
      <w:r>
        <w:rPr>
          <w:lang w:eastAsia="zh-CN"/>
        </w:rPr>
        <w:lastRenderedPageBreak/>
        <w:t>共绩做得很好的地方，是让“是否真的取得资源”变得可验证。订单状态、运行节点、终端硬件和费用可以互相印证，而不是只展示抽象的“已开通”。</w:t>
      </w:r>
      <w:r>
        <w:rPr>
          <w:noProof/>
        </w:rPr>
        <w:drawing>
          <wp:inline distT="0" distB="0" distL="114300" distR="114300" wp14:anchorId="2EF1B0D8" wp14:editId="091A2BE8">
            <wp:extent cx="5166360" cy="6280150"/>
            <wp:effectExtent l="0" t="0" r="2540" b="635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12"/>
                    <a:stretch>
                      <a:fillRect/>
                    </a:stretch>
                  </pic:blipFill>
                  <pic:spPr>
                    <a:xfrm>
                      <a:off x="0" y="0"/>
                      <a:ext cx="5166360" cy="6280459"/>
                    </a:xfrm>
                    <a:prstGeom prst="rect">
                      <a:avLst/>
                    </a:prstGeom>
                  </pic:spPr>
                </pic:pic>
              </a:graphicData>
            </a:graphic>
          </wp:inline>
        </w:drawing>
      </w:r>
    </w:p>
    <w:p w14:paraId="18164147" w14:textId="77777777" w:rsidR="00E84F22" w:rsidRDefault="00AF1E38">
      <w:pPr>
        <w:keepNext/>
        <w:spacing w:before="100" w:after="40"/>
        <w:jc w:val="center"/>
        <w:rPr>
          <w:rFonts w:hint="eastAsia"/>
        </w:rPr>
      </w:pPr>
      <w:r>
        <w:rPr>
          <w:noProof/>
        </w:rPr>
        <w:lastRenderedPageBreak/>
        <w:drawing>
          <wp:inline distT="0" distB="0" distL="0" distR="0" wp14:anchorId="4C132A2A" wp14:editId="164560A8">
            <wp:extent cx="3886200" cy="3760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3886200" cy="3760839"/>
                    </a:xfrm>
                    <a:prstGeom prst="rect">
                      <a:avLst/>
                    </a:prstGeom>
                  </pic:spPr>
                </pic:pic>
              </a:graphicData>
            </a:graphic>
          </wp:inline>
        </w:drawing>
      </w:r>
    </w:p>
    <w:p w14:paraId="28D2FF5C" w14:textId="77777777" w:rsidR="00E84F22" w:rsidRDefault="00AF1E38">
      <w:pPr>
        <w:pStyle w:val="a7"/>
        <w:keepNext/>
        <w:rPr>
          <w:rFonts w:hint="eastAsia"/>
          <w:lang w:eastAsia="zh-CN"/>
        </w:rPr>
      </w:pPr>
      <w:r>
        <w:rPr>
          <w:lang w:eastAsia="zh-CN"/>
        </w:rPr>
        <w:t>图 1  共绩弹性部署的 GPU 与数据边界  【实际体验】</w:t>
      </w:r>
    </w:p>
    <w:p w14:paraId="419B3999" w14:textId="741BBABC" w:rsidR="00E84F22" w:rsidRDefault="00AF1E38">
      <w:pPr>
        <w:pStyle w:val="a7"/>
        <w:keepLines/>
        <w:rPr>
          <w:rFonts w:hint="eastAsia"/>
          <w:lang w:eastAsia="zh-CN"/>
        </w:rPr>
      </w:pPr>
      <w:r>
        <w:rPr>
          <w:sz w:val="16"/>
          <w:lang w:eastAsia="zh-CN"/>
        </w:rPr>
        <w:t>终端确认 RTX 4090、18 核 CPU 和 63GB 内存，并提示系统盘与用户主目录在关机后清除。</w:t>
      </w:r>
    </w:p>
    <w:p w14:paraId="7AFD7FDD" w14:textId="77777777" w:rsidR="00E84F22" w:rsidRDefault="00AF1E38">
      <w:pPr>
        <w:rPr>
          <w:rFonts w:hint="eastAsia"/>
          <w:lang w:eastAsia="zh-CN"/>
        </w:rPr>
      </w:pPr>
      <w:r>
        <w:rPr>
          <w:lang w:eastAsia="zh-CN"/>
        </w:rPr>
        <w:t>其主要摩擦来自用户目标和平台对象不同：新用户想运行代码并取得结果，平台首先要求选择云主机、Job 或弹性部署，并理解容器、抢占、端口和挂载。平台以资源和调度组织产品，用户通常以任务和结果组织思考。</w:t>
      </w:r>
    </w:p>
    <w:p w14:paraId="6A1F46F4" w14:textId="59D5AF19" w:rsidR="00E84F22" w:rsidRDefault="00AF1E38">
      <w:pPr>
        <w:rPr>
          <w:rFonts w:hint="eastAsia"/>
          <w:lang w:eastAsia="zh-CN"/>
        </w:rPr>
      </w:pPr>
      <w:r>
        <w:rPr>
          <w:lang w:eastAsia="zh-CN"/>
        </w:rPr>
        <w:t>对于本轮以业务结果为目标的弹性部署体验，页面中没有观察到统一结果目录、结果清单或停止前结果确认；用户仍需自行识别和迁移结果。这是该使用场景下的责任边界</w:t>
      </w:r>
      <w:r w:rsidR="00890FE7">
        <w:rPr>
          <w:rFonts w:hint="eastAsia"/>
          <w:lang w:eastAsia="zh-CN"/>
        </w:rPr>
        <w:t xml:space="preserve">。 </w:t>
      </w:r>
    </w:p>
    <w:p w14:paraId="4CF200A4" w14:textId="77777777" w:rsidR="00E84F22" w:rsidRDefault="00AF1E38">
      <w:pPr>
        <w:pStyle w:val="31"/>
        <w:rPr>
          <w:lang w:eastAsia="zh-CN"/>
        </w:rPr>
      </w:pPr>
      <w:r>
        <w:rPr>
          <w:rFonts w:ascii="微软雅黑" w:eastAsia="微软雅黑" w:hAnsi="微软雅黑"/>
          <w:lang w:eastAsia="zh-CN"/>
        </w:rPr>
        <w:t>停止与费用</w:t>
      </w:r>
    </w:p>
    <w:p w14:paraId="7B0F7309" w14:textId="77777777" w:rsidR="00E84F22" w:rsidRDefault="00AF1E38">
      <w:pPr>
        <w:rPr>
          <w:rFonts w:hint="eastAsia"/>
          <w:lang w:eastAsia="zh-CN"/>
        </w:rPr>
      </w:pPr>
      <w:r>
        <w:rPr>
          <w:b/>
          <w:color w:val="0B6E75"/>
          <w:lang w:eastAsia="zh-CN"/>
        </w:rPr>
        <w:t>【实际体验】停止确认明确说明将释放全部节点、停止计费，并提示再次启动时库存可能无法保障。确认后，页面曾短暂出现顶部“已停止”、节点行仍显示“运行”的组合；刷新后才收敛为已停止、0 个运行节点。</w:t>
      </w:r>
      <w:r>
        <w:rPr>
          <w:b/>
          <w:color w:val="0B6E75"/>
          <w:lang w:eastAsia="zh-CN"/>
        </w:rPr>
        <w:lastRenderedPageBreak/>
        <w:t>最终任务费用为 ¥0.8338，任务页与费用中心一致。</w:t>
      </w:r>
      <w:r>
        <w:rPr>
          <w:noProof/>
        </w:rPr>
        <w:drawing>
          <wp:inline distT="0" distB="0" distL="114300" distR="114300" wp14:anchorId="7E99C6DF" wp14:editId="6C6F61E7">
            <wp:extent cx="5166360" cy="6182360"/>
            <wp:effectExtent l="0" t="0" r="2540" b="254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14"/>
                    <a:stretch>
                      <a:fillRect/>
                    </a:stretch>
                  </pic:blipFill>
                  <pic:spPr>
                    <a:xfrm>
                      <a:off x="0" y="0"/>
                      <a:ext cx="5166360" cy="6182429"/>
                    </a:xfrm>
                    <a:prstGeom prst="rect">
                      <a:avLst/>
                    </a:prstGeom>
                  </pic:spPr>
                </pic:pic>
              </a:graphicData>
            </a:graphic>
          </wp:inline>
        </w:drawing>
      </w:r>
    </w:p>
    <w:p w14:paraId="1ABD09D9" w14:textId="77777777" w:rsidR="00E84F22" w:rsidRDefault="00AF1E38">
      <w:pPr>
        <w:rPr>
          <w:rFonts w:hint="eastAsia"/>
          <w:lang w:eastAsia="zh-CN"/>
        </w:rPr>
      </w:pPr>
      <w:r>
        <w:rPr>
          <w:b/>
          <w:color w:val="8A6412"/>
          <w:lang w:eastAsia="zh-CN"/>
        </w:rPr>
        <w:t>【分析】高影响动作前的数据、库存和计费后果解释充分，最终状态也可追溯；</w:t>
      </w:r>
      <w:r w:rsidRPr="00890FE7">
        <w:rPr>
          <w:b/>
          <w:color w:val="FF0000"/>
          <w:lang w:eastAsia="zh-CN"/>
        </w:rPr>
        <w:t>但异步回收期间没有明确说明哪个状态代表计费已停止，用户在最需要确认费用的时点仍可能犹豫</w:t>
      </w:r>
      <w:r>
        <w:rPr>
          <w:b/>
          <w:color w:val="8A6412"/>
          <w:lang w:eastAsia="zh-CN"/>
        </w:rPr>
        <w:t>。最终截图只支持刷新后的收敛状态，不能证明确认后的每一秒均未计费。</w:t>
      </w:r>
    </w:p>
    <w:p w14:paraId="612F7AC2" w14:textId="1F90E683" w:rsidR="00E84F22" w:rsidRDefault="00AF1E38">
      <w:pPr>
        <w:pStyle w:val="31"/>
        <w:rPr>
          <w:lang w:eastAsia="zh-CN"/>
        </w:rPr>
      </w:pPr>
      <w:r>
        <w:rPr>
          <w:rFonts w:ascii="微软雅黑" w:eastAsia="微软雅黑" w:hAnsi="微软雅黑"/>
          <w:lang w:eastAsia="zh-CN"/>
        </w:rPr>
        <w:t>供给侧</w:t>
      </w:r>
      <w:r w:rsidR="00890FE7">
        <w:rPr>
          <w:rFonts w:ascii="微软雅黑" w:eastAsia="微软雅黑" w:hAnsi="微软雅黑" w:hint="eastAsia"/>
          <w:lang w:eastAsia="zh-CN"/>
        </w:rPr>
        <w:t>1</w:t>
      </w:r>
      <w:r>
        <w:rPr>
          <w:rFonts w:ascii="微软雅黑" w:eastAsia="微软雅黑" w:hAnsi="微软雅黑"/>
          <w:lang w:eastAsia="zh-CN"/>
        </w:rPr>
        <w:t>真实边界</w:t>
      </w:r>
      <w:r w:rsidR="00890FE7">
        <w:rPr>
          <w:rFonts w:ascii="微软雅黑" w:eastAsia="微软雅黑" w:hAnsi="微软雅黑" w:hint="eastAsia"/>
          <w:lang w:eastAsia="zh-CN"/>
        </w:rPr>
        <w:t>《共绩接入平台》</w:t>
      </w:r>
    </w:p>
    <w:p w14:paraId="758555C4" w14:textId="77777777" w:rsidR="00E84F22" w:rsidRDefault="00AF1E38">
      <w:pPr>
        <w:rPr>
          <w:rFonts w:hint="eastAsia"/>
          <w:lang w:eastAsia="zh-CN"/>
        </w:rPr>
      </w:pPr>
      <w:r>
        <w:rPr>
          <w:b/>
          <w:color w:val="0B6E75"/>
          <w:lang w:eastAsia="zh-CN"/>
        </w:rPr>
        <w:t>【实际体验】供给申请已提交，个人身份与算力资源验证为进行中，账号激活为等待中。</w:t>
      </w:r>
    </w:p>
    <w:p w14:paraId="1738329F" w14:textId="77777777" w:rsidR="00E84F22" w:rsidRDefault="00AF1E38">
      <w:pPr>
        <w:keepNext/>
        <w:spacing w:before="100" w:after="40"/>
        <w:jc w:val="center"/>
        <w:rPr>
          <w:rFonts w:hint="eastAsia"/>
        </w:rPr>
      </w:pPr>
      <w:r>
        <w:rPr>
          <w:noProof/>
        </w:rPr>
        <w:lastRenderedPageBreak/>
        <w:drawing>
          <wp:inline distT="0" distB="0" distL="0" distR="0" wp14:anchorId="080BD5BB" wp14:editId="49130F52">
            <wp:extent cx="580644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806440" cy="2114728"/>
                    </a:xfrm>
                    <a:prstGeom prst="rect">
                      <a:avLst/>
                    </a:prstGeom>
                  </pic:spPr>
                </pic:pic>
              </a:graphicData>
            </a:graphic>
          </wp:inline>
        </w:drawing>
      </w:r>
    </w:p>
    <w:p w14:paraId="61FABF52" w14:textId="77777777" w:rsidR="00E84F22" w:rsidRDefault="00AF1E38">
      <w:pPr>
        <w:pStyle w:val="a7"/>
        <w:keepNext/>
        <w:rPr>
          <w:rFonts w:hint="eastAsia"/>
          <w:lang w:eastAsia="zh-CN"/>
        </w:rPr>
      </w:pPr>
      <w:r>
        <w:rPr>
          <w:lang w:eastAsia="zh-CN"/>
        </w:rPr>
        <w:t>图 2  共绩供给侧的审核边界  【实际体验】</w:t>
      </w:r>
    </w:p>
    <w:p w14:paraId="6B8AAA84" w14:textId="77777777" w:rsidR="00E84F22" w:rsidRDefault="00AF1E38">
      <w:pPr>
        <w:pStyle w:val="a7"/>
        <w:keepLines/>
        <w:rPr>
          <w:rFonts w:hint="eastAsia"/>
          <w:lang w:eastAsia="zh-CN"/>
        </w:rPr>
      </w:pPr>
      <w:r>
        <w:rPr>
          <w:sz w:val="16"/>
          <w:lang w:eastAsia="zh-CN"/>
        </w:rPr>
        <w:t>支持：个人入驻申请处于审核中，页面同时呈现身份与算力资源验证步骤。 不支持：不能证明设备已接入、能够定价接单，或已经获得收益。</w:t>
      </w:r>
    </w:p>
    <w:p w14:paraId="41BC8237" w14:textId="77777777" w:rsidR="00E84F22" w:rsidRDefault="00AF1E38">
      <w:pPr>
        <w:rPr>
          <w:rFonts w:hint="eastAsia"/>
          <w:lang w:eastAsia="zh-CN"/>
        </w:rPr>
      </w:pPr>
      <w:r>
        <w:rPr>
          <w:lang w:eastAsia="zh-CN"/>
        </w:rPr>
        <w:t>供给侧的核心摩擦不是“步骤多”，而是审核过程缺少时间预期、补件、修改和人工沟通信息。平台需要严格验证资源与身份，但复杂审核如果没有转化成清晰进度，就会变成供给方的不确定等待。</w:t>
      </w:r>
    </w:p>
    <w:p w14:paraId="77DC3FFC" w14:textId="3882C36F" w:rsidR="00E84F22" w:rsidRDefault="00AF1E38">
      <w:pPr>
        <w:rPr>
          <w:lang w:eastAsia="zh-CN"/>
        </w:rPr>
      </w:pPr>
      <w:r>
        <w:rPr>
          <w:lang w:eastAsia="zh-CN"/>
        </w:rPr>
        <w:t>本轮没有进入设备接入、压力测试、定价、接单、订单、收益或提现。共绩作为直接双边竞品的重要性成立，但供给运营质量仍不能从本轮实测判断。</w:t>
      </w:r>
    </w:p>
    <w:p w14:paraId="3160EC8D" w14:textId="3216C259" w:rsidR="00890FE7" w:rsidRDefault="00890FE7" w:rsidP="00890FE7">
      <w:pPr>
        <w:pStyle w:val="31"/>
        <w:rPr>
          <w:lang w:eastAsia="zh-CN"/>
        </w:rPr>
      </w:pPr>
      <w:r>
        <w:rPr>
          <w:rFonts w:ascii="微软雅黑" w:eastAsia="微软雅黑" w:hAnsi="微软雅黑"/>
          <w:lang w:eastAsia="zh-CN"/>
        </w:rPr>
        <w:t>供给侧</w:t>
      </w:r>
      <w:r>
        <w:rPr>
          <w:rFonts w:ascii="微软雅黑" w:eastAsia="微软雅黑" w:hAnsi="微软雅黑" w:hint="eastAsia"/>
          <w:lang w:eastAsia="zh-CN"/>
        </w:rPr>
        <w:t>2</w:t>
      </w:r>
      <w:r>
        <w:rPr>
          <w:rFonts w:ascii="微软雅黑" w:eastAsia="微软雅黑" w:hAnsi="微软雅黑"/>
          <w:lang w:eastAsia="zh-CN"/>
        </w:rPr>
        <w:t>真实边界</w:t>
      </w:r>
      <w:r>
        <w:rPr>
          <w:rFonts w:ascii="微软雅黑" w:eastAsia="微软雅黑" w:hAnsi="微软雅黑" w:hint="eastAsia"/>
          <w:lang w:eastAsia="zh-CN"/>
        </w:rPr>
        <w:t>《</w:t>
      </w:r>
      <w:r>
        <w:rPr>
          <w:rFonts w:ascii="微软雅黑" w:eastAsia="微软雅黑" w:hAnsi="微软雅黑" w:hint="eastAsia"/>
          <w:lang w:eastAsia="zh-CN"/>
        </w:rPr>
        <w:t>算了吗</w:t>
      </w:r>
      <w:r>
        <w:rPr>
          <w:rFonts w:ascii="微软雅黑" w:eastAsia="微软雅黑" w:hAnsi="微软雅黑" w:hint="eastAsia"/>
          <w:lang w:eastAsia="zh-CN"/>
        </w:rPr>
        <w:t>》</w:t>
      </w:r>
    </w:p>
    <w:p w14:paraId="6F09D703" w14:textId="77777777" w:rsidR="00BF0340" w:rsidRDefault="00890FE7" w:rsidP="00BF0340">
      <w:pPr>
        <w:pStyle w:val="a7"/>
        <w:keepNext/>
        <w:rPr>
          <w:rFonts w:hint="eastAsia"/>
          <w:lang w:eastAsia="zh-CN"/>
        </w:rPr>
      </w:pPr>
      <w:r>
        <w:rPr>
          <w:color w:val="0B6E75"/>
          <w:lang w:eastAsia="zh-CN"/>
        </w:rPr>
        <w:t>【实际体验】</w:t>
      </w:r>
      <w:r>
        <w:rPr>
          <w:rFonts w:hint="eastAsia"/>
          <w:b w:val="0"/>
          <w:color w:val="0B6E75"/>
          <w:lang w:eastAsia="zh-CN"/>
        </w:rPr>
        <w:t>开头自动弹出“修复工具”且不能终止，</w:t>
      </w:r>
      <w:r w:rsidR="00BF0340">
        <w:rPr>
          <w:rFonts w:hint="eastAsia"/>
          <w:b w:val="0"/>
          <w:color w:val="0B6E75"/>
          <w:lang w:eastAsia="zh-CN"/>
        </w:rPr>
        <w:t>缺失</w:t>
      </w:r>
      <w:r>
        <w:rPr>
          <w:rFonts w:hint="eastAsia"/>
          <w:b w:val="0"/>
          <w:color w:val="0B6E75"/>
          <w:lang w:eastAsia="zh-CN"/>
        </w:rPr>
        <w:t>“同意、接受”按钮对用户的安全感是个挑战</w:t>
      </w:r>
      <w:r w:rsidR="00BF0340">
        <w:rPr>
          <w:rFonts w:hint="eastAsia"/>
          <w:b w:val="0"/>
          <w:color w:val="0B6E75"/>
          <w:lang w:eastAsia="zh-CN"/>
        </w:rPr>
        <w:t>。</w:t>
      </w:r>
      <w:r>
        <w:rPr>
          <w:noProof/>
        </w:rPr>
        <w:drawing>
          <wp:inline distT="0" distB="0" distL="0" distR="0" wp14:anchorId="7B13DFD7" wp14:editId="4B20B0BD">
            <wp:extent cx="6346190" cy="3389630"/>
            <wp:effectExtent l="0" t="0" r="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46190" cy="3389630"/>
                    </a:xfrm>
                    <a:prstGeom prst="rect">
                      <a:avLst/>
                    </a:prstGeom>
                  </pic:spPr>
                </pic:pic>
              </a:graphicData>
            </a:graphic>
          </wp:inline>
        </w:drawing>
      </w:r>
      <w:r w:rsidR="00BF0340">
        <w:rPr>
          <w:lang w:eastAsia="zh-CN"/>
        </w:rPr>
        <w:t xml:space="preserve">图 2  </w:t>
      </w:r>
      <w:r w:rsidR="00BF0340">
        <w:rPr>
          <w:rFonts w:hint="eastAsia"/>
          <w:lang w:eastAsia="zh-CN"/>
        </w:rPr>
        <w:t>算了吗平台</w:t>
      </w:r>
      <w:r w:rsidR="00BF0340">
        <w:rPr>
          <w:lang w:eastAsia="zh-CN"/>
        </w:rPr>
        <w:t>的</w:t>
      </w:r>
      <w:r w:rsidR="00BF0340">
        <w:rPr>
          <w:rFonts w:hint="eastAsia"/>
          <w:lang w:eastAsia="zh-CN"/>
        </w:rPr>
        <w:t>自动修复</w:t>
      </w:r>
      <w:r w:rsidR="00BF0340">
        <w:rPr>
          <w:lang w:eastAsia="zh-CN"/>
        </w:rPr>
        <w:t xml:space="preserve">  【实际体验】</w:t>
      </w:r>
    </w:p>
    <w:p w14:paraId="65193F5C" w14:textId="40291CE0" w:rsidR="00890FE7" w:rsidRDefault="00890FE7" w:rsidP="00BF0340">
      <w:pPr>
        <w:keepNext/>
        <w:spacing w:before="100" w:after="40"/>
        <w:rPr>
          <w:rFonts w:hint="eastAsia"/>
          <w:lang w:eastAsia="zh-CN"/>
        </w:rPr>
      </w:pPr>
    </w:p>
    <w:p w14:paraId="46AB7358" w14:textId="5D7235E2" w:rsidR="00BF0340" w:rsidRPr="00BF0340" w:rsidRDefault="00BF0340" w:rsidP="00BF0340">
      <w:pPr>
        <w:rPr>
          <w:rFonts w:hint="eastAsia"/>
          <w:lang w:eastAsia="zh-CN"/>
        </w:rPr>
      </w:pPr>
      <w:r>
        <w:rPr>
          <w:b/>
          <w:color w:val="0B6E75"/>
          <w:lang w:eastAsia="zh-CN"/>
        </w:rPr>
        <w:t>【实际体验】</w:t>
      </w:r>
      <w:r>
        <w:rPr>
          <w:rFonts w:hint="eastAsia"/>
          <w:b/>
          <w:color w:val="0B6E75"/>
          <w:lang w:eastAsia="zh-CN"/>
        </w:rPr>
        <w:t>系统自动修复出租条件，用户无需自己配置</w:t>
      </w:r>
    </w:p>
    <w:p w14:paraId="31F4C8E3" w14:textId="63D349B0" w:rsidR="00BF0340" w:rsidRDefault="00BF0340" w:rsidP="00BF0340">
      <w:pPr>
        <w:pStyle w:val="a7"/>
        <w:keepNext/>
        <w:rPr>
          <w:rFonts w:hint="eastAsia"/>
          <w:lang w:eastAsia="zh-CN"/>
        </w:rPr>
      </w:pPr>
      <w:r>
        <w:rPr>
          <w:noProof/>
        </w:rPr>
        <w:lastRenderedPageBreak/>
        <w:drawing>
          <wp:inline distT="0" distB="0" distL="0" distR="0" wp14:anchorId="4D15BDAD" wp14:editId="54453F1A">
            <wp:extent cx="6346190" cy="36576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46190" cy="3657600"/>
                    </a:xfrm>
                    <a:prstGeom prst="rect">
                      <a:avLst/>
                    </a:prstGeom>
                  </pic:spPr>
                </pic:pic>
              </a:graphicData>
            </a:graphic>
          </wp:inline>
        </w:drawing>
      </w:r>
      <w:r>
        <w:rPr>
          <w:lang w:eastAsia="zh-CN"/>
        </w:rPr>
        <w:t xml:space="preserve">图 </w:t>
      </w:r>
      <w:r>
        <w:rPr>
          <w:rFonts w:hint="eastAsia"/>
          <w:lang w:eastAsia="zh-CN"/>
        </w:rPr>
        <w:t>3</w:t>
      </w:r>
      <w:r>
        <w:rPr>
          <w:lang w:eastAsia="zh-CN"/>
        </w:rPr>
        <w:t xml:space="preserve">  </w:t>
      </w:r>
      <w:r>
        <w:rPr>
          <w:rFonts w:hint="eastAsia"/>
          <w:lang w:eastAsia="zh-CN"/>
        </w:rPr>
        <w:t>算了吗平台</w:t>
      </w:r>
      <w:r>
        <w:rPr>
          <w:lang w:eastAsia="zh-CN"/>
        </w:rPr>
        <w:t>的</w:t>
      </w:r>
      <w:r>
        <w:rPr>
          <w:rFonts w:hint="eastAsia"/>
          <w:lang w:eastAsia="zh-CN"/>
        </w:rPr>
        <w:t>接单响应页面</w:t>
      </w:r>
      <w:r>
        <w:rPr>
          <w:lang w:eastAsia="zh-CN"/>
        </w:rPr>
        <w:t xml:space="preserve">  【实际体验】</w:t>
      </w:r>
    </w:p>
    <w:p w14:paraId="1850F6FE" w14:textId="475B2930" w:rsidR="00BF0340" w:rsidRPr="00BF0340" w:rsidRDefault="00BF0340" w:rsidP="00BF0340">
      <w:pPr>
        <w:rPr>
          <w:rFonts w:hint="eastAsia"/>
          <w:b/>
          <w:color w:val="0B6E75"/>
          <w:lang w:eastAsia="zh-CN"/>
        </w:rPr>
      </w:pPr>
      <w:r>
        <w:rPr>
          <w:b/>
          <w:color w:val="0B6E75"/>
          <w:lang w:eastAsia="zh-CN"/>
        </w:rPr>
        <w:t>【实际体验】</w:t>
      </w:r>
      <w:r>
        <w:rPr>
          <w:rFonts w:hint="eastAsia"/>
          <w:b/>
          <w:color w:val="0B6E75"/>
          <w:lang w:eastAsia="zh-CN"/>
        </w:rPr>
        <w:t>等待系统接入算力任务，虽然有“刷新”按钮，但是刷新后依然是展示中的这五个任务，用户不清楚当前的排队情况，何时轮到自己。</w:t>
      </w:r>
    </w:p>
    <w:p w14:paraId="249A1D1A" w14:textId="77777777" w:rsidR="00BF0340" w:rsidRDefault="00BF0340" w:rsidP="00BF0340">
      <w:pPr>
        <w:pStyle w:val="a7"/>
        <w:keepNext/>
        <w:rPr>
          <w:lang w:eastAsia="zh-CN"/>
        </w:rPr>
      </w:pPr>
      <w:r>
        <w:rPr>
          <w:noProof/>
        </w:rPr>
        <w:drawing>
          <wp:inline distT="0" distB="0" distL="0" distR="0" wp14:anchorId="6691DC66" wp14:editId="7B089F18">
            <wp:extent cx="6259902" cy="3607868"/>
            <wp:effectExtent l="0" t="0" r="762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94883" cy="3628029"/>
                    </a:xfrm>
                    <a:prstGeom prst="rect">
                      <a:avLst/>
                    </a:prstGeom>
                  </pic:spPr>
                </pic:pic>
              </a:graphicData>
            </a:graphic>
          </wp:inline>
        </w:drawing>
      </w:r>
    </w:p>
    <w:p w14:paraId="72761DE4" w14:textId="66033877" w:rsidR="00BF0340" w:rsidRDefault="00BF0340" w:rsidP="00BF0340">
      <w:pPr>
        <w:pStyle w:val="a7"/>
        <w:keepNext/>
        <w:rPr>
          <w:rFonts w:hint="eastAsia"/>
          <w:lang w:eastAsia="zh-CN"/>
        </w:rPr>
      </w:pPr>
      <w:r>
        <w:rPr>
          <w:lang w:eastAsia="zh-CN"/>
        </w:rPr>
        <w:t xml:space="preserve">图 </w:t>
      </w:r>
      <w:r>
        <w:rPr>
          <w:rFonts w:hint="eastAsia"/>
          <w:lang w:eastAsia="zh-CN"/>
        </w:rPr>
        <w:t>3</w:t>
      </w:r>
      <w:r>
        <w:rPr>
          <w:lang w:eastAsia="zh-CN"/>
        </w:rPr>
        <w:t xml:space="preserve">  </w:t>
      </w:r>
      <w:r>
        <w:rPr>
          <w:rFonts w:hint="eastAsia"/>
          <w:lang w:eastAsia="zh-CN"/>
        </w:rPr>
        <w:t>算了吗平台</w:t>
      </w:r>
      <w:r>
        <w:rPr>
          <w:lang w:eastAsia="zh-CN"/>
        </w:rPr>
        <w:t>的</w:t>
      </w:r>
      <w:r>
        <w:rPr>
          <w:rFonts w:hint="eastAsia"/>
          <w:lang w:eastAsia="zh-CN"/>
        </w:rPr>
        <w:t>接单响应页面</w:t>
      </w:r>
      <w:r>
        <w:rPr>
          <w:lang w:eastAsia="zh-CN"/>
        </w:rPr>
        <w:t xml:space="preserve">  【实际体验】</w:t>
      </w:r>
    </w:p>
    <w:p w14:paraId="7144E02C" w14:textId="3865AA11" w:rsidR="00BF0340" w:rsidRPr="00BF0340" w:rsidRDefault="00BF0340" w:rsidP="00BF0340">
      <w:pPr>
        <w:rPr>
          <w:rFonts w:hint="eastAsia"/>
          <w:lang w:eastAsia="zh-CN"/>
        </w:rPr>
      </w:pPr>
    </w:p>
    <w:p w14:paraId="1B62AF9D" w14:textId="63018B70" w:rsidR="00890FE7" w:rsidRPr="00BF0340" w:rsidRDefault="00890FE7" w:rsidP="00890FE7">
      <w:pPr>
        <w:rPr>
          <w:rFonts w:hint="eastAsia"/>
          <w:b/>
          <w:bCs/>
          <w:sz w:val="28"/>
          <w:szCs w:val="32"/>
          <w:lang w:eastAsia="zh-CN"/>
        </w:rPr>
      </w:pPr>
      <w:r w:rsidRPr="00BF0340">
        <w:rPr>
          <w:b/>
          <w:bCs/>
          <w:sz w:val="28"/>
          <w:szCs w:val="32"/>
          <w:lang w:eastAsia="zh-CN"/>
        </w:rPr>
        <w:lastRenderedPageBreak/>
        <w:t>供给侧</w:t>
      </w:r>
    </w:p>
    <w:p w14:paraId="7CB8F808" w14:textId="77777777" w:rsidR="00BF0340" w:rsidRDefault="00890FE7" w:rsidP="00890FE7">
      <w:pPr>
        <w:rPr>
          <w:lang w:eastAsia="zh-CN"/>
        </w:rPr>
      </w:pPr>
      <w:r>
        <w:rPr>
          <w:lang w:eastAsia="zh-CN"/>
        </w:rPr>
        <w:t>本轮没有进入设备接入、压力测试、定价、接单、订单、收益或提现。</w:t>
      </w:r>
    </w:p>
    <w:p w14:paraId="0C528333" w14:textId="06B60BB0" w:rsidR="00BF0340" w:rsidRDefault="00BF0340" w:rsidP="00890FE7">
      <w:pPr>
        <w:rPr>
          <w:lang w:eastAsia="zh-CN"/>
        </w:rPr>
      </w:pPr>
      <w:r>
        <w:rPr>
          <w:rFonts w:hint="eastAsia"/>
          <w:lang w:eastAsia="zh-CN"/>
        </w:rPr>
        <w:t>由于平台任务较少，未分配到任务。个人体验下来感觉缺乏透明度，自动修复工具强制执行，任务分配过程模糊不可见等问题、</w:t>
      </w:r>
    </w:p>
    <w:p w14:paraId="33F7CE90" w14:textId="5F103873" w:rsidR="00890FE7" w:rsidRDefault="00890FE7" w:rsidP="00890FE7">
      <w:pPr>
        <w:rPr>
          <w:rFonts w:hint="eastAsia"/>
          <w:lang w:eastAsia="zh-CN"/>
        </w:rPr>
      </w:pPr>
      <w:r>
        <w:rPr>
          <w:lang w:eastAsia="zh-CN"/>
        </w:rPr>
        <w:t>共绩作为直接双边竞品的重要性成立，但供给运营质量仍不能从本轮实测判断。</w:t>
      </w:r>
    </w:p>
    <w:p w14:paraId="35950801" w14:textId="77777777" w:rsidR="00890FE7" w:rsidRPr="00890FE7" w:rsidRDefault="00890FE7">
      <w:pPr>
        <w:rPr>
          <w:rFonts w:hint="eastAsia"/>
          <w:lang w:eastAsia="zh-CN"/>
        </w:rPr>
      </w:pPr>
    </w:p>
    <w:p w14:paraId="578F95BD" w14:textId="77777777" w:rsidR="00E84F22" w:rsidRDefault="00AF1E38">
      <w:pPr>
        <w:pStyle w:val="21"/>
        <w:rPr>
          <w:rFonts w:ascii="微软雅黑" w:eastAsia="微软雅黑" w:hAnsi="微软雅黑" w:hint="eastAsia"/>
          <w:lang w:eastAsia="zh-CN"/>
        </w:rPr>
      </w:pPr>
      <w:bookmarkStart w:id="12" w:name="_Toc239440548"/>
      <w:r>
        <w:rPr>
          <w:rFonts w:ascii="微软雅黑" w:eastAsia="微软雅黑" w:hAnsi="微软雅黑"/>
          <w:lang w:eastAsia="zh-CN"/>
        </w:rPr>
        <w:t>3.3 AutoDL 具体主机、预置环境和实时库存</w:t>
      </w:r>
      <w:bookmarkEnd w:id="12"/>
    </w:p>
    <w:p w14:paraId="3A7062C8" w14:textId="6BAB1044" w:rsidR="00E84F22" w:rsidRDefault="00AF1E38">
      <w:pPr>
        <w:rPr>
          <w:rFonts w:hint="eastAsia"/>
          <w:lang w:eastAsia="zh-CN"/>
        </w:rPr>
      </w:pPr>
      <w:r>
        <w:rPr>
          <w:rFonts w:hint="eastAsia"/>
          <w:b/>
          <w:color w:val="0B6E75"/>
          <w:lang w:eastAsia="zh-CN"/>
        </w:rPr>
        <w:t>【体验/分析】：AutoDL 已经替用户把“操作系统 + 框架 + CUDA”组合成镜像，减少了从零装环境的工作；</w:t>
      </w:r>
      <w:r w:rsidR="00762021" w:rsidRPr="00762021">
        <w:rPr>
          <w:rFonts w:hint="eastAsia"/>
          <w:b/>
          <w:color w:val="0B6E75"/>
          <w:lang w:eastAsia="zh-CN"/>
        </w:rPr>
        <w:t>平台降低了镜像与连接环境的门槛，但下单时仍要选具体机器，</w:t>
      </w:r>
      <w:r w:rsidR="00762021">
        <w:rPr>
          <w:rFonts w:hint="eastAsia"/>
          <w:b/>
          <w:color w:val="0B6E75"/>
          <w:lang w:eastAsia="zh-CN"/>
        </w:rPr>
        <w:t>仍需理解显存、驱动/CUDA兼容、系统盘与数据盘、地区和主机库存</w:t>
      </w:r>
      <w:r w:rsidR="00762021">
        <w:rPr>
          <w:rFonts w:hint="eastAsia"/>
          <w:b/>
          <w:color w:val="0B6E75"/>
          <w:lang w:eastAsia="zh-CN"/>
        </w:rPr>
        <w:t>，</w:t>
      </w:r>
      <w:r w:rsidR="00762021" w:rsidRPr="00762021">
        <w:rPr>
          <w:rFonts w:hint="eastAsia"/>
          <w:b/>
          <w:color w:val="0B6E75"/>
          <w:lang w:eastAsia="zh-CN"/>
        </w:rPr>
        <w:t>并承受库存实时变化</w:t>
      </w:r>
      <w:r>
        <w:rPr>
          <w:rFonts w:hint="eastAsia"/>
          <w:b/>
          <w:color w:val="0B6E75"/>
          <w:lang w:eastAsia="zh-CN"/>
        </w:rPr>
        <w:t>。产品帮用户列出判断材料，却没有替用户完成需求到配置的判断。</w:t>
      </w:r>
    </w:p>
    <w:p w14:paraId="048A5472" w14:textId="77777777" w:rsidR="00E84F22" w:rsidRDefault="00AF1E38">
      <w:pPr>
        <w:rPr>
          <w:rFonts w:hint="eastAsia"/>
          <w:lang w:eastAsia="zh-CN"/>
        </w:rPr>
      </w:pPr>
      <w:r>
        <w:rPr>
          <w:lang w:eastAsia="zh-CN"/>
        </w:rPr>
        <w:t>AutoDL 将地区、GPU、数量、具体主机和预置镜像组合成容器实例。它适合已经大致知道所需显卡和 CUDA/PyTorch 环境，希望快速获得开发机器的用户。</w:t>
      </w:r>
    </w:p>
    <w:p w14:paraId="49D65F52" w14:textId="77777777" w:rsidR="00E84F22" w:rsidRDefault="00AF1E38">
      <w:pPr>
        <w:rPr>
          <w:rFonts w:hint="eastAsia"/>
          <w:lang w:eastAsia="zh-CN"/>
        </w:rPr>
      </w:pPr>
      <w:r>
        <w:rPr>
          <w:b/>
          <w:color w:val="0B6E75"/>
          <w:lang w:eastAsia="zh-CN"/>
        </w:rPr>
        <w:t>【实际体验】第一次选择的主机在列表中显示 GPU 空闲，但创建时返回主机存储库存已满；第二次选择同价主机又返回空闲 GPU 数量不足；第三次更换地区和宿主机后，才成功创建 RTX 3080 Ti 实例。</w:t>
      </w:r>
      <w:r>
        <w:rPr>
          <w:b/>
          <w:color w:val="8A6412"/>
          <w:lang w:eastAsia="zh-CN"/>
        </w:rPr>
        <w:t>【分析】两条错误都明确说明直接原因，比笼统的“创建失败”更可操作；但用户仍需返回市场、重新比较，并判断另一台主机是否同时满足 GPU 和存储条件。GPU 与存储库存都可能实时变化，因此不能把本轮经历写成市场列表长期不准确。</w:t>
      </w:r>
    </w:p>
    <w:p w14:paraId="4013B8B0" w14:textId="77777777" w:rsidR="00E84F22" w:rsidRDefault="00AF1E38">
      <w:pPr>
        <w:rPr>
          <w:rFonts w:hint="eastAsia"/>
        </w:rPr>
      </w:pPr>
      <w:r>
        <w:t>AutoDL 做得好的地方包括：</w:t>
      </w:r>
    </w:p>
    <w:p w14:paraId="4FA100FE" w14:textId="77777777" w:rsidR="00E84F22" w:rsidRDefault="00AF1E38">
      <w:pPr>
        <w:pStyle w:val="a0"/>
        <w:rPr>
          <w:rFonts w:hint="eastAsia"/>
          <w:lang w:eastAsia="zh-CN"/>
        </w:rPr>
      </w:pPr>
      <w:r>
        <w:rPr>
          <w:lang w:eastAsia="zh-CN"/>
        </w:rPr>
        <w:t>具体主机、硬件和小时价格透明；</w:t>
      </w:r>
    </w:p>
    <w:p w14:paraId="6EAFEDEE" w14:textId="77777777" w:rsidR="00E84F22" w:rsidRDefault="00AF1E38">
      <w:pPr>
        <w:pStyle w:val="a0"/>
        <w:rPr>
          <w:rFonts w:hint="eastAsia"/>
        </w:rPr>
      </w:pPr>
      <w:r>
        <w:lastRenderedPageBreak/>
        <w:t>提供成套 PyTorch、Python、CUDA 镜像；</w:t>
      </w:r>
      <w:r>
        <w:rPr>
          <w:rFonts w:hint="eastAsia"/>
          <w:noProof/>
        </w:rPr>
        <w:drawing>
          <wp:inline distT="0" distB="0" distL="114300" distR="114300" wp14:anchorId="7B3F92F4" wp14:editId="50F5967F">
            <wp:extent cx="6057900" cy="3556000"/>
            <wp:effectExtent l="0" t="0" r="0" b="0"/>
            <wp:docPr id="12" name="图片 12" descr="autodl_actual_b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utodl_actual_bill"/>
                    <pic:cNvPicPr>
                      <a:picLocks noChangeAspect="1"/>
                    </pic:cNvPicPr>
                  </pic:nvPicPr>
                  <pic:blipFill>
                    <a:blip r:embed="rId19"/>
                    <a:stretch>
                      <a:fillRect/>
                    </a:stretch>
                  </pic:blipFill>
                  <pic:spPr>
                    <a:xfrm>
                      <a:off x="0" y="0"/>
                      <a:ext cx="6057900" cy="3556000"/>
                    </a:xfrm>
                    <a:prstGeom prst="rect">
                      <a:avLst/>
                    </a:prstGeom>
                  </pic:spPr>
                </pic:pic>
              </a:graphicData>
            </a:graphic>
          </wp:inline>
        </w:drawing>
      </w:r>
    </w:p>
    <w:p w14:paraId="6E47C59C" w14:textId="77777777" w:rsidR="00E84F22" w:rsidRDefault="00AF1E38">
      <w:pPr>
        <w:pStyle w:val="a0"/>
        <w:rPr>
          <w:rFonts w:hint="eastAsia"/>
          <w:lang w:eastAsia="zh-CN"/>
        </w:rPr>
      </w:pPr>
      <w:r>
        <w:rPr>
          <w:lang w:eastAsia="zh-CN"/>
        </w:rPr>
        <w:t>账单可以追溯实例、运行时间和扣费原因；</w:t>
      </w:r>
    </w:p>
    <w:p w14:paraId="5274DF24" w14:textId="77777777" w:rsidR="00E84F22" w:rsidRDefault="00AF1E38">
      <w:pPr>
        <w:pStyle w:val="a0"/>
        <w:rPr>
          <w:rFonts w:hint="eastAsia"/>
          <w:lang w:eastAsia="zh-CN"/>
        </w:rPr>
      </w:pPr>
      <w:r>
        <w:rPr>
          <w:lang w:eastAsia="zh-CN"/>
        </w:rPr>
        <w:t>关机后的实例、磁盘和自动释放提示把多个生命周期对象分开展示。</w:t>
      </w:r>
      <w:r>
        <w:rPr>
          <w:rFonts w:hint="eastAsia"/>
          <w:noProof/>
        </w:rPr>
        <w:drawing>
          <wp:inline distT="0" distB="0" distL="114300" distR="114300" wp14:anchorId="789B69B7" wp14:editId="7D337AAD">
            <wp:extent cx="6057900" cy="2730500"/>
            <wp:effectExtent l="0" t="0" r="0" b="0"/>
            <wp:docPr id="13" name="图片 13" descr="autodl_stopped_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utodl_stopped_instance"/>
                    <pic:cNvPicPr>
                      <a:picLocks noChangeAspect="1"/>
                    </pic:cNvPicPr>
                  </pic:nvPicPr>
                  <pic:blipFill>
                    <a:blip r:embed="rId20"/>
                    <a:stretch>
                      <a:fillRect/>
                    </a:stretch>
                  </pic:blipFill>
                  <pic:spPr>
                    <a:xfrm>
                      <a:off x="0" y="0"/>
                      <a:ext cx="6057900" cy="2730500"/>
                    </a:xfrm>
                    <a:prstGeom prst="rect">
                      <a:avLst/>
                    </a:prstGeom>
                  </pic:spPr>
                </pic:pic>
              </a:graphicData>
            </a:graphic>
          </wp:inline>
        </w:drawing>
      </w:r>
    </w:p>
    <w:p w14:paraId="68A15073" w14:textId="77777777" w:rsidR="00E84F22" w:rsidRDefault="00AF1E38">
      <w:pPr>
        <w:rPr>
          <w:rFonts w:hint="eastAsia"/>
          <w:lang w:eastAsia="zh-CN"/>
        </w:rPr>
      </w:pPr>
      <w:r>
        <w:rPr>
          <w:b/>
          <w:color w:val="0B6E75"/>
          <w:lang w:eastAsia="zh-CN"/>
        </w:rPr>
        <w:t>【实际体验】本轮 JupyterLab 与 AutoPanel 没有在当前内置浏览器环境中成功打开，SSH 也没有形成可执行终端。准确结论是本轮访问路径没有到达开发环境，不能写成 AutoDL 的 Jupyter 普遍不可用，也不能把缺少页面反馈等同于底层功能不可用。</w:t>
      </w:r>
    </w:p>
    <w:p w14:paraId="0F984CF5" w14:textId="77777777" w:rsidR="00E84F22" w:rsidRDefault="00AF1E38">
      <w:pPr>
        <w:rPr>
          <w:rFonts w:hint="eastAsia"/>
          <w:lang w:eastAsia="zh-CN"/>
        </w:rPr>
      </w:pPr>
      <w:r>
        <w:rPr>
          <w:b/>
          <w:color w:val="0B6E75"/>
          <w:lang w:eastAsia="zh-CN"/>
        </w:rPr>
        <w:t>【实际体验】关机后页面仍保留实例和磁盘信息，实例没有被释放；本轮账单记录运行 20 分 53 秒、因关机结算 ¥0.40。</w:t>
      </w:r>
    </w:p>
    <w:p w14:paraId="3558E487" w14:textId="388F782F" w:rsidR="00E84F22" w:rsidRDefault="00AF1E38">
      <w:pPr>
        <w:rPr>
          <w:b/>
          <w:color w:val="2D5F8B"/>
          <w:lang w:eastAsia="zh-CN"/>
        </w:rPr>
      </w:pPr>
      <w:r>
        <w:rPr>
          <w:b/>
          <w:color w:val="2D5F8B"/>
          <w:lang w:eastAsia="zh-CN"/>
        </w:rPr>
        <w:lastRenderedPageBreak/>
        <w:t>【官方资料】关机会释放 GPU，重新开机可能受库存影响；释放实例后，本地实例数据结束其生命周期。</w:t>
      </w:r>
    </w:p>
    <w:p w14:paraId="3FDB4190" w14:textId="77777777" w:rsidR="00762021" w:rsidRDefault="00762021">
      <w:pPr>
        <w:rPr>
          <w:rFonts w:hint="eastAsia"/>
          <w:b/>
          <w:color w:val="2D5F8B"/>
          <w:lang w:eastAsia="zh-CN"/>
        </w:rPr>
      </w:pPr>
    </w:p>
    <w:p w14:paraId="2E43E224" w14:textId="77777777" w:rsidR="00E84F22" w:rsidRDefault="00AF1E38">
      <w:pPr>
        <w:rPr>
          <w:rFonts w:hint="eastAsia"/>
          <w:b/>
          <w:color w:val="2D5F8B"/>
          <w:sz w:val="24"/>
          <w:szCs w:val="28"/>
          <w:lang w:eastAsia="zh-CN"/>
        </w:rPr>
      </w:pPr>
      <w:r>
        <w:rPr>
          <w:rFonts w:hint="eastAsia"/>
          <w:b/>
          <w:color w:val="2D5F8B"/>
          <w:sz w:val="24"/>
          <w:szCs w:val="28"/>
          <w:lang w:eastAsia="zh-CN"/>
        </w:rPr>
        <w:t>适合、不适合与用户责任</w:t>
      </w:r>
    </w:p>
    <w:p w14:paraId="7D474369" w14:textId="77777777" w:rsidR="00E84F22" w:rsidRDefault="00AF1E38">
      <w:pPr>
        <w:rPr>
          <w:rFonts w:hint="eastAsia"/>
          <w:bCs/>
          <w:color w:val="2D5F8B"/>
          <w:lang w:eastAsia="zh-CN"/>
        </w:rPr>
      </w:pPr>
      <w:r>
        <w:rPr>
          <w:rFonts w:hint="eastAsia"/>
          <w:bCs/>
          <w:color w:val="2D5F8B"/>
          <w:lang w:eastAsia="zh-CN"/>
        </w:rPr>
        <w:t>最适合：知道目标框架和显卡、需要短期交互式开发或训练、希望使用中文界面和预装镜像的人。</w:t>
      </w:r>
    </w:p>
    <w:p w14:paraId="31F20629" w14:textId="77777777" w:rsidR="00E84F22" w:rsidRDefault="00AF1E38">
      <w:pPr>
        <w:rPr>
          <w:rFonts w:hint="eastAsia"/>
          <w:bCs/>
          <w:color w:val="C00000"/>
          <w:lang w:eastAsia="zh-CN"/>
        </w:rPr>
      </w:pPr>
      <w:r>
        <w:rPr>
          <w:rFonts w:hint="eastAsia"/>
          <w:bCs/>
          <w:color w:val="C00000"/>
          <w:lang w:eastAsia="zh-CN"/>
        </w:rPr>
        <w:t>不适合：希望只上传脚本、让平台自动选资源并在失败时主动管理重试与结果的人；也不适合把本地盘当长期可靠存储。</w:t>
      </w:r>
    </w:p>
    <w:p w14:paraId="2CE325D7" w14:textId="77777777" w:rsidR="00E84F22" w:rsidRDefault="00AF1E38">
      <w:pPr>
        <w:rPr>
          <w:rFonts w:hint="eastAsia"/>
          <w:bCs/>
          <w:color w:val="2D5F8B"/>
          <w:lang w:eastAsia="zh-CN"/>
        </w:rPr>
      </w:pPr>
      <w:r>
        <w:rPr>
          <w:rFonts w:hint="eastAsia"/>
          <w:bCs/>
          <w:color w:val="2D5F8B"/>
          <w:lang w:eastAsia="zh-CN"/>
        </w:rPr>
        <w:t>用户可以做什么：运行容器、使用 SSH/Jupyter、保存镜像、挂接文件存储、查看监控，并通过关机控制 GPU 费用。</w:t>
      </w:r>
    </w:p>
    <w:p w14:paraId="212F85DE" w14:textId="77777777" w:rsidR="00E84F22" w:rsidRDefault="00AF1E38">
      <w:pPr>
        <w:rPr>
          <w:rFonts w:hint="eastAsia"/>
          <w:bCs/>
          <w:color w:val="C00000"/>
          <w:lang w:eastAsia="zh-CN"/>
        </w:rPr>
      </w:pPr>
      <w:r>
        <w:rPr>
          <w:rFonts w:hint="eastAsia"/>
          <w:bCs/>
          <w:color w:val="C00000"/>
          <w:lang w:eastAsia="zh-CN"/>
        </w:rPr>
        <w:t>用户仍需承担：主机与地区选择、CUDA/镜像判断、库存切换、代码与日志管理、结果备份、关机与最终释放。</w:t>
      </w:r>
    </w:p>
    <w:p w14:paraId="372F6A8B" w14:textId="77777777" w:rsidR="00E84F22" w:rsidRDefault="00AF1E38">
      <w:pPr>
        <w:rPr>
          <w:rFonts w:hint="eastAsia"/>
          <w:bCs/>
          <w:color w:val="2D5F8B"/>
          <w:lang w:eastAsia="zh-CN"/>
        </w:rPr>
      </w:pPr>
      <w:r>
        <w:rPr>
          <w:rFonts w:hint="eastAsia"/>
          <w:bCs/>
          <w:color w:val="2D5F8B"/>
          <w:lang w:eastAsia="zh-CN"/>
        </w:rPr>
        <w:t>做得好的地方：价格和硬件信息直接；镜像组合清楚；关机前明确告知 GPU 会释放、再开机可能无卡；账单能追溯到实例、时间段和关机原因。</w:t>
      </w:r>
    </w:p>
    <w:p w14:paraId="3117289E" w14:textId="77777777" w:rsidR="00E84F22" w:rsidRDefault="00AF1E38">
      <w:pPr>
        <w:rPr>
          <w:bCs/>
          <w:color w:val="C00000"/>
          <w:lang w:eastAsia="zh-CN"/>
        </w:rPr>
      </w:pPr>
      <w:r>
        <w:rPr>
          <w:rFonts w:hint="eastAsia"/>
          <w:bCs/>
          <w:color w:val="C00000"/>
          <w:lang w:eastAsia="zh-CN"/>
        </w:rPr>
        <w:t>真实摩擦及原因：两次创建失败分别来自存储和 GPU 库存；可用性是宿主机级、实时变化的，而市场页无法完全锁定资源。运行入口在本次浏览器环境未打开，使“已租到 GPU”仍不等于“已经能工作”。</w:t>
      </w:r>
    </w:p>
    <w:p w14:paraId="1228BE92" w14:textId="77777777" w:rsidR="00762021" w:rsidRDefault="00762021">
      <w:pPr>
        <w:rPr>
          <w:bCs/>
          <w:color w:val="C00000"/>
          <w:lang w:eastAsia="zh-CN"/>
        </w:rPr>
      </w:pPr>
    </w:p>
    <w:p w14:paraId="311F494C" w14:textId="77777777" w:rsidR="00762021" w:rsidRDefault="00762021">
      <w:pPr>
        <w:rPr>
          <w:bCs/>
          <w:color w:val="C00000"/>
          <w:lang w:eastAsia="zh-CN"/>
        </w:rPr>
      </w:pPr>
    </w:p>
    <w:p w14:paraId="7AE1E1EA" w14:textId="77777777" w:rsidR="00762021" w:rsidRDefault="00762021">
      <w:pPr>
        <w:rPr>
          <w:bCs/>
          <w:color w:val="C00000"/>
          <w:lang w:eastAsia="zh-CN"/>
        </w:rPr>
      </w:pPr>
    </w:p>
    <w:p w14:paraId="45648C8C" w14:textId="77777777" w:rsidR="00762021" w:rsidRDefault="00762021">
      <w:pPr>
        <w:rPr>
          <w:bCs/>
          <w:color w:val="C00000"/>
          <w:lang w:eastAsia="zh-CN"/>
        </w:rPr>
      </w:pPr>
    </w:p>
    <w:p w14:paraId="0B90232F" w14:textId="77777777" w:rsidR="00762021" w:rsidRDefault="00762021">
      <w:pPr>
        <w:rPr>
          <w:rFonts w:hint="eastAsia"/>
          <w:bCs/>
          <w:color w:val="C00000"/>
          <w:lang w:eastAsia="zh-CN"/>
        </w:rPr>
      </w:pPr>
    </w:p>
    <w:p w14:paraId="607E123C" w14:textId="77777777" w:rsidR="00E84F22" w:rsidRDefault="00AF1E38">
      <w:pPr>
        <w:pStyle w:val="21"/>
        <w:rPr>
          <w:rFonts w:ascii="微软雅黑" w:eastAsia="微软雅黑" w:hAnsi="微软雅黑"/>
          <w:lang w:eastAsia="zh-CN"/>
        </w:rPr>
      </w:pPr>
      <w:bookmarkStart w:id="13" w:name="_Toc239440549"/>
      <w:r>
        <w:rPr>
          <w:rFonts w:ascii="微软雅黑" w:eastAsia="微软雅黑" w:hAnsi="微软雅黑"/>
          <w:lang w:eastAsia="zh-CN"/>
        </w:rPr>
        <w:t>3.4 矩池云 工作空间导向的资源产品</w:t>
      </w:r>
      <w:bookmarkEnd w:id="13"/>
    </w:p>
    <w:p w14:paraId="03EFB143" w14:textId="77777777" w:rsidR="00762021" w:rsidRPr="00762021" w:rsidRDefault="00762021" w:rsidP="00762021">
      <w:pPr>
        <w:rPr>
          <w:lang w:eastAsia="zh-CN"/>
        </w:rPr>
      </w:pPr>
      <w:r w:rsidRPr="00762021">
        <w:rPr>
          <w:b/>
          <w:bCs/>
          <w:lang w:eastAsia="zh-CN"/>
        </w:rPr>
        <w:t>事实</w:t>
      </w:r>
      <w:r w:rsidRPr="00762021">
        <w:rPr>
          <w:lang w:eastAsia="zh-CN"/>
        </w:rPr>
        <w:t>：流程依次是选算力、选按时/包日/包周/包月、选镜像、可选 VNC 与高级设置，然后下单。镜像选择器提供系统镜像、共享镜像、我的环境，以及 Python、TensorFlow、PyTorch、CUDA、Ubuntu 等筛选。</w:t>
      </w:r>
    </w:p>
    <w:p w14:paraId="1D701947" w14:textId="77777777" w:rsidR="00762021" w:rsidRPr="00762021" w:rsidRDefault="00762021" w:rsidP="00762021">
      <w:pPr>
        <w:rPr>
          <w:lang w:eastAsia="zh-CN"/>
        </w:rPr>
      </w:pPr>
      <w:r w:rsidRPr="00762021">
        <w:rPr>
          <w:lang w:eastAsia="zh-CN"/>
        </w:rPr>
        <w:t>本次配置：A16 15 GB、3 CPU、14 GB 内存、100 GB 硬盘、驱动 510，按时 ¥0.55/小时；选择兼容的 Pytorch 1.11 镜像，页面说明 Ubuntu 18.04、Python 3.8、CUDA 11.3、cuDNN 8、NVCC。</w:t>
      </w:r>
    </w:p>
    <w:p w14:paraId="70868CA3" w14:textId="331C7A92" w:rsidR="00762021" w:rsidRPr="00762021" w:rsidRDefault="00762021" w:rsidP="00762021">
      <w:pPr>
        <w:rPr>
          <w:rFonts w:hint="eastAsia"/>
          <w:lang w:eastAsia="zh-CN"/>
        </w:rPr>
      </w:pPr>
      <w:r>
        <w:rPr>
          <w:rFonts w:hint="eastAsia"/>
          <w:noProof/>
          <w:lang w:eastAsia="zh-CN"/>
        </w:rPr>
        <w:lastRenderedPageBreak/>
        <w:drawing>
          <wp:inline distT="0" distB="0" distL="0" distR="0" wp14:anchorId="6696EFE1" wp14:editId="477D7776">
            <wp:extent cx="6341745" cy="5173980"/>
            <wp:effectExtent l="0" t="0" r="1905"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41745" cy="5173980"/>
                    </a:xfrm>
                    <a:prstGeom prst="rect">
                      <a:avLst/>
                    </a:prstGeom>
                    <a:noFill/>
                    <a:ln>
                      <a:noFill/>
                    </a:ln>
                  </pic:spPr>
                </pic:pic>
              </a:graphicData>
            </a:graphic>
          </wp:inline>
        </w:drawing>
      </w:r>
    </w:p>
    <w:p w14:paraId="74CE2CDE" w14:textId="77777777" w:rsidR="00762021" w:rsidRPr="00762021" w:rsidRDefault="00762021" w:rsidP="00762021">
      <w:pPr>
        <w:rPr>
          <w:lang w:eastAsia="zh-CN"/>
        </w:rPr>
      </w:pPr>
      <w:r w:rsidRPr="00762021">
        <w:rPr>
          <w:b/>
          <w:bCs/>
          <w:lang w:eastAsia="zh-CN"/>
        </w:rPr>
        <w:t>体验/分析</w:t>
      </w:r>
      <w:r w:rsidRPr="00762021">
        <w:rPr>
          <w:lang w:eastAsia="zh-CN"/>
        </w:rPr>
        <w:t>：第一层配置比逐台挑主机更简单；但平台仍让用户自己处理驱动 510 与 CUDA 版本是否兼容。镜像列表混合基础环境、课程镜像和具体模型应用，选择丰富，但第一次使用者需要知道自己是要“基础开发环境”还是“开箱即用应用”。</w:t>
      </w:r>
    </w:p>
    <w:p w14:paraId="2183A275" w14:textId="3A859E73" w:rsidR="00762021" w:rsidRPr="00762021" w:rsidRDefault="00762021" w:rsidP="00762021">
      <w:pPr>
        <w:rPr>
          <w:rFonts w:hint="eastAsia"/>
          <w:lang w:eastAsia="zh-CN"/>
        </w:rPr>
      </w:pPr>
    </w:p>
    <w:p w14:paraId="5F8E63A8" w14:textId="77777777" w:rsidR="00E84F22" w:rsidRDefault="00AF1E38">
      <w:pPr>
        <w:rPr>
          <w:rFonts w:hint="eastAsia"/>
          <w:lang w:eastAsia="zh-CN"/>
        </w:rPr>
      </w:pPr>
      <w:r>
        <w:rPr>
          <w:lang w:eastAsia="zh-CN"/>
        </w:rPr>
        <w:lastRenderedPageBreak/>
        <w:t>矩池云减少了具体主机选择，将 A16 等资源包装成标准化配置，并把镜像、Jupyter、SSH、云盘、资源监控和实例生命周期集中到工作台。</w:t>
      </w:r>
      <w:r>
        <w:rPr>
          <w:rFonts w:hint="eastAsia"/>
          <w:noProof/>
          <w:lang w:eastAsia="zh-CN"/>
        </w:rPr>
        <w:drawing>
          <wp:inline distT="0" distB="0" distL="114300" distR="114300" wp14:anchorId="3AF63FF3" wp14:editId="140025EC">
            <wp:extent cx="6057900" cy="5397500"/>
            <wp:effectExtent l="0" t="0" r="0" b="0"/>
            <wp:docPr id="14" name="图片 14" descr="matpool_running_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matpool_running_billing"/>
                    <pic:cNvPicPr>
                      <a:picLocks noChangeAspect="1"/>
                    </pic:cNvPicPr>
                  </pic:nvPicPr>
                  <pic:blipFill>
                    <a:blip r:embed="rId22"/>
                    <a:stretch>
                      <a:fillRect/>
                    </a:stretch>
                  </pic:blipFill>
                  <pic:spPr>
                    <a:xfrm>
                      <a:off x="0" y="0"/>
                      <a:ext cx="6057900" cy="5397500"/>
                    </a:xfrm>
                    <a:prstGeom prst="rect">
                      <a:avLst/>
                    </a:prstGeom>
                  </pic:spPr>
                </pic:pic>
              </a:graphicData>
            </a:graphic>
          </wp:inline>
        </w:drawing>
      </w:r>
    </w:p>
    <w:p w14:paraId="74921864" w14:textId="77777777" w:rsidR="00E84F22" w:rsidRDefault="00AF1E38">
      <w:pPr>
        <w:rPr>
          <w:rFonts w:hint="eastAsia"/>
        </w:rPr>
      </w:pPr>
      <w:r>
        <w:t>本轮选择 A16 15GB、3 CPU、14GB 内存、100GB 磁盘和 PyTorch 1.11 镜像。与 AutoDL 相比，用户不需要判断具体宿主机；与 Vast.ai 相比，也不需要直接处理可靠性、带宽和供应商差异。</w:t>
      </w:r>
    </w:p>
    <w:p w14:paraId="23BEB7E7" w14:textId="77777777" w:rsidR="00E84F22" w:rsidRDefault="00AF1E38">
      <w:pPr>
        <w:rPr>
          <w:rFonts w:hint="eastAsia"/>
          <w:lang w:eastAsia="zh-CN"/>
        </w:rPr>
      </w:pPr>
      <w:r>
        <w:rPr>
          <w:lang w:eastAsia="zh-CN"/>
        </w:rPr>
        <w:t>第一次使用的主要摩擦发生在采用路径：</w:t>
      </w:r>
    </w:p>
    <w:p w14:paraId="66A1F142" w14:textId="77777777" w:rsidR="00E84F22" w:rsidRDefault="00AF1E38">
      <w:pPr>
        <w:spacing w:after="60"/>
        <w:ind w:left="403" w:hanging="288"/>
        <w:rPr>
          <w:rFonts w:hint="eastAsia"/>
          <w:lang w:eastAsia="zh-CN"/>
        </w:rPr>
      </w:pPr>
      <w:r>
        <w:rPr>
          <w:lang w:eastAsia="zh-CN"/>
        </w:rPr>
        <w:t>1. 初始余额为零；</w:t>
      </w:r>
    </w:p>
    <w:p w14:paraId="6DB150BC" w14:textId="77777777" w:rsidR="00E84F22" w:rsidRDefault="00AF1E38">
      <w:pPr>
        <w:spacing w:after="60"/>
        <w:ind w:left="403" w:hanging="288"/>
        <w:rPr>
          <w:rFonts w:hint="eastAsia"/>
          <w:lang w:eastAsia="zh-CN"/>
        </w:rPr>
      </w:pPr>
      <w:r>
        <w:rPr>
          <w:lang w:eastAsia="zh-CN"/>
        </w:rPr>
        <w:t>2. ¥0.10 充值因金额必须为整数而失败；</w:t>
      </w:r>
    </w:p>
    <w:p w14:paraId="46731B61" w14:textId="77777777" w:rsidR="00E84F22" w:rsidRDefault="00AF1E38">
      <w:pPr>
        <w:spacing w:after="60"/>
        <w:ind w:left="403" w:hanging="288"/>
        <w:rPr>
          <w:rFonts w:hint="eastAsia"/>
          <w:lang w:eastAsia="zh-CN"/>
        </w:rPr>
      </w:pPr>
      <w:r>
        <w:rPr>
          <w:lang w:eastAsia="zh-CN"/>
        </w:rPr>
        <w:t>3. ¥1 充值成功；</w:t>
      </w:r>
    </w:p>
    <w:p w14:paraId="48EE4569" w14:textId="77777777" w:rsidR="00E84F22" w:rsidRDefault="00AF1E38">
      <w:pPr>
        <w:spacing w:after="60"/>
        <w:ind w:left="403" w:hanging="288"/>
        <w:rPr>
          <w:rFonts w:hint="eastAsia"/>
          <w:lang w:eastAsia="zh-CN"/>
        </w:rPr>
      </w:pPr>
      <w:r>
        <w:rPr>
          <w:lang w:eastAsia="zh-CN"/>
        </w:rPr>
        <w:t>4. 提交订单时才出现实名认证要求；</w:t>
      </w:r>
    </w:p>
    <w:p w14:paraId="77E99991" w14:textId="77777777" w:rsidR="00E84F22" w:rsidRDefault="00AF1E38">
      <w:pPr>
        <w:spacing w:after="60"/>
        <w:ind w:left="403" w:hanging="288"/>
        <w:rPr>
          <w:rFonts w:hint="eastAsia"/>
          <w:lang w:eastAsia="zh-CN"/>
        </w:rPr>
      </w:pPr>
      <w:r>
        <w:rPr>
          <w:lang w:eastAsia="zh-CN"/>
        </w:rPr>
        <w:t>5. 完成支付宝认证后才能租用；</w:t>
      </w:r>
    </w:p>
    <w:p w14:paraId="57B55A5E" w14:textId="77777777" w:rsidR="00E84F22" w:rsidRDefault="00AF1E38">
      <w:pPr>
        <w:spacing w:after="60"/>
        <w:ind w:left="403" w:hanging="288"/>
        <w:rPr>
          <w:rFonts w:hint="eastAsia"/>
          <w:lang w:eastAsia="zh-CN"/>
        </w:rPr>
      </w:pPr>
      <w:r>
        <w:rPr>
          <w:lang w:eastAsia="zh-CN"/>
        </w:rPr>
        <w:lastRenderedPageBreak/>
        <w:t>6. 同时获得短期有效的赠送算力豆。</w:t>
      </w:r>
    </w:p>
    <w:p w14:paraId="6358AA61" w14:textId="77777777" w:rsidR="00E84F22" w:rsidRDefault="00AF1E38">
      <w:pPr>
        <w:rPr>
          <w:rFonts w:hint="eastAsia"/>
          <w:lang w:eastAsia="zh-CN"/>
        </w:rPr>
      </w:pPr>
      <w:r>
        <w:rPr>
          <w:lang w:eastAsia="zh-CN"/>
        </w:rPr>
        <w:t>问题不在于实名本身，而在于它出现得较晚。用户完成充值后才得知还有新的准入条件，会产生“钱已经进入账户，但仍不能开始”的落差。</w:t>
      </w:r>
    </w:p>
    <w:p w14:paraId="5B8D2A19" w14:textId="77777777" w:rsidR="00E84F22" w:rsidRDefault="00AF1E38">
      <w:pPr>
        <w:rPr>
          <w:rFonts w:hint="eastAsia"/>
          <w:lang w:eastAsia="zh-CN"/>
        </w:rPr>
      </w:pPr>
      <w:r>
        <w:rPr>
          <w:b/>
          <w:color w:val="0B6E75"/>
          <w:lang w:eastAsia="zh-CN"/>
        </w:rPr>
        <w:t>【实际体验】Jupyter 外部链接没有在当前内置浏览器环境中正常打开。随后，本轮使用同一已认证 Jupyter 服务的标准 API 完成验证，没有绕过账户认证或平台权限。该路径仍不能证明普通浏览器入口存在普遍问题。</w:t>
      </w:r>
    </w:p>
    <w:p w14:paraId="5194D946" w14:textId="77777777" w:rsidR="00E84F22" w:rsidRDefault="00AF1E38">
      <w:pPr>
        <w:rPr>
          <w:rFonts w:hint="eastAsia"/>
          <w:lang w:eastAsia="zh-CN"/>
        </w:rPr>
      </w:pPr>
      <w:r>
        <w:rPr>
          <w:lang w:eastAsia="zh-CN"/>
        </w:rPr>
        <w:t xml:space="preserve">服务声明的默认 </w:t>
      </w:r>
      <w:r>
        <w:rPr>
          <w:rFonts w:ascii="Consolas" w:eastAsia="Consolas" w:hAnsi="Consolas"/>
          <w:sz w:val="19"/>
          <w:lang w:eastAsia="zh-CN"/>
        </w:rPr>
        <w:t>python3</w:t>
      </w:r>
      <w:r>
        <w:rPr>
          <w:lang w:eastAsia="zh-CN"/>
        </w:rPr>
        <w:t xml:space="preserve"> kernel 不存在，需要切换到实际安装的 </w:t>
      </w:r>
      <w:r>
        <w:rPr>
          <w:rFonts w:ascii="Consolas" w:eastAsia="Consolas" w:hAnsi="Consolas"/>
          <w:sz w:val="19"/>
          <w:lang w:eastAsia="zh-CN"/>
        </w:rPr>
        <w:t>myconda</w:t>
      </w:r>
      <w:r>
        <w:rPr>
          <w:lang w:eastAsia="zh-CN"/>
        </w:rPr>
        <w:t>。这属于本轮镜像的默认值与实际环境不一致，不能推广到所有镜像。</w:t>
      </w:r>
    </w:p>
    <w:p w14:paraId="56602440" w14:textId="77777777" w:rsidR="00E84F22" w:rsidRDefault="00AF1E38">
      <w:pPr>
        <w:spacing w:before="120" w:after="80"/>
        <w:rPr>
          <w:rFonts w:hint="eastAsia"/>
          <w:lang w:eastAsia="zh-CN"/>
        </w:rPr>
      </w:pPr>
      <w:r>
        <w:rPr>
          <w:b/>
          <w:color w:val="17324D"/>
          <w:lang w:eastAsia="zh-CN"/>
        </w:rPr>
        <w:t>证据摘录  矩池云 GPU 环境与执行结果  【实际体验】【实际结果文件摘录】</w:t>
      </w:r>
    </w:p>
    <w:tbl>
      <w:tblPr>
        <w:tblW w:w="0" w:type="auto"/>
        <w:jc w:val="center"/>
        <w:tblBorders>
          <w:top w:val="single" w:sz="4" w:space="0" w:color="AEBCC8"/>
          <w:left w:val="single" w:sz="4" w:space="0" w:color="AEBCC8"/>
          <w:bottom w:val="single" w:sz="4" w:space="0" w:color="AEBCC8"/>
          <w:right w:val="single" w:sz="4" w:space="0" w:color="AEBCC8"/>
          <w:insideH w:val="single" w:sz="4" w:space="0" w:color="AEBCC8"/>
          <w:insideV w:val="single" w:sz="4" w:space="0" w:color="AEBCC8"/>
        </w:tblBorders>
        <w:tblLook w:val="04A0" w:firstRow="1" w:lastRow="0" w:firstColumn="1" w:lastColumn="0" w:noHBand="0" w:noVBand="1"/>
      </w:tblPr>
      <w:tblGrid>
        <w:gridCol w:w="4167"/>
        <w:gridCol w:w="6017"/>
      </w:tblGrid>
      <w:tr w:rsidR="00E84F22" w14:paraId="009D7B42" w14:textId="77777777">
        <w:trPr>
          <w:cantSplit/>
          <w:tblHeader/>
          <w:jc w:val="center"/>
        </w:trPr>
        <w:tc>
          <w:tcPr>
            <w:tcW w:w="4997" w:type="dxa"/>
            <w:shd w:val="clear" w:color="auto" w:fill="17324D"/>
            <w:tcMar>
              <w:top w:w="85" w:type="dxa"/>
              <w:left w:w="95" w:type="dxa"/>
              <w:bottom w:w="85" w:type="dxa"/>
              <w:right w:w="95" w:type="dxa"/>
            </w:tcMar>
            <w:vAlign w:val="center"/>
          </w:tcPr>
          <w:p w14:paraId="415B9294" w14:textId="77777777" w:rsidR="00E84F22" w:rsidRDefault="00AF1E38">
            <w:pPr>
              <w:spacing w:after="0" w:line="259" w:lineRule="auto"/>
              <w:rPr>
                <w:rFonts w:hint="eastAsia"/>
              </w:rPr>
            </w:pPr>
            <w:r>
              <w:rPr>
                <w:b/>
                <w:color w:val="FFFFFF"/>
                <w:sz w:val="16"/>
              </w:rPr>
              <w:t>字段</w:t>
            </w:r>
          </w:p>
        </w:tc>
        <w:tc>
          <w:tcPr>
            <w:tcW w:w="4997" w:type="dxa"/>
            <w:shd w:val="clear" w:color="auto" w:fill="17324D"/>
            <w:tcMar>
              <w:top w:w="85" w:type="dxa"/>
              <w:left w:w="95" w:type="dxa"/>
              <w:bottom w:w="85" w:type="dxa"/>
              <w:right w:w="95" w:type="dxa"/>
            </w:tcMar>
            <w:vAlign w:val="center"/>
          </w:tcPr>
          <w:p w14:paraId="7112FDBF" w14:textId="77777777" w:rsidR="00E84F22" w:rsidRDefault="00AF1E38">
            <w:pPr>
              <w:spacing w:after="0" w:line="259" w:lineRule="auto"/>
              <w:rPr>
                <w:rFonts w:hint="eastAsia"/>
              </w:rPr>
            </w:pPr>
            <w:r>
              <w:rPr>
                <w:b/>
                <w:color w:val="FFFFFF"/>
                <w:sz w:val="16"/>
              </w:rPr>
              <w:t>实际记录</w:t>
            </w:r>
          </w:p>
        </w:tc>
      </w:tr>
      <w:tr w:rsidR="00E84F22" w14:paraId="37A28FDA" w14:textId="77777777">
        <w:trPr>
          <w:cantSplit/>
          <w:jc w:val="center"/>
        </w:trPr>
        <w:tc>
          <w:tcPr>
            <w:tcW w:w="2088" w:type="dxa"/>
            <w:tcMar>
              <w:top w:w="85" w:type="dxa"/>
              <w:left w:w="95" w:type="dxa"/>
              <w:bottom w:w="85" w:type="dxa"/>
              <w:right w:w="95" w:type="dxa"/>
            </w:tcMar>
            <w:vAlign w:val="center"/>
          </w:tcPr>
          <w:p w14:paraId="348E31A0" w14:textId="77777777" w:rsidR="00E84F22" w:rsidRDefault="00AF1E38">
            <w:pPr>
              <w:spacing w:after="0" w:line="259" w:lineRule="auto"/>
              <w:rPr>
                <w:rFonts w:hint="eastAsia"/>
              </w:rPr>
            </w:pPr>
            <w:r>
              <w:rPr>
                <w:sz w:val="16"/>
              </w:rPr>
              <w:t>Python</w:t>
            </w:r>
          </w:p>
        </w:tc>
        <w:tc>
          <w:tcPr>
            <w:tcW w:w="7200" w:type="dxa"/>
            <w:tcMar>
              <w:top w:w="85" w:type="dxa"/>
              <w:left w:w="95" w:type="dxa"/>
              <w:bottom w:w="85" w:type="dxa"/>
              <w:right w:w="95" w:type="dxa"/>
            </w:tcMar>
            <w:vAlign w:val="center"/>
          </w:tcPr>
          <w:p w14:paraId="4E1285C4" w14:textId="77777777" w:rsidR="00E84F22" w:rsidRDefault="00AF1E38">
            <w:pPr>
              <w:spacing w:after="0" w:line="259" w:lineRule="auto"/>
              <w:rPr>
                <w:rFonts w:hint="eastAsia"/>
              </w:rPr>
            </w:pPr>
            <w:r>
              <w:rPr>
                <w:sz w:val="16"/>
              </w:rPr>
              <w:t>3.8.12</w:t>
            </w:r>
          </w:p>
        </w:tc>
      </w:tr>
      <w:tr w:rsidR="00E84F22" w14:paraId="2A01028D" w14:textId="77777777">
        <w:trPr>
          <w:cantSplit/>
          <w:jc w:val="center"/>
        </w:trPr>
        <w:tc>
          <w:tcPr>
            <w:tcW w:w="2088" w:type="dxa"/>
            <w:shd w:val="clear" w:color="auto" w:fill="EAF2F7"/>
            <w:tcMar>
              <w:top w:w="85" w:type="dxa"/>
              <w:left w:w="95" w:type="dxa"/>
              <w:bottom w:w="85" w:type="dxa"/>
              <w:right w:w="95" w:type="dxa"/>
            </w:tcMar>
            <w:vAlign w:val="center"/>
          </w:tcPr>
          <w:p w14:paraId="72755FAE" w14:textId="77777777" w:rsidR="00E84F22" w:rsidRDefault="00AF1E38">
            <w:pPr>
              <w:spacing w:after="0" w:line="259" w:lineRule="auto"/>
              <w:rPr>
                <w:rFonts w:hint="eastAsia"/>
              </w:rPr>
            </w:pPr>
            <w:r>
              <w:rPr>
                <w:sz w:val="16"/>
              </w:rPr>
              <w:t>PyTorch</w:t>
            </w:r>
          </w:p>
        </w:tc>
        <w:tc>
          <w:tcPr>
            <w:tcW w:w="7200" w:type="dxa"/>
            <w:shd w:val="clear" w:color="auto" w:fill="EAF2F7"/>
            <w:tcMar>
              <w:top w:w="85" w:type="dxa"/>
              <w:left w:w="95" w:type="dxa"/>
              <w:bottom w:w="85" w:type="dxa"/>
              <w:right w:w="95" w:type="dxa"/>
            </w:tcMar>
            <w:vAlign w:val="center"/>
          </w:tcPr>
          <w:p w14:paraId="1BE48CFA" w14:textId="77777777" w:rsidR="00E84F22" w:rsidRDefault="00AF1E38">
            <w:pPr>
              <w:spacing w:after="0" w:line="259" w:lineRule="auto"/>
              <w:rPr>
                <w:rFonts w:hint="eastAsia"/>
              </w:rPr>
            </w:pPr>
            <w:r>
              <w:rPr>
                <w:sz w:val="16"/>
              </w:rPr>
              <w:t>1.11.0+cu113</w:t>
            </w:r>
          </w:p>
        </w:tc>
      </w:tr>
      <w:tr w:rsidR="00E84F22" w14:paraId="10DA10F3" w14:textId="77777777">
        <w:trPr>
          <w:cantSplit/>
          <w:jc w:val="center"/>
        </w:trPr>
        <w:tc>
          <w:tcPr>
            <w:tcW w:w="2088" w:type="dxa"/>
            <w:tcMar>
              <w:top w:w="85" w:type="dxa"/>
              <w:left w:w="95" w:type="dxa"/>
              <w:bottom w:w="85" w:type="dxa"/>
              <w:right w:w="95" w:type="dxa"/>
            </w:tcMar>
            <w:vAlign w:val="center"/>
          </w:tcPr>
          <w:p w14:paraId="03CBA9C0" w14:textId="77777777" w:rsidR="00E84F22" w:rsidRDefault="00AF1E38">
            <w:pPr>
              <w:spacing w:after="0" w:line="259" w:lineRule="auto"/>
              <w:rPr>
                <w:rFonts w:hint="eastAsia"/>
              </w:rPr>
            </w:pPr>
            <w:r>
              <w:rPr>
                <w:sz w:val="16"/>
              </w:rPr>
              <w:t>CUDA</w:t>
            </w:r>
          </w:p>
        </w:tc>
        <w:tc>
          <w:tcPr>
            <w:tcW w:w="7200" w:type="dxa"/>
            <w:tcMar>
              <w:top w:w="85" w:type="dxa"/>
              <w:left w:w="95" w:type="dxa"/>
              <w:bottom w:w="85" w:type="dxa"/>
              <w:right w:w="95" w:type="dxa"/>
            </w:tcMar>
            <w:vAlign w:val="center"/>
          </w:tcPr>
          <w:p w14:paraId="373BEC03" w14:textId="77777777" w:rsidR="00E84F22" w:rsidRDefault="00AF1E38">
            <w:pPr>
              <w:spacing w:after="0" w:line="259" w:lineRule="auto"/>
              <w:rPr>
                <w:rFonts w:hint="eastAsia"/>
              </w:rPr>
            </w:pPr>
            <w:r>
              <w:rPr>
                <w:sz w:val="16"/>
              </w:rPr>
              <w:t>11.3  可用</w:t>
            </w:r>
          </w:p>
        </w:tc>
      </w:tr>
      <w:tr w:rsidR="00E84F22" w14:paraId="6678DDF1" w14:textId="77777777">
        <w:trPr>
          <w:cantSplit/>
          <w:jc w:val="center"/>
        </w:trPr>
        <w:tc>
          <w:tcPr>
            <w:tcW w:w="2088" w:type="dxa"/>
            <w:shd w:val="clear" w:color="auto" w:fill="EAF2F7"/>
            <w:tcMar>
              <w:top w:w="85" w:type="dxa"/>
              <w:left w:w="95" w:type="dxa"/>
              <w:bottom w:w="85" w:type="dxa"/>
              <w:right w:w="95" w:type="dxa"/>
            </w:tcMar>
            <w:vAlign w:val="center"/>
          </w:tcPr>
          <w:p w14:paraId="18C8F64C" w14:textId="77777777" w:rsidR="00E84F22" w:rsidRDefault="00AF1E38">
            <w:pPr>
              <w:spacing w:after="0" w:line="259" w:lineRule="auto"/>
              <w:rPr>
                <w:rFonts w:hint="eastAsia"/>
              </w:rPr>
            </w:pPr>
            <w:r>
              <w:rPr>
                <w:sz w:val="16"/>
              </w:rPr>
              <w:t>GPU</w:t>
            </w:r>
          </w:p>
        </w:tc>
        <w:tc>
          <w:tcPr>
            <w:tcW w:w="7200" w:type="dxa"/>
            <w:shd w:val="clear" w:color="auto" w:fill="EAF2F7"/>
            <w:tcMar>
              <w:top w:w="85" w:type="dxa"/>
              <w:left w:w="95" w:type="dxa"/>
              <w:bottom w:w="85" w:type="dxa"/>
              <w:right w:w="95" w:type="dxa"/>
            </w:tcMar>
            <w:vAlign w:val="center"/>
          </w:tcPr>
          <w:p w14:paraId="709D880A" w14:textId="77777777" w:rsidR="00E84F22" w:rsidRDefault="00AF1E38">
            <w:pPr>
              <w:spacing w:after="0" w:line="259" w:lineRule="auto"/>
              <w:rPr>
                <w:rFonts w:hint="eastAsia"/>
              </w:rPr>
            </w:pPr>
            <w:r>
              <w:rPr>
                <w:sz w:val="16"/>
              </w:rPr>
              <w:t>NVIDIA A16  1 张</w:t>
            </w:r>
          </w:p>
        </w:tc>
      </w:tr>
      <w:tr w:rsidR="00E84F22" w14:paraId="23F801E8" w14:textId="77777777">
        <w:trPr>
          <w:cantSplit/>
          <w:jc w:val="center"/>
        </w:trPr>
        <w:tc>
          <w:tcPr>
            <w:tcW w:w="2088" w:type="dxa"/>
            <w:tcMar>
              <w:top w:w="85" w:type="dxa"/>
              <w:left w:w="95" w:type="dxa"/>
              <w:bottom w:w="85" w:type="dxa"/>
              <w:right w:w="95" w:type="dxa"/>
            </w:tcMar>
            <w:vAlign w:val="center"/>
          </w:tcPr>
          <w:p w14:paraId="45E75F8F" w14:textId="77777777" w:rsidR="00E84F22" w:rsidRDefault="00AF1E38">
            <w:pPr>
              <w:spacing w:after="0" w:line="259" w:lineRule="auto"/>
              <w:rPr>
                <w:rFonts w:hint="eastAsia"/>
              </w:rPr>
            </w:pPr>
            <w:r>
              <w:rPr>
                <w:sz w:val="16"/>
              </w:rPr>
              <w:t>计算校验值</w:t>
            </w:r>
          </w:p>
        </w:tc>
        <w:tc>
          <w:tcPr>
            <w:tcW w:w="7200" w:type="dxa"/>
            <w:tcMar>
              <w:top w:w="85" w:type="dxa"/>
              <w:left w:w="95" w:type="dxa"/>
              <w:bottom w:w="85" w:type="dxa"/>
              <w:right w:w="95" w:type="dxa"/>
            </w:tcMar>
            <w:vAlign w:val="center"/>
          </w:tcPr>
          <w:p w14:paraId="5849D833" w14:textId="77777777" w:rsidR="00E84F22" w:rsidRDefault="00AF1E38">
            <w:pPr>
              <w:spacing w:after="0" w:line="259" w:lineRule="auto"/>
              <w:rPr>
                <w:rFonts w:hint="eastAsia"/>
              </w:rPr>
            </w:pPr>
            <w:r>
              <w:rPr>
                <w:sz w:val="16"/>
              </w:rPr>
              <w:t>357388320.0</w:t>
            </w:r>
          </w:p>
        </w:tc>
      </w:tr>
      <w:tr w:rsidR="00E84F22" w14:paraId="35E0BABD" w14:textId="77777777">
        <w:trPr>
          <w:cantSplit/>
          <w:jc w:val="center"/>
        </w:trPr>
        <w:tc>
          <w:tcPr>
            <w:tcW w:w="2088" w:type="dxa"/>
            <w:shd w:val="clear" w:color="auto" w:fill="EAF2F7"/>
            <w:tcMar>
              <w:top w:w="85" w:type="dxa"/>
              <w:left w:w="95" w:type="dxa"/>
              <w:bottom w:w="85" w:type="dxa"/>
              <w:right w:w="95" w:type="dxa"/>
            </w:tcMar>
            <w:vAlign w:val="center"/>
          </w:tcPr>
          <w:p w14:paraId="7C6DF1E7" w14:textId="77777777" w:rsidR="00E84F22" w:rsidRDefault="00AF1E38">
            <w:pPr>
              <w:spacing w:after="0" w:line="259" w:lineRule="auto"/>
              <w:rPr>
                <w:rFonts w:hint="eastAsia"/>
              </w:rPr>
            </w:pPr>
            <w:r>
              <w:rPr>
                <w:sz w:val="16"/>
              </w:rPr>
              <w:t>执行记录</w:t>
            </w:r>
          </w:p>
        </w:tc>
        <w:tc>
          <w:tcPr>
            <w:tcW w:w="7200" w:type="dxa"/>
            <w:shd w:val="clear" w:color="auto" w:fill="EAF2F7"/>
            <w:tcMar>
              <w:top w:w="85" w:type="dxa"/>
              <w:left w:w="95" w:type="dxa"/>
              <w:bottom w:w="85" w:type="dxa"/>
              <w:right w:w="95" w:type="dxa"/>
            </w:tcMar>
            <w:vAlign w:val="center"/>
          </w:tcPr>
          <w:p w14:paraId="20E615D8" w14:textId="77777777" w:rsidR="00E84F22" w:rsidRDefault="00AF1E38">
            <w:pPr>
              <w:spacing w:after="0" w:line="259" w:lineRule="auto"/>
              <w:rPr>
                <w:rFonts w:hint="eastAsia"/>
                <w:lang w:eastAsia="zh-CN"/>
              </w:rPr>
            </w:pPr>
            <w:r>
              <w:rPr>
                <w:sz w:val="16"/>
                <w:lang w:eastAsia="zh-CN"/>
              </w:rPr>
              <w:t>内核消息记录代码、标准输出、busy 与 idle 状态，并与结果字段交叉核对</w:t>
            </w:r>
          </w:p>
        </w:tc>
      </w:tr>
    </w:tbl>
    <w:p w14:paraId="0968B224" w14:textId="77777777" w:rsidR="00E84F22" w:rsidRDefault="00AF1E38">
      <w:pPr>
        <w:pStyle w:val="a7"/>
        <w:rPr>
          <w:rFonts w:hint="eastAsia"/>
          <w:lang w:eastAsia="zh-CN"/>
        </w:rPr>
      </w:pPr>
      <w:r>
        <w:rPr>
          <w:sz w:val="16"/>
          <w:lang w:eastAsia="zh-CN"/>
        </w:rPr>
        <w:t>支持：两份实际文件交叉核对后，可以确认本轮在云端 A16 上完成矩阵计算，并生成、取回结果。 不支持：结果字段单独不能承担完整执行过程证明，也不证明 Task 级失败、自动告警、Retry 或跨实例数据恢复。</w:t>
      </w:r>
    </w:p>
    <w:p w14:paraId="1086BB84" w14:textId="77777777" w:rsidR="00E84F22" w:rsidRDefault="00AF1E38">
      <w:pPr>
        <w:rPr>
          <w:rFonts w:hint="eastAsia"/>
          <w:lang w:eastAsia="zh-CN"/>
        </w:rPr>
      </w:pPr>
      <w:r>
        <w:rPr>
          <w:lang w:eastAsia="zh-CN"/>
        </w:rPr>
        <w:t xml:space="preserve">本轮还主动触发了 </w:t>
      </w:r>
      <w:r>
        <w:rPr>
          <w:rFonts w:ascii="Consolas" w:eastAsia="Consolas" w:hAnsi="Consolas"/>
          <w:sz w:val="19"/>
          <w:lang w:eastAsia="zh-CN"/>
        </w:rPr>
        <w:t>RuntimeError</w:t>
      </w:r>
      <w:r>
        <w:rPr>
          <w:lang w:eastAsia="zh-CN"/>
        </w:rPr>
        <w:t xml:space="preserve"> 并取得 traceback。它证明 Python 失败在实际 Jupyter kernel 层可见，不等于平台已将其转化为 Task 级失败对象。</w:t>
      </w:r>
    </w:p>
    <w:p w14:paraId="1BD45F6B" w14:textId="77777777" w:rsidR="00E84F22" w:rsidRDefault="00AF1E38">
      <w:pPr>
        <w:rPr>
          <w:rFonts w:hint="eastAsia"/>
          <w:lang w:eastAsia="zh-CN"/>
        </w:rPr>
      </w:pPr>
      <w:r>
        <w:rPr>
          <w:b/>
          <w:color w:val="0B6E75"/>
          <w:lang w:eastAsia="zh-CN"/>
        </w:rPr>
        <w:t xml:space="preserve">【实际体验】点击“停止并释放”时，页面提醒本地环境将丢失、当前尚未成功保存环境，并建议短期停用改走“暂停实例”。确认后，终态页显示停止租用、25 分钟、¥0.55/小时、标价费用约 ¥0.22、优惠 </w:t>
      </w:r>
      <w:r>
        <w:rPr>
          <w:rFonts w:ascii="Consolas" w:eastAsia="Consolas" w:hAnsi="Consolas"/>
          <w:sz w:val="19"/>
          <w:lang w:eastAsia="zh-CN"/>
        </w:rPr>
        <w:t>-¥0.22</w:t>
      </w:r>
      <w:r>
        <w:rPr>
          <w:lang w:eastAsia="zh-CN"/>
        </w:rPr>
        <w:t xml:space="preserve"> 和实付 ¥0.00；现金 ¥1 仍在账户。</w:t>
      </w:r>
    </w:p>
    <w:p w14:paraId="3D5D42A5" w14:textId="77777777" w:rsidR="00E84F22" w:rsidRDefault="00AF1E38">
      <w:pPr>
        <w:rPr>
          <w:rFonts w:hint="eastAsia"/>
          <w:lang w:eastAsia="zh-CN"/>
        </w:rPr>
      </w:pPr>
      <w:r>
        <w:rPr>
          <w:b/>
          <w:color w:val="8A6412"/>
          <w:lang w:eastAsia="zh-CN"/>
        </w:rPr>
        <w:t>【分析】危险动作前同时说明“止费”和“本地环境结束”的后果，并给出暂停替代路径；动作完成后又集中确认状态与费用，减少了用户在实例列表、余额和账单之间自行拼接结果的需要。</w:t>
      </w:r>
    </w:p>
    <w:p w14:paraId="3DD28550" w14:textId="77777777" w:rsidR="00E84F22" w:rsidRDefault="00AF1E38">
      <w:pPr>
        <w:keepNext/>
        <w:spacing w:before="100" w:after="40"/>
        <w:jc w:val="center"/>
        <w:rPr>
          <w:rFonts w:hint="eastAsia"/>
        </w:rPr>
      </w:pPr>
      <w:r>
        <w:rPr>
          <w:noProof/>
        </w:rPr>
        <w:lastRenderedPageBreak/>
        <w:drawing>
          <wp:inline distT="0" distB="0" distL="0" distR="0" wp14:anchorId="64BB7DA3" wp14:editId="07CFCB2F">
            <wp:extent cx="4434840" cy="3326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4434840" cy="3326130"/>
                    </a:xfrm>
                    <a:prstGeom prst="rect">
                      <a:avLst/>
                    </a:prstGeom>
                  </pic:spPr>
                </pic:pic>
              </a:graphicData>
            </a:graphic>
          </wp:inline>
        </w:drawing>
      </w:r>
    </w:p>
    <w:p w14:paraId="505131F1" w14:textId="77777777" w:rsidR="00E84F22" w:rsidRDefault="00AF1E38">
      <w:pPr>
        <w:pStyle w:val="a7"/>
        <w:keepNext/>
        <w:rPr>
          <w:rFonts w:hint="eastAsia"/>
          <w:lang w:eastAsia="zh-CN"/>
        </w:rPr>
      </w:pPr>
      <w:r>
        <w:rPr>
          <w:lang w:eastAsia="zh-CN"/>
        </w:rPr>
        <w:t>图 3  矩池云释放后的费用终态  【实际体验】</w:t>
      </w:r>
    </w:p>
    <w:p w14:paraId="55F5C942" w14:textId="77777777" w:rsidR="00E84F22" w:rsidRDefault="00AF1E38">
      <w:pPr>
        <w:pStyle w:val="a7"/>
        <w:keepLines/>
        <w:rPr>
          <w:rFonts w:hint="eastAsia"/>
          <w:lang w:eastAsia="zh-CN"/>
        </w:rPr>
      </w:pPr>
      <w:r>
        <w:rPr>
          <w:sz w:val="16"/>
          <w:lang w:eastAsia="zh-CN"/>
        </w:rPr>
        <w:t>支持：A16 已停止租用，运行 25 分钟；页面显示标价费用约 ¥0.22、优惠抵扣和实付 ¥0.00。 不支持：不能写成现金支付 ¥0.22，也不能证明跨实例数据恢复已经完成。</w:t>
      </w:r>
    </w:p>
    <w:p w14:paraId="5136D998" w14:textId="77777777" w:rsidR="00E84F22" w:rsidRDefault="00AF1E38">
      <w:pPr>
        <w:pStyle w:val="21"/>
        <w:rPr>
          <w:lang w:eastAsia="zh-CN"/>
        </w:rPr>
      </w:pPr>
      <w:bookmarkStart w:id="14" w:name="_Toc239440550"/>
      <w:r>
        <w:rPr>
          <w:rFonts w:ascii="微软雅黑" w:eastAsia="微软雅黑" w:hAnsi="微软雅黑"/>
          <w:lang w:eastAsia="zh-CN"/>
        </w:rPr>
        <w:t xml:space="preserve">3.5 Vast.ai </w:t>
      </w:r>
      <w:r>
        <w:rPr>
          <w:rFonts w:ascii="微软雅黑" w:eastAsia="微软雅黑" w:hAnsi="微软雅黑" w:hint="eastAsia"/>
          <w:lang w:eastAsia="zh-CN"/>
        </w:rPr>
        <w:t xml:space="preserve">- </w:t>
      </w:r>
      <w:r>
        <w:rPr>
          <w:rFonts w:ascii="微软雅黑" w:eastAsia="微软雅黑" w:hAnsi="微软雅黑"/>
          <w:lang w:eastAsia="zh-CN"/>
        </w:rPr>
        <w:t>显式暴露异构供给的 Marketplace</w:t>
      </w:r>
      <w:bookmarkEnd w:id="14"/>
    </w:p>
    <w:p w14:paraId="40467648" w14:textId="77777777" w:rsidR="00E84F22" w:rsidRDefault="00AF1E38">
      <w:pPr>
        <w:rPr>
          <w:rFonts w:hint="eastAsia"/>
          <w:lang w:eastAsia="zh-CN"/>
        </w:rPr>
      </w:pPr>
      <w:r>
        <w:rPr>
          <w:lang w:eastAsia="zh-CN"/>
        </w:rPr>
        <w:t>Vast.ai 没有把不同供应商主机包装成完全同质的实例。用户选择 offer 时可以看到 GPU、显存、CPU、内存、磁盘速度、带宽、可靠性、验证状态、地区、最高 CUDA、最长租期和价格。</w:t>
      </w:r>
    </w:p>
    <w:p w14:paraId="6A348EBB" w14:textId="77777777" w:rsidR="00E84F22" w:rsidRDefault="00AF1E38">
      <w:pPr>
        <w:rPr>
          <w:rFonts w:hint="eastAsia"/>
          <w:lang w:eastAsia="zh-CN"/>
        </w:rPr>
      </w:pPr>
      <w:r>
        <w:rPr>
          <w:lang w:eastAsia="zh-CN"/>
        </w:rPr>
        <w:t>这是它做得好的地方：平台承认供给具有差异，并给有能力判断基础设施的用户充分选择权。代价是用户必须自己理解更多维度。最低小时价不能单独代表总成本，还需考虑网络、存储、可靠性和数据迁移。</w:t>
      </w:r>
    </w:p>
    <w:p w14:paraId="7D548F52" w14:textId="77777777" w:rsidR="00E84F22" w:rsidRDefault="00AF1E38">
      <w:pPr>
        <w:rPr>
          <w:rFonts w:hint="eastAsia"/>
          <w:b/>
          <w:bCs/>
          <w:sz w:val="28"/>
          <w:szCs w:val="32"/>
          <w:lang w:eastAsia="zh-CN"/>
        </w:rPr>
      </w:pPr>
      <w:r>
        <w:rPr>
          <w:rFonts w:hint="eastAsia"/>
          <w:b/>
          <w:bCs/>
          <w:sz w:val="28"/>
          <w:szCs w:val="32"/>
          <w:lang w:eastAsia="zh-CN"/>
        </w:rPr>
        <w:t>第一次使用时，平台先让用户做什么</w:t>
      </w:r>
    </w:p>
    <w:p w14:paraId="300B3281" w14:textId="245ECE35" w:rsidR="00E84F22" w:rsidRDefault="00AF1E38" w:rsidP="00762021">
      <w:pPr>
        <w:jc w:val="center"/>
        <w:rPr>
          <w:rFonts w:hint="eastAsia"/>
          <w:lang w:eastAsia="zh-CN"/>
        </w:rPr>
      </w:pPr>
      <w:r>
        <w:rPr>
          <w:rFonts w:hint="eastAsia"/>
          <w:lang w:eastAsia="zh-CN"/>
        </w:rPr>
        <w:lastRenderedPageBreak/>
        <w:t>用户先选择模板；本次使用官方推荐的 PyTorch (Vast) 模板。之后市场要求用户在容器磁盘、可靠性、最长租期、验证主机、CUDA/驱动、价格、上传/下载带宽、GPU 数量与显存、CPU、磁盘和地域等过滤报价。</w:t>
      </w:r>
      <w:r w:rsidR="00762021">
        <w:rPr>
          <w:noProof/>
        </w:rPr>
        <w:drawing>
          <wp:inline distT="0" distB="0" distL="0" distR="0" wp14:anchorId="100559D0" wp14:editId="09A4AC5E">
            <wp:extent cx="5471425" cy="7679802"/>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9986" cy="7691819"/>
                    </a:xfrm>
                    <a:prstGeom prst="rect">
                      <a:avLst/>
                    </a:prstGeom>
                    <a:noFill/>
                    <a:ln>
                      <a:noFill/>
                    </a:ln>
                  </pic:spPr>
                </pic:pic>
              </a:graphicData>
            </a:graphic>
          </wp:inline>
        </w:drawing>
      </w:r>
    </w:p>
    <w:p w14:paraId="389D4020" w14:textId="77777777" w:rsidR="00E84F22" w:rsidRDefault="00AF1E38">
      <w:pPr>
        <w:rPr>
          <w:rFonts w:hint="eastAsia"/>
          <w:lang w:eastAsia="zh-CN"/>
        </w:rPr>
      </w:pPr>
      <w:r>
        <w:rPr>
          <w:rFonts w:hint="eastAsia"/>
          <w:lang w:eastAsia="zh-CN"/>
        </w:rPr>
        <w:lastRenderedPageBreak/>
        <w:t>本次实际看到的一条低价报价是美国已验证主机的 RTX 5060 Ti 16 GB：$0.064/小时，另计带宽，可靠性 98.9%，最长租期 18 个月。报价会实时变化，因此这不是固定目录价。</w:t>
      </w:r>
    </w:p>
    <w:p w14:paraId="03B1ED7C" w14:textId="77777777" w:rsidR="00E84F22" w:rsidRDefault="00AF1E38">
      <w:pPr>
        <w:rPr>
          <w:rFonts w:hint="eastAsia"/>
          <w:color w:val="9BBB59" w:themeColor="accent3"/>
          <w:lang w:eastAsia="zh-CN"/>
        </w:rPr>
      </w:pPr>
      <w:r>
        <w:rPr>
          <w:rFonts w:hint="eastAsia"/>
          <w:color w:val="9BBB59" w:themeColor="accent3"/>
          <w:lang w:eastAsia="zh-CN"/>
        </w:rPr>
        <w:t>【体验/分析】：模板帮用户解决“容器里装什么”，但没有替用户解决“哪台主机适合我”。普通 Python 用户在点击 Rent 前要理解的基础设施概念明显最多；便宜是建立在自行评估供应方和附加成本上的。</w:t>
      </w:r>
    </w:p>
    <w:p w14:paraId="5BF06A10" w14:textId="77777777" w:rsidR="00E84F22" w:rsidRDefault="00AF1E38">
      <w:pPr>
        <w:rPr>
          <w:rFonts w:hint="eastAsia"/>
          <w:lang w:eastAsia="zh-CN"/>
        </w:rPr>
      </w:pPr>
      <w:r>
        <w:rPr>
          <w:b/>
          <w:color w:val="0B6E75"/>
          <w:lang w:eastAsia="zh-CN"/>
        </w:rPr>
        <w:t>【实际体验】本轮账户余额为 $0，没有可用支付方式，两笔 $10 加款保持 Pending，因此没有租用实例、运行代码或产生计算、存储费用。</w:t>
      </w:r>
    </w:p>
    <w:p w14:paraId="3121D49C" w14:textId="77777777" w:rsidR="00E84F22" w:rsidRDefault="00AF1E38">
      <w:pPr>
        <w:pStyle w:val="21"/>
      </w:pPr>
      <w:bookmarkStart w:id="15" w:name="_Toc239440551"/>
      <w:r>
        <w:rPr>
          <w:rFonts w:ascii="微软雅黑" w:eastAsia="微软雅黑" w:hAnsi="微软雅黑"/>
        </w:rPr>
        <w:t>3.6 资源型产品的自然比较</w:t>
      </w:r>
      <w:bookmarkEnd w:id="15"/>
    </w:p>
    <w:tbl>
      <w:tblPr>
        <w:tblW w:w="0" w:type="auto"/>
        <w:jc w:val="center"/>
        <w:tblBorders>
          <w:top w:val="single" w:sz="4" w:space="0" w:color="AEBCC8"/>
          <w:left w:val="single" w:sz="4" w:space="0" w:color="AEBCC8"/>
          <w:bottom w:val="single" w:sz="4" w:space="0" w:color="AEBCC8"/>
          <w:right w:val="single" w:sz="4" w:space="0" w:color="AEBCC8"/>
          <w:insideH w:val="single" w:sz="4" w:space="0" w:color="AEBCC8"/>
          <w:insideV w:val="single" w:sz="4" w:space="0" w:color="AEBCC8"/>
        </w:tblBorders>
        <w:tblLook w:val="04A0" w:firstRow="1" w:lastRow="0" w:firstColumn="1" w:lastColumn="0" w:noHBand="0" w:noVBand="1"/>
      </w:tblPr>
      <w:tblGrid>
        <w:gridCol w:w="2498"/>
        <w:gridCol w:w="2498"/>
        <w:gridCol w:w="2498"/>
        <w:gridCol w:w="2498"/>
      </w:tblGrid>
      <w:tr w:rsidR="00E84F22" w14:paraId="13F1D3B9" w14:textId="77777777">
        <w:trPr>
          <w:cantSplit/>
          <w:tblHeader/>
          <w:jc w:val="center"/>
        </w:trPr>
        <w:tc>
          <w:tcPr>
            <w:tcW w:w="2498" w:type="dxa"/>
            <w:shd w:val="clear" w:color="auto" w:fill="17324D"/>
            <w:tcMar>
              <w:top w:w="85" w:type="dxa"/>
              <w:left w:w="95" w:type="dxa"/>
              <w:bottom w:w="85" w:type="dxa"/>
              <w:right w:w="95" w:type="dxa"/>
            </w:tcMar>
            <w:vAlign w:val="center"/>
          </w:tcPr>
          <w:p w14:paraId="79E6349E" w14:textId="77777777" w:rsidR="00E84F22" w:rsidRDefault="00AF1E38">
            <w:pPr>
              <w:spacing w:after="0" w:line="259" w:lineRule="auto"/>
              <w:rPr>
                <w:rFonts w:hint="eastAsia"/>
              </w:rPr>
            </w:pPr>
            <w:r>
              <w:rPr>
                <w:b/>
                <w:color w:val="FFFFFF"/>
                <w:sz w:val="16"/>
              </w:rPr>
              <w:t>产品</w:t>
            </w:r>
          </w:p>
        </w:tc>
        <w:tc>
          <w:tcPr>
            <w:tcW w:w="2498" w:type="dxa"/>
            <w:shd w:val="clear" w:color="auto" w:fill="17324D"/>
            <w:tcMar>
              <w:top w:w="85" w:type="dxa"/>
              <w:left w:w="95" w:type="dxa"/>
              <w:bottom w:w="85" w:type="dxa"/>
              <w:right w:w="95" w:type="dxa"/>
            </w:tcMar>
            <w:vAlign w:val="center"/>
          </w:tcPr>
          <w:p w14:paraId="0F7D8A56" w14:textId="77777777" w:rsidR="00E84F22" w:rsidRDefault="00AF1E38">
            <w:pPr>
              <w:spacing w:after="0" w:line="259" w:lineRule="auto"/>
              <w:rPr>
                <w:rFonts w:hint="eastAsia"/>
              </w:rPr>
            </w:pPr>
            <w:r>
              <w:rPr>
                <w:b/>
                <w:color w:val="FFFFFF"/>
                <w:sz w:val="16"/>
              </w:rPr>
              <w:t>平台替用户承担什么</w:t>
            </w:r>
          </w:p>
        </w:tc>
        <w:tc>
          <w:tcPr>
            <w:tcW w:w="2498" w:type="dxa"/>
            <w:shd w:val="clear" w:color="auto" w:fill="17324D"/>
            <w:tcMar>
              <w:top w:w="85" w:type="dxa"/>
              <w:left w:w="95" w:type="dxa"/>
              <w:bottom w:w="85" w:type="dxa"/>
              <w:right w:w="95" w:type="dxa"/>
            </w:tcMar>
            <w:vAlign w:val="center"/>
          </w:tcPr>
          <w:p w14:paraId="5E30BF4F" w14:textId="77777777" w:rsidR="00E84F22" w:rsidRDefault="00AF1E38">
            <w:pPr>
              <w:spacing w:after="0" w:line="259" w:lineRule="auto"/>
              <w:rPr>
                <w:rFonts w:hint="eastAsia"/>
              </w:rPr>
            </w:pPr>
            <w:r>
              <w:rPr>
                <w:b/>
                <w:color w:val="FFFFFF"/>
                <w:sz w:val="16"/>
              </w:rPr>
              <w:t>用户仍需承担什么</w:t>
            </w:r>
          </w:p>
        </w:tc>
        <w:tc>
          <w:tcPr>
            <w:tcW w:w="2498" w:type="dxa"/>
            <w:shd w:val="clear" w:color="auto" w:fill="17324D"/>
            <w:tcMar>
              <w:top w:w="85" w:type="dxa"/>
              <w:left w:w="95" w:type="dxa"/>
              <w:bottom w:w="85" w:type="dxa"/>
              <w:right w:w="95" w:type="dxa"/>
            </w:tcMar>
            <w:vAlign w:val="center"/>
          </w:tcPr>
          <w:p w14:paraId="0F283123" w14:textId="77777777" w:rsidR="00E84F22" w:rsidRDefault="00AF1E38">
            <w:pPr>
              <w:spacing w:after="0" w:line="259" w:lineRule="auto"/>
              <w:rPr>
                <w:rFonts w:hint="eastAsia"/>
              </w:rPr>
            </w:pPr>
            <w:r>
              <w:rPr>
                <w:b/>
                <w:color w:val="FFFFFF"/>
                <w:sz w:val="16"/>
              </w:rPr>
              <w:t>本轮最深证据</w:t>
            </w:r>
          </w:p>
        </w:tc>
      </w:tr>
      <w:tr w:rsidR="00E84F22" w14:paraId="3E538DBC" w14:textId="77777777">
        <w:trPr>
          <w:cantSplit/>
          <w:jc w:val="center"/>
        </w:trPr>
        <w:tc>
          <w:tcPr>
            <w:tcW w:w="2498" w:type="dxa"/>
            <w:tcMar>
              <w:top w:w="85" w:type="dxa"/>
              <w:left w:w="95" w:type="dxa"/>
              <w:bottom w:w="85" w:type="dxa"/>
              <w:right w:w="95" w:type="dxa"/>
            </w:tcMar>
            <w:vAlign w:val="center"/>
          </w:tcPr>
          <w:p w14:paraId="3F54290A" w14:textId="77777777" w:rsidR="00E84F22" w:rsidRDefault="00AF1E38">
            <w:pPr>
              <w:spacing w:after="0" w:line="259" w:lineRule="auto"/>
              <w:rPr>
                <w:rFonts w:hint="eastAsia"/>
              </w:rPr>
            </w:pPr>
            <w:r>
              <w:rPr>
                <w:sz w:val="16"/>
              </w:rPr>
              <w:t>共绩</w:t>
            </w:r>
          </w:p>
        </w:tc>
        <w:tc>
          <w:tcPr>
            <w:tcW w:w="2498" w:type="dxa"/>
            <w:tcMar>
              <w:top w:w="85" w:type="dxa"/>
              <w:left w:w="95" w:type="dxa"/>
              <w:bottom w:w="85" w:type="dxa"/>
              <w:right w:w="95" w:type="dxa"/>
            </w:tcMar>
            <w:vAlign w:val="center"/>
          </w:tcPr>
          <w:p w14:paraId="1AB72D64" w14:textId="77777777" w:rsidR="00E84F22" w:rsidRDefault="00AF1E38">
            <w:pPr>
              <w:spacing w:after="0" w:line="259" w:lineRule="auto"/>
              <w:rPr>
                <w:rFonts w:hint="eastAsia"/>
                <w:lang w:eastAsia="zh-CN"/>
              </w:rPr>
            </w:pPr>
            <w:r>
              <w:rPr>
                <w:sz w:val="16"/>
                <w:lang w:eastAsia="zh-CN"/>
              </w:rPr>
              <w:t>标准节点、调度、状态、端口、计量；同时建设供给接入</w:t>
            </w:r>
          </w:p>
        </w:tc>
        <w:tc>
          <w:tcPr>
            <w:tcW w:w="2498" w:type="dxa"/>
            <w:tcMar>
              <w:top w:w="85" w:type="dxa"/>
              <w:left w:w="95" w:type="dxa"/>
              <w:bottom w:w="85" w:type="dxa"/>
              <w:right w:w="95" w:type="dxa"/>
            </w:tcMar>
            <w:vAlign w:val="center"/>
          </w:tcPr>
          <w:p w14:paraId="0055171F" w14:textId="77777777" w:rsidR="00E84F22" w:rsidRDefault="00AF1E38">
            <w:pPr>
              <w:spacing w:after="0" w:line="259" w:lineRule="auto"/>
              <w:rPr>
                <w:rFonts w:hint="eastAsia"/>
                <w:lang w:eastAsia="zh-CN"/>
              </w:rPr>
            </w:pPr>
            <w:r>
              <w:rPr>
                <w:sz w:val="16"/>
                <w:lang w:eastAsia="zh-CN"/>
              </w:rPr>
              <w:t>产品形态选择、代码、数据、结果；供给侧审核后流程未知</w:t>
            </w:r>
          </w:p>
        </w:tc>
        <w:tc>
          <w:tcPr>
            <w:tcW w:w="2498" w:type="dxa"/>
            <w:tcMar>
              <w:top w:w="85" w:type="dxa"/>
              <w:left w:w="95" w:type="dxa"/>
              <w:bottom w:w="85" w:type="dxa"/>
              <w:right w:w="95" w:type="dxa"/>
            </w:tcMar>
            <w:vAlign w:val="center"/>
          </w:tcPr>
          <w:p w14:paraId="5B649FCE" w14:textId="77777777" w:rsidR="00E84F22" w:rsidRDefault="00AF1E38">
            <w:pPr>
              <w:spacing w:after="0" w:line="259" w:lineRule="auto"/>
              <w:rPr>
                <w:rFonts w:hint="eastAsia"/>
                <w:lang w:eastAsia="zh-CN"/>
              </w:rPr>
            </w:pPr>
            <w:r>
              <w:rPr>
                <w:sz w:val="16"/>
                <w:lang w:eastAsia="zh-CN"/>
              </w:rPr>
              <w:t>RTX 4090 环境验证、停止与 ¥0.8338</w:t>
            </w:r>
          </w:p>
        </w:tc>
      </w:tr>
      <w:tr w:rsidR="00E84F22" w14:paraId="7CF50376" w14:textId="77777777">
        <w:trPr>
          <w:cantSplit/>
          <w:jc w:val="center"/>
        </w:trPr>
        <w:tc>
          <w:tcPr>
            <w:tcW w:w="2498" w:type="dxa"/>
            <w:shd w:val="clear" w:color="auto" w:fill="EAF2F7"/>
            <w:tcMar>
              <w:top w:w="85" w:type="dxa"/>
              <w:left w:w="95" w:type="dxa"/>
              <w:bottom w:w="85" w:type="dxa"/>
              <w:right w:w="95" w:type="dxa"/>
            </w:tcMar>
            <w:vAlign w:val="center"/>
          </w:tcPr>
          <w:p w14:paraId="26713CBD" w14:textId="77777777" w:rsidR="00E84F22" w:rsidRDefault="00AF1E38">
            <w:pPr>
              <w:spacing w:after="0" w:line="259" w:lineRule="auto"/>
              <w:rPr>
                <w:rFonts w:hint="eastAsia"/>
              </w:rPr>
            </w:pPr>
            <w:r>
              <w:rPr>
                <w:sz w:val="16"/>
              </w:rPr>
              <w:t>AutoDL</w:t>
            </w:r>
          </w:p>
        </w:tc>
        <w:tc>
          <w:tcPr>
            <w:tcW w:w="2498" w:type="dxa"/>
            <w:shd w:val="clear" w:color="auto" w:fill="EAF2F7"/>
            <w:tcMar>
              <w:top w:w="85" w:type="dxa"/>
              <w:left w:w="95" w:type="dxa"/>
              <w:bottom w:w="85" w:type="dxa"/>
              <w:right w:w="95" w:type="dxa"/>
            </w:tcMar>
            <w:vAlign w:val="center"/>
          </w:tcPr>
          <w:p w14:paraId="6133F786" w14:textId="77777777" w:rsidR="00E84F22" w:rsidRDefault="00AF1E38">
            <w:pPr>
              <w:spacing w:after="0" w:line="259" w:lineRule="auto"/>
              <w:rPr>
                <w:rFonts w:hint="eastAsia"/>
                <w:lang w:eastAsia="zh-CN"/>
              </w:rPr>
            </w:pPr>
            <w:r>
              <w:rPr>
                <w:sz w:val="16"/>
                <w:lang w:eastAsia="zh-CN"/>
              </w:rPr>
              <w:t>具体主机供给、预置镜像、实例和账单</w:t>
            </w:r>
          </w:p>
        </w:tc>
        <w:tc>
          <w:tcPr>
            <w:tcW w:w="2498" w:type="dxa"/>
            <w:shd w:val="clear" w:color="auto" w:fill="EAF2F7"/>
            <w:tcMar>
              <w:top w:w="85" w:type="dxa"/>
              <w:left w:w="95" w:type="dxa"/>
              <w:bottom w:w="85" w:type="dxa"/>
              <w:right w:w="95" w:type="dxa"/>
            </w:tcMar>
            <w:vAlign w:val="center"/>
          </w:tcPr>
          <w:p w14:paraId="21ABB9DB" w14:textId="77777777" w:rsidR="00E84F22" w:rsidRDefault="00AF1E38">
            <w:pPr>
              <w:spacing w:after="0" w:line="259" w:lineRule="auto"/>
              <w:rPr>
                <w:rFonts w:hint="eastAsia"/>
                <w:lang w:eastAsia="zh-CN"/>
              </w:rPr>
            </w:pPr>
            <w:r>
              <w:rPr>
                <w:sz w:val="16"/>
                <w:lang w:eastAsia="zh-CN"/>
              </w:rPr>
              <w:t>主机/库存切换、环境进入、代码、结果迁移</w:t>
            </w:r>
          </w:p>
        </w:tc>
        <w:tc>
          <w:tcPr>
            <w:tcW w:w="2498" w:type="dxa"/>
            <w:shd w:val="clear" w:color="auto" w:fill="EAF2F7"/>
            <w:tcMar>
              <w:top w:w="85" w:type="dxa"/>
              <w:left w:w="95" w:type="dxa"/>
              <w:bottom w:w="85" w:type="dxa"/>
              <w:right w:w="95" w:type="dxa"/>
            </w:tcMar>
            <w:vAlign w:val="center"/>
          </w:tcPr>
          <w:p w14:paraId="5405C8CB" w14:textId="77777777" w:rsidR="00E84F22" w:rsidRDefault="00AF1E38">
            <w:pPr>
              <w:spacing w:after="0" w:line="259" w:lineRule="auto"/>
              <w:rPr>
                <w:rFonts w:hint="eastAsia"/>
              </w:rPr>
            </w:pPr>
            <w:r>
              <w:rPr>
                <w:sz w:val="16"/>
              </w:rPr>
              <w:t>RTX 3080 Ti 实例创建和 ¥0.40</w:t>
            </w:r>
          </w:p>
        </w:tc>
      </w:tr>
      <w:tr w:rsidR="00E84F22" w14:paraId="17C701F6" w14:textId="77777777">
        <w:trPr>
          <w:cantSplit/>
          <w:jc w:val="center"/>
        </w:trPr>
        <w:tc>
          <w:tcPr>
            <w:tcW w:w="2498" w:type="dxa"/>
            <w:tcMar>
              <w:top w:w="85" w:type="dxa"/>
              <w:left w:w="95" w:type="dxa"/>
              <w:bottom w:w="85" w:type="dxa"/>
              <w:right w:w="95" w:type="dxa"/>
            </w:tcMar>
            <w:vAlign w:val="center"/>
          </w:tcPr>
          <w:p w14:paraId="5E92BF66" w14:textId="77777777" w:rsidR="00E84F22" w:rsidRDefault="00AF1E38">
            <w:pPr>
              <w:spacing w:after="0" w:line="259" w:lineRule="auto"/>
              <w:rPr>
                <w:rFonts w:hint="eastAsia"/>
              </w:rPr>
            </w:pPr>
            <w:r>
              <w:rPr>
                <w:sz w:val="16"/>
              </w:rPr>
              <w:t>矩池云</w:t>
            </w:r>
          </w:p>
        </w:tc>
        <w:tc>
          <w:tcPr>
            <w:tcW w:w="2498" w:type="dxa"/>
            <w:tcMar>
              <w:top w:w="85" w:type="dxa"/>
              <w:left w:w="95" w:type="dxa"/>
              <w:bottom w:w="85" w:type="dxa"/>
              <w:right w:w="95" w:type="dxa"/>
            </w:tcMar>
            <w:vAlign w:val="center"/>
          </w:tcPr>
          <w:p w14:paraId="3EC59DDF" w14:textId="77777777" w:rsidR="00E84F22" w:rsidRDefault="00AF1E38">
            <w:pPr>
              <w:spacing w:after="0" w:line="259" w:lineRule="auto"/>
              <w:rPr>
                <w:rFonts w:hint="eastAsia"/>
              </w:rPr>
            </w:pPr>
            <w:r>
              <w:rPr>
                <w:sz w:val="16"/>
              </w:rPr>
              <w:t>标准工作空间、镜像、Jupyter/SSH、云盘入口和费用</w:t>
            </w:r>
          </w:p>
        </w:tc>
        <w:tc>
          <w:tcPr>
            <w:tcW w:w="2498" w:type="dxa"/>
            <w:tcMar>
              <w:top w:w="85" w:type="dxa"/>
              <w:left w:w="95" w:type="dxa"/>
              <w:bottom w:w="85" w:type="dxa"/>
              <w:right w:w="95" w:type="dxa"/>
            </w:tcMar>
            <w:vAlign w:val="center"/>
          </w:tcPr>
          <w:p w14:paraId="3E464A7B" w14:textId="77777777" w:rsidR="00E84F22" w:rsidRDefault="00AF1E38">
            <w:pPr>
              <w:spacing w:after="0" w:line="259" w:lineRule="auto"/>
              <w:rPr>
                <w:rFonts w:hint="eastAsia"/>
                <w:lang w:eastAsia="zh-CN"/>
              </w:rPr>
            </w:pPr>
            <w:r>
              <w:rPr>
                <w:sz w:val="16"/>
                <w:lang w:eastAsia="zh-CN"/>
              </w:rPr>
              <w:t>充值实名、kernel/依赖、代码、结果路径和释放确认</w:t>
            </w:r>
          </w:p>
        </w:tc>
        <w:tc>
          <w:tcPr>
            <w:tcW w:w="2498" w:type="dxa"/>
            <w:tcMar>
              <w:top w:w="85" w:type="dxa"/>
              <w:left w:w="95" w:type="dxa"/>
              <w:bottom w:w="85" w:type="dxa"/>
              <w:right w:w="95" w:type="dxa"/>
            </w:tcMar>
            <w:vAlign w:val="center"/>
          </w:tcPr>
          <w:p w14:paraId="29A41BB0" w14:textId="77777777" w:rsidR="00E84F22" w:rsidRDefault="00AF1E38">
            <w:pPr>
              <w:spacing w:after="0" w:line="259" w:lineRule="auto"/>
              <w:rPr>
                <w:rFonts w:hint="eastAsia"/>
              </w:rPr>
            </w:pPr>
            <w:r>
              <w:rPr>
                <w:sz w:val="16"/>
              </w:rPr>
              <w:t>A16 GPU 代码与结果完整闭环</w:t>
            </w:r>
          </w:p>
        </w:tc>
      </w:tr>
      <w:tr w:rsidR="00E84F22" w14:paraId="4CF970C0" w14:textId="77777777">
        <w:trPr>
          <w:cantSplit/>
          <w:jc w:val="center"/>
        </w:trPr>
        <w:tc>
          <w:tcPr>
            <w:tcW w:w="2498" w:type="dxa"/>
            <w:shd w:val="clear" w:color="auto" w:fill="EAF2F7"/>
            <w:tcMar>
              <w:top w:w="85" w:type="dxa"/>
              <w:left w:w="95" w:type="dxa"/>
              <w:bottom w:w="85" w:type="dxa"/>
              <w:right w:w="95" w:type="dxa"/>
            </w:tcMar>
            <w:vAlign w:val="center"/>
          </w:tcPr>
          <w:p w14:paraId="48A2F7BC" w14:textId="77777777" w:rsidR="00E84F22" w:rsidRDefault="00AF1E38">
            <w:pPr>
              <w:spacing w:after="0" w:line="259" w:lineRule="auto"/>
              <w:rPr>
                <w:rFonts w:hint="eastAsia"/>
              </w:rPr>
            </w:pPr>
            <w:r>
              <w:rPr>
                <w:sz w:val="16"/>
              </w:rPr>
              <w:t>Vast.ai</w:t>
            </w:r>
          </w:p>
        </w:tc>
        <w:tc>
          <w:tcPr>
            <w:tcW w:w="2498" w:type="dxa"/>
            <w:shd w:val="clear" w:color="auto" w:fill="EAF2F7"/>
            <w:tcMar>
              <w:top w:w="85" w:type="dxa"/>
              <w:left w:w="95" w:type="dxa"/>
              <w:bottom w:w="85" w:type="dxa"/>
              <w:right w:w="95" w:type="dxa"/>
            </w:tcMar>
            <w:vAlign w:val="center"/>
          </w:tcPr>
          <w:p w14:paraId="2F06B812" w14:textId="77777777" w:rsidR="00E84F22" w:rsidRDefault="00AF1E38">
            <w:pPr>
              <w:spacing w:after="0" w:line="259" w:lineRule="auto"/>
              <w:rPr>
                <w:rFonts w:hint="eastAsia"/>
              </w:rPr>
            </w:pPr>
            <w:r>
              <w:rPr>
                <w:sz w:val="16"/>
              </w:rPr>
              <w:t>异构 offer 聚合、模板、过滤和市场透明度</w:t>
            </w:r>
          </w:p>
        </w:tc>
        <w:tc>
          <w:tcPr>
            <w:tcW w:w="2498" w:type="dxa"/>
            <w:shd w:val="clear" w:color="auto" w:fill="EAF2F7"/>
            <w:tcMar>
              <w:top w:w="85" w:type="dxa"/>
              <w:left w:w="95" w:type="dxa"/>
              <w:bottom w:w="85" w:type="dxa"/>
              <w:right w:w="95" w:type="dxa"/>
            </w:tcMar>
            <w:vAlign w:val="center"/>
          </w:tcPr>
          <w:p w14:paraId="2FD05D09" w14:textId="77777777" w:rsidR="00E84F22" w:rsidRDefault="00AF1E38">
            <w:pPr>
              <w:spacing w:after="0" w:line="259" w:lineRule="auto"/>
              <w:rPr>
                <w:rFonts w:hint="eastAsia"/>
                <w:lang w:eastAsia="zh-CN"/>
              </w:rPr>
            </w:pPr>
            <w:r>
              <w:rPr>
                <w:sz w:val="16"/>
                <w:lang w:eastAsia="zh-CN"/>
              </w:rPr>
              <w:t>支付、供应商判断、可靠性、网络、存储和销毁范围</w:t>
            </w:r>
          </w:p>
        </w:tc>
        <w:tc>
          <w:tcPr>
            <w:tcW w:w="2498" w:type="dxa"/>
            <w:shd w:val="clear" w:color="auto" w:fill="EAF2F7"/>
            <w:tcMar>
              <w:top w:w="85" w:type="dxa"/>
              <w:left w:w="95" w:type="dxa"/>
              <w:bottom w:w="85" w:type="dxa"/>
              <w:right w:w="95" w:type="dxa"/>
            </w:tcMar>
            <w:vAlign w:val="center"/>
          </w:tcPr>
          <w:p w14:paraId="678DFB95" w14:textId="77777777" w:rsidR="00E84F22" w:rsidRDefault="00AF1E38">
            <w:pPr>
              <w:spacing w:after="0" w:line="259" w:lineRule="auto"/>
              <w:rPr>
                <w:rFonts w:hint="eastAsia"/>
              </w:rPr>
            </w:pPr>
            <w:r>
              <w:rPr>
                <w:sz w:val="16"/>
              </w:rPr>
              <w:t>市场筛选与支付 Pending</w:t>
            </w:r>
          </w:p>
        </w:tc>
      </w:tr>
    </w:tbl>
    <w:p w14:paraId="186745A0" w14:textId="77777777" w:rsidR="00E84F22" w:rsidRDefault="00E84F22">
      <w:pPr>
        <w:pStyle w:val="1"/>
        <w:rPr>
          <w:rFonts w:ascii="微软雅黑" w:eastAsia="微软雅黑" w:hAnsi="微软雅黑" w:hint="eastAsia"/>
        </w:rPr>
      </w:pPr>
      <w:bookmarkStart w:id="16" w:name="_Toc239440552"/>
    </w:p>
    <w:p w14:paraId="4CE6D6BA" w14:textId="77777777" w:rsidR="00E84F22" w:rsidRDefault="00AF1E38">
      <w:pPr>
        <w:pStyle w:val="1"/>
      </w:pPr>
      <w:bookmarkStart w:id="17" w:name="NexusHeading16"/>
      <w:r>
        <w:rPr>
          <w:rFonts w:ascii="微软雅黑" w:eastAsia="微软雅黑" w:hAnsi="微软雅黑"/>
        </w:rPr>
        <w:t xml:space="preserve">4. 当用户不想管理实例 </w:t>
      </w:r>
      <w:r>
        <w:rPr>
          <w:rFonts w:ascii="微软雅黑" w:eastAsia="微软雅黑" w:hAnsi="微软雅黑" w:hint="eastAsia"/>
          <w:lang w:eastAsia="zh-CN"/>
        </w:rPr>
        <w:t xml:space="preserve">- </w:t>
      </w:r>
      <w:r>
        <w:rPr>
          <w:rFonts w:ascii="微软雅黑" w:eastAsia="微软雅黑" w:hAnsi="微软雅黑"/>
        </w:rPr>
        <w:t>Model API 与 Serverless</w:t>
      </w:r>
      <w:bookmarkEnd w:id="16"/>
      <w:bookmarkEnd w:id="17"/>
    </w:p>
    <w:p w14:paraId="4EC881F9" w14:textId="77777777" w:rsidR="00E84F22" w:rsidRDefault="00AF1E38">
      <w:pPr>
        <w:pStyle w:val="21"/>
        <w:rPr>
          <w:lang w:eastAsia="zh-CN"/>
        </w:rPr>
      </w:pPr>
      <w:bookmarkStart w:id="18" w:name="_Toc239440553"/>
      <w:r>
        <w:rPr>
          <w:rFonts w:ascii="微软雅黑" w:eastAsia="微软雅黑" w:hAnsi="微软雅黑"/>
          <w:lang w:eastAsia="zh-CN"/>
        </w:rPr>
        <w:t>4.1 抽象对象从“机器”变成“运行”</w:t>
      </w:r>
      <w:bookmarkEnd w:id="18"/>
    </w:p>
    <w:p w14:paraId="7D2F1694" w14:textId="77777777" w:rsidR="00E84F22" w:rsidRDefault="00AF1E38">
      <w:pPr>
        <w:rPr>
          <w:rFonts w:hint="eastAsia"/>
          <w:lang w:eastAsia="zh-CN"/>
        </w:rPr>
      </w:pPr>
      <w:r>
        <w:rPr>
          <w:lang w:eastAsia="zh-CN"/>
        </w:rPr>
        <w:t>资源型产品通常把 GPU 环境交给用户；Model API 和 Serverless 则试图把用户注意力移向一次模型调用或一次 Job。</w:t>
      </w:r>
    </w:p>
    <w:p w14:paraId="128225E7" w14:textId="77777777" w:rsidR="00E84F22" w:rsidRDefault="00AF1E38">
      <w:pPr>
        <w:rPr>
          <w:rFonts w:hint="eastAsia"/>
          <w:lang w:eastAsia="zh-CN"/>
        </w:rPr>
      </w:pPr>
      <w:r>
        <w:rPr>
          <w:lang w:eastAsia="zh-CN"/>
        </w:rPr>
        <w:t>这种抽象降低了调用者的基础设施负担，但不会让复杂度消失。复杂度可能转移到模型发布者、Handler 或 API 契约、容器与依赖、Worker 配置、冷启动与伸缩，以及结果、失败和费用语义。</w:t>
      </w:r>
    </w:p>
    <w:p w14:paraId="25F4C565" w14:textId="77777777" w:rsidR="00E84F22" w:rsidRDefault="00AF1E38">
      <w:pPr>
        <w:rPr>
          <w:rFonts w:hint="eastAsia"/>
        </w:rPr>
      </w:pPr>
      <w:r>
        <w:t>Replicate 和 RunPod 都涉及托管模型运行，但本轮体验角色和深度完全不同。</w:t>
      </w:r>
    </w:p>
    <w:p w14:paraId="3A456931" w14:textId="77777777" w:rsidR="00E84F22" w:rsidRDefault="00AF1E38">
      <w:pPr>
        <w:pStyle w:val="21"/>
      </w:pPr>
      <w:bookmarkStart w:id="19" w:name="_Toc239440554"/>
      <w:r>
        <w:rPr>
          <w:rFonts w:ascii="微软雅黑" w:eastAsia="微软雅黑" w:hAnsi="微软雅黑"/>
        </w:rPr>
        <w:lastRenderedPageBreak/>
        <w:t>4.2 Replicate 围绕 Prediction 组织调用体验</w:t>
      </w:r>
      <w:bookmarkEnd w:id="19"/>
    </w:p>
    <w:p w14:paraId="13E14ACE" w14:textId="77777777" w:rsidR="00E84F22" w:rsidRDefault="00AF1E38">
      <w:pPr>
        <w:pStyle w:val="31"/>
      </w:pPr>
      <w:r>
        <w:rPr>
          <w:rFonts w:ascii="微软雅黑" w:eastAsia="微软雅黑" w:hAnsi="微软雅黑"/>
        </w:rPr>
        <w:t>产品是什么</w:t>
      </w:r>
    </w:p>
    <w:p w14:paraId="44FF77AF" w14:textId="405D7C11" w:rsidR="00E84F22" w:rsidRDefault="00AF1E38">
      <w:pPr>
        <w:rPr>
          <w:rFonts w:hint="eastAsia"/>
        </w:rPr>
      </w:pPr>
      <w:r>
        <w:t>Replicate 是模型运行与发布平台。调用者可以在已有 Model 的 Playground 中提交输入并获得 Prediction；发布者则需要组织代码、权重、依赖、输入输出契约和版本。</w:t>
      </w:r>
      <w:r w:rsidR="00762021">
        <w:rPr>
          <w:noProof/>
        </w:rPr>
        <w:drawing>
          <wp:inline distT="0" distB="0" distL="0" distR="0" wp14:anchorId="5D6D74B6" wp14:editId="6281E74E">
            <wp:extent cx="6346190" cy="3162392"/>
            <wp:effectExtent l="0" t="0" r="0" b="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_first_view.jpg"/>
                    <pic:cNvPicPr/>
                  </pic:nvPicPr>
                  <pic:blipFill>
                    <a:blip r:embed="rId25"/>
                    <a:stretch>
                      <a:fillRect/>
                    </a:stretch>
                  </pic:blipFill>
                  <pic:spPr>
                    <a:xfrm>
                      <a:off x="0" y="0"/>
                      <a:ext cx="6346190" cy="3162392"/>
                    </a:xfrm>
                    <a:prstGeom prst="rect">
                      <a:avLst/>
                    </a:prstGeom>
                  </pic:spPr>
                </pic:pic>
              </a:graphicData>
            </a:graphic>
          </wp:inline>
        </w:drawing>
      </w:r>
    </w:p>
    <w:p w14:paraId="179F4CEB" w14:textId="77777777" w:rsidR="00E84F22" w:rsidRDefault="00AF1E38">
      <w:pPr>
        <w:rPr>
          <w:rFonts w:hint="eastAsia"/>
        </w:rPr>
      </w:pPr>
      <w:r>
        <w:t>Model、Prediction 和 Deployment 不是同一对象：</w:t>
      </w:r>
    </w:p>
    <w:p w14:paraId="55568CC4" w14:textId="77777777" w:rsidR="00E84F22" w:rsidRDefault="00AF1E38">
      <w:pPr>
        <w:pStyle w:val="a0"/>
        <w:rPr>
          <w:rFonts w:hint="eastAsia"/>
        </w:rPr>
      </w:pPr>
      <w:r>
        <w:t>Model 是可持续使用的模型能力；</w:t>
      </w:r>
    </w:p>
    <w:p w14:paraId="74631A49" w14:textId="77777777" w:rsidR="00E84F22" w:rsidRDefault="00AF1E38">
      <w:pPr>
        <w:pStyle w:val="a0"/>
        <w:rPr>
          <w:rFonts w:hint="eastAsia"/>
        </w:rPr>
      </w:pPr>
      <w:r>
        <w:t>Prediction 是一次具体执行；</w:t>
      </w:r>
    </w:p>
    <w:p w14:paraId="18F44F9E" w14:textId="77777777" w:rsidR="00E84F22" w:rsidRDefault="00AF1E38">
      <w:pPr>
        <w:pStyle w:val="a0"/>
        <w:rPr>
          <w:rFonts w:hint="eastAsia"/>
        </w:rPr>
      </w:pPr>
      <w:r>
        <w:t>Deployment 是控制版本、硬件、实例和容量的运营层。</w:t>
      </w:r>
      <w:r>
        <w:br/>
      </w:r>
      <w:r>
        <w:br/>
      </w:r>
    </w:p>
    <w:p w14:paraId="6F9F25DB" w14:textId="77777777" w:rsidR="00E84F22" w:rsidRDefault="00AF1E38">
      <w:pPr>
        <w:pStyle w:val="a0"/>
        <w:rPr>
          <w:rFonts w:hint="eastAsia"/>
          <w:lang w:eastAsia="zh-CN"/>
        </w:rPr>
      </w:pPr>
      <w:r>
        <w:rPr>
          <w:rFonts w:hint="eastAsia"/>
          <w:lang w:eastAsia="zh-CN"/>
        </w:rPr>
        <w:t>调用者买到的是一次 Prediction：输入、状态、输出、日志、时长和近似费用都围绕单次运行组织。</w:t>
      </w:r>
    </w:p>
    <w:p w14:paraId="477C2B02" w14:textId="77777777" w:rsidR="00E84F22" w:rsidRDefault="00AF1E38">
      <w:pPr>
        <w:pStyle w:val="a0"/>
        <w:rPr>
          <w:rFonts w:hint="eastAsia"/>
          <w:lang w:eastAsia="zh-CN"/>
        </w:rPr>
      </w:pPr>
      <w:r>
        <w:rPr>
          <w:rFonts w:hint="eastAsia"/>
          <w:lang w:eastAsia="zh-CN"/>
        </w:rPr>
        <w:t>发布者经营的是一个 Model：要把权重和代码包装成版本化接口，并提供输入说明、默认值、示例和 README。</w:t>
      </w:r>
    </w:p>
    <w:p w14:paraId="018ACDA9" w14:textId="77777777" w:rsidR="00E84F22" w:rsidRDefault="00AF1E38">
      <w:pPr>
        <w:pStyle w:val="a0"/>
        <w:rPr>
          <w:rFonts w:hint="eastAsia"/>
        </w:rPr>
      </w:pPr>
      <w:r>
        <w:rPr>
          <w:rFonts w:hint="eastAsia"/>
        </w:rPr>
        <w:t>Deployment 不是试跑 Model 的前置条件，而是为稳定端点、指定硬件、扩缩容和版本发布增加的一层运营控制。</w:t>
      </w:r>
    </w:p>
    <w:p w14:paraId="45008F61" w14:textId="77777777" w:rsidR="00E84F22" w:rsidRDefault="00AF1E38">
      <w:pPr>
        <w:pStyle w:val="a0"/>
        <w:rPr>
          <w:rFonts w:hint="eastAsia"/>
          <w:lang w:eastAsia="zh-CN"/>
        </w:rPr>
      </w:pPr>
      <w:r>
        <w:rPr>
          <w:rFonts w:hint="eastAsia"/>
          <w:lang w:eastAsia="zh-CN"/>
        </w:rPr>
        <w:t>调用者的简单，是因为复杂度被转移给了模型发布者、Replicate 的运行平台，以及官方模型维护者。</w:t>
      </w:r>
    </w:p>
    <w:p w14:paraId="418964EA" w14:textId="77777777" w:rsidR="00E84F22" w:rsidRDefault="00E84F22">
      <w:pPr>
        <w:pStyle w:val="a0"/>
        <w:numPr>
          <w:ilvl w:val="0"/>
          <w:numId w:val="0"/>
        </w:numPr>
        <w:rPr>
          <w:rFonts w:hint="eastAsia"/>
          <w:lang w:eastAsia="zh-CN"/>
        </w:rPr>
      </w:pPr>
    </w:p>
    <w:p w14:paraId="4EF140CB" w14:textId="77777777" w:rsidR="00E84F22" w:rsidRDefault="00AF1E38">
      <w:pPr>
        <w:pStyle w:val="31"/>
        <w:rPr>
          <w:lang w:eastAsia="zh-CN"/>
        </w:rPr>
      </w:pPr>
      <w:r>
        <w:rPr>
          <w:rFonts w:ascii="微软雅黑" w:eastAsia="微软雅黑" w:hAnsi="微软雅黑"/>
          <w:lang w:eastAsia="zh-CN"/>
        </w:rPr>
        <w:lastRenderedPageBreak/>
        <w:t>调用者真实 Journey</w:t>
      </w:r>
    </w:p>
    <w:p w14:paraId="184F9925" w14:textId="77777777" w:rsidR="00E84F22" w:rsidRDefault="00AF1E38">
      <w:pPr>
        <w:rPr>
          <w:rFonts w:hint="eastAsia"/>
          <w:b/>
          <w:color w:val="0B6E75"/>
          <w:lang w:eastAsia="zh-CN"/>
        </w:rPr>
      </w:pPr>
      <w:r>
        <w:rPr>
          <w:b/>
          <w:color w:val="0B6E75"/>
          <w:lang w:eastAsia="zh-CN"/>
        </w:rPr>
        <w:t>【实际体验】本轮从 Dashboard 选择一个现有官方模型。只填写 prompt，选择 1:1 与 0.5 MP，保留 WebP、质量 80、安全阈值 2 等默认值，即可提交运行。</w:t>
      </w:r>
    </w:p>
    <w:p w14:paraId="40B2DB69" w14:textId="77777777" w:rsidR="00E84F22" w:rsidRDefault="00AF1E38">
      <w:pPr>
        <w:rPr>
          <w:rFonts w:hint="eastAsia"/>
          <w:lang w:eastAsia="zh-CN"/>
        </w:rPr>
      </w:pPr>
      <w:r>
        <w:rPr>
          <w:b/>
          <w:color w:val="8A6412"/>
        </w:rPr>
        <w:t>【分析】默认值真正降低了首次 Run 的理解成本：用户不必先理解全部生成参数或选择 GPU；同一输入 schema 还可切换到 JSON、Node.js、Python 与 HTTP 示例，为后续集成提供过渡。</w:t>
      </w:r>
      <w:r>
        <w:rPr>
          <w:b/>
          <w:color w:val="8A6412"/>
          <w:lang w:eastAsia="zh-CN"/>
        </w:rPr>
        <w:t>但代码标签不代表本轮已通过 API 调用，也不能推广为所有 Model 的默认值都同样合理。</w:t>
      </w:r>
    </w:p>
    <w:p w14:paraId="2898231D" w14:textId="77777777" w:rsidR="00E84F22" w:rsidRDefault="00AF1E38">
      <w:pPr>
        <w:rPr>
          <w:rFonts w:hint="eastAsia"/>
        </w:rPr>
      </w:pPr>
      <w:r>
        <w:t>Prediction 最终为 Succeeded，生成一张 720×720 WebP。页面显示生成约 6.9 秒；Dashboard 记录排队约 31 毫秒、运行 6.8 秒。结果和 TXT 日志均通过页面真实下载。</w:t>
      </w:r>
    </w:p>
    <w:p w14:paraId="6F87CC73" w14:textId="77777777" w:rsidR="00E84F22" w:rsidRDefault="00AF1E38">
      <w:pPr>
        <w:keepNext/>
        <w:spacing w:before="100" w:after="40"/>
        <w:jc w:val="center"/>
        <w:rPr>
          <w:rFonts w:hint="eastAsia"/>
        </w:rPr>
      </w:pPr>
      <w:r>
        <w:rPr>
          <w:noProof/>
        </w:rPr>
        <w:drawing>
          <wp:inline distT="0" distB="0" distL="0" distR="0" wp14:anchorId="49B26BF1" wp14:editId="5CE3DA49">
            <wp:extent cx="5897880" cy="2759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6"/>
                    <a:stretch>
                      <a:fillRect/>
                    </a:stretch>
                  </pic:blipFill>
                  <pic:spPr>
                    <a:xfrm>
                      <a:off x="0" y="0"/>
                      <a:ext cx="5897880" cy="2759298"/>
                    </a:xfrm>
                    <a:prstGeom prst="rect">
                      <a:avLst/>
                    </a:prstGeom>
                  </pic:spPr>
                </pic:pic>
              </a:graphicData>
            </a:graphic>
          </wp:inline>
        </w:drawing>
      </w:r>
    </w:p>
    <w:p w14:paraId="47BB4B77" w14:textId="77777777" w:rsidR="00E84F22" w:rsidRDefault="00AF1E38">
      <w:pPr>
        <w:pStyle w:val="a7"/>
        <w:keepNext/>
        <w:rPr>
          <w:rFonts w:hint="eastAsia"/>
          <w:lang w:eastAsia="zh-CN"/>
        </w:rPr>
      </w:pPr>
      <w:r>
        <w:rPr>
          <w:lang w:eastAsia="zh-CN"/>
        </w:rPr>
        <w:t>图 4  Replicate 输入与结果的同页组织  【实际体验】</w:t>
      </w:r>
    </w:p>
    <w:p w14:paraId="774AFF73" w14:textId="77777777" w:rsidR="00E84F22" w:rsidRDefault="00AF1E38">
      <w:pPr>
        <w:pStyle w:val="a7"/>
        <w:keepLines/>
        <w:rPr>
          <w:rFonts w:hint="eastAsia"/>
        </w:rPr>
      </w:pPr>
      <w:r>
        <w:rPr>
          <w:sz w:val="16"/>
        </w:rPr>
        <w:t>支持：本轮官方 Model 的 prompt、参数、默认值和生成结果处于同一页面。 不支持：不能证明所有 Model 具有相同字段、默认值或输出质量。</w:t>
      </w:r>
    </w:p>
    <w:p w14:paraId="1336DC36" w14:textId="77777777" w:rsidR="00E84F22" w:rsidRDefault="00AF1E38">
      <w:pPr>
        <w:rPr>
          <w:rFonts w:hint="eastAsia"/>
          <w:lang w:eastAsia="zh-CN"/>
        </w:rPr>
      </w:pPr>
      <w:r>
        <w:t>Replicate 做得好的地方，是围绕 Prediction 形成清晰的运行对象。</w:t>
      </w:r>
      <w:r>
        <w:rPr>
          <w:lang w:eastAsia="zh-CN"/>
        </w:rPr>
        <w:t>输入、输出、状态、日志、JSON、时长、下载和近似费用可以归到同一次运行，而不是散落在机器、终端和文件系统中。</w:t>
      </w:r>
    </w:p>
    <w:p w14:paraId="3AAAB9CA" w14:textId="77777777" w:rsidR="00E84F22" w:rsidRDefault="00AF1E38">
      <w:pPr>
        <w:rPr>
          <w:rFonts w:hint="eastAsia"/>
        </w:rPr>
      </w:pPr>
      <w:r>
        <w:t xml:space="preserve">清空必填 prompt 后，页面就地显示 </w:t>
      </w:r>
      <w:r>
        <w:rPr>
          <w:rFonts w:ascii="Consolas" w:eastAsia="Consolas" w:hAnsi="Consolas"/>
          <w:sz w:val="19"/>
        </w:rPr>
        <w:t>This field is required</w:t>
      </w:r>
      <w:r>
        <w:t>。该操作没有创建新的 Prediction，本轮也没有看到由该操作产生的运行或费用记录。这里不能进一步声称平台后台绝对没有发生任何计算。</w:t>
      </w:r>
    </w:p>
    <w:p w14:paraId="42A660BC" w14:textId="77777777" w:rsidR="00E84F22" w:rsidRDefault="00AF1E38">
      <w:pPr>
        <w:rPr>
          <w:rFonts w:hint="eastAsia"/>
          <w:lang w:eastAsia="zh-CN"/>
        </w:rPr>
      </w:pPr>
      <w:r>
        <w:t xml:space="preserve">页面显示 Approximate cost </w:t>
      </w:r>
      <w:r>
        <w:rPr>
          <w:rFonts w:ascii="Consolas" w:eastAsia="Consolas" w:hAnsi="Consolas"/>
          <w:sz w:val="19"/>
        </w:rPr>
        <w:t>$0.03</w:t>
      </w:r>
      <w:r>
        <w:t>，但这不是最终账单。</w:t>
      </w:r>
      <w:r>
        <w:rPr>
          <w:lang w:eastAsia="zh-CN"/>
        </w:rPr>
        <w:t>本轮没有取得免费额度扣减或最终支付凭证。</w:t>
      </w:r>
    </w:p>
    <w:p w14:paraId="03D9EAC9" w14:textId="77777777" w:rsidR="00E84F22" w:rsidRDefault="00AF1E38">
      <w:pPr>
        <w:pStyle w:val="31"/>
        <w:rPr>
          <w:lang w:eastAsia="zh-CN"/>
        </w:rPr>
      </w:pPr>
      <w:r>
        <w:rPr>
          <w:rFonts w:ascii="微软雅黑" w:eastAsia="微软雅黑" w:hAnsi="微软雅黑"/>
          <w:lang w:eastAsia="zh-CN"/>
        </w:rPr>
        <w:lastRenderedPageBreak/>
        <w:t>调用者简单，不代表发布者简单</w:t>
      </w:r>
    </w:p>
    <w:p w14:paraId="5A10D65E" w14:textId="0BB6777C" w:rsidR="00E84F22" w:rsidRDefault="00AF1E38">
      <w:pPr>
        <w:rPr>
          <w:rFonts w:hint="eastAsia"/>
        </w:rPr>
      </w:pPr>
      <w:r>
        <w:rPr>
          <w:b/>
          <w:color w:val="0B6E75"/>
        </w:rPr>
        <w:t xml:space="preserve">【实际体验】本轮只进入 </w:t>
      </w:r>
      <w:r>
        <w:rPr>
          <w:rFonts w:ascii="Consolas" w:eastAsia="Consolas" w:hAnsi="Consolas"/>
          <w:sz w:val="19"/>
        </w:rPr>
        <w:t>Create a model</w:t>
      </w:r>
      <w:r>
        <w:t xml:space="preserve"> 和 Deployments 页面，没有创建自有 Model、Version 或 Deployment，也没有运行 Docker/Cog。</w:t>
      </w:r>
      <w:r w:rsidR="00762021">
        <w:rPr>
          <w:noProof/>
        </w:rPr>
        <w:drawing>
          <wp:inline distT="0" distB="0" distL="0" distR="0" wp14:anchorId="72128970" wp14:editId="0DB1C941">
            <wp:extent cx="6346190" cy="4230793"/>
            <wp:effectExtent l="0" t="0" r="0" b="0"/>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reate_model_boundary.jpg"/>
                    <pic:cNvPicPr/>
                  </pic:nvPicPr>
                  <pic:blipFill>
                    <a:blip r:embed="rId27"/>
                    <a:stretch>
                      <a:fillRect/>
                    </a:stretch>
                  </pic:blipFill>
                  <pic:spPr>
                    <a:xfrm>
                      <a:off x="0" y="0"/>
                      <a:ext cx="6346190" cy="4230793"/>
                    </a:xfrm>
                    <a:prstGeom prst="rect">
                      <a:avLst/>
                    </a:prstGeom>
                  </pic:spPr>
                </pic:pic>
              </a:graphicData>
            </a:graphic>
          </wp:inline>
        </w:drawing>
      </w:r>
    </w:p>
    <w:p w14:paraId="624F0777" w14:textId="27803B7E" w:rsidR="00762021" w:rsidRDefault="00762021" w:rsidP="00762021">
      <w:pPr>
        <w:rPr>
          <w:rFonts w:hint="eastAsia"/>
          <w:lang w:eastAsia="zh-CN"/>
        </w:rPr>
      </w:pPr>
      <w:r>
        <w:rPr>
          <w:b/>
          <w:color w:val="C21478"/>
          <w:lang w:eastAsia="zh-CN"/>
        </w:rPr>
        <w:t>【实际体验】</w:t>
      </w:r>
      <w:r>
        <w:rPr>
          <w:lang w:eastAsia="zh-CN"/>
        </w:rPr>
        <w:t>创建 Public Model 会留下持久且公开的账户资源；Private 需要付款方式；Deployment 明确要求 Billing。因此没有为了“走完流程”制造空公开模型或触发计费。</w:t>
      </w:r>
    </w:p>
    <w:p w14:paraId="0CDE5A98" w14:textId="77777777" w:rsidR="00762021" w:rsidRDefault="00762021" w:rsidP="00762021">
      <w:pPr>
        <w:rPr>
          <w:rFonts w:hint="eastAsia"/>
          <w:lang w:eastAsia="zh-CN"/>
        </w:rPr>
      </w:pPr>
      <w:r>
        <w:rPr>
          <w:b/>
          <w:color w:val="16794D"/>
          <w:lang w:eastAsia="zh-CN"/>
        </w:rPr>
        <w:t>【分析】</w:t>
      </w:r>
      <w:r>
        <w:rPr>
          <w:lang w:eastAsia="zh-CN"/>
        </w:rPr>
        <w:t>发布者 onboarding 的表面动作只有几个字段，但它同时把身份、权限、成本和运维承诺压到第一次创建。对尚未准备好容器和权重的人，这个页面会显得比实际工作量简单。</w:t>
      </w:r>
    </w:p>
    <w:p w14:paraId="52FCBA93" w14:textId="2998EE16" w:rsidR="00E84F22" w:rsidRPr="00762021" w:rsidRDefault="00762021">
      <w:pPr>
        <w:rPr>
          <w:rFonts w:hint="eastAsia"/>
          <w:b/>
          <w:color w:val="2D5F8B"/>
          <w:lang w:eastAsia="zh-CN"/>
        </w:rPr>
      </w:pPr>
      <w:r>
        <w:rPr>
          <w:b/>
          <w:color w:val="2D5F8B"/>
          <w:lang w:eastAsia="zh-CN"/>
        </w:rPr>
        <w:t>【官方资料】发布者需要准备代码和权重，以 Cog 等方式定义依赖与预测入口，在容器环境测试并发布。需要稳定容量时，还需配置 Deployment 的硬件、版本和实例策略。</w:t>
      </w:r>
    </w:p>
    <w:p w14:paraId="4AA5EB9B" w14:textId="2C9387E9" w:rsidR="00E84F22" w:rsidRDefault="00AF1E38">
      <w:pPr>
        <w:rPr>
          <w:rFonts w:hint="eastAsia"/>
          <w:lang w:eastAsia="zh-CN"/>
        </w:rPr>
      </w:pPr>
      <w:r>
        <w:rPr>
          <w:lang w:eastAsia="zh-CN"/>
        </w:rPr>
        <w:t>Replicate 的价值不是让任意代码无需整理就变成 API，而是让符合模型运行契约的能力获得统一调用、状态、结果和运营接口。公共 Model 调用页面很轻，不意味着发布者承担的模型整理、容器和版本工作同样轻。</w:t>
      </w:r>
    </w:p>
    <w:p w14:paraId="5A4C7B3D" w14:textId="77777777" w:rsidR="00E84F22" w:rsidRDefault="00E84F22">
      <w:pPr>
        <w:rPr>
          <w:lang w:eastAsia="zh-CN"/>
        </w:rPr>
      </w:pPr>
    </w:p>
    <w:p w14:paraId="77CCD1FF" w14:textId="77777777" w:rsidR="00762021" w:rsidRDefault="00762021">
      <w:pPr>
        <w:rPr>
          <w:rFonts w:hint="eastAsia"/>
          <w:lang w:eastAsia="zh-CN"/>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9"/>
        <w:gridCol w:w="3389"/>
      </w:tblGrid>
      <w:tr w:rsidR="00E84F22" w14:paraId="6825013D" w14:textId="77777777">
        <w:trPr>
          <w:tblHeader/>
          <w:jc w:val="center"/>
        </w:trPr>
        <w:tc>
          <w:tcPr>
            <w:tcW w:w="3389" w:type="dxa"/>
            <w:shd w:val="clear" w:color="auto" w:fill="26354A"/>
            <w:tcMar>
              <w:top w:w="110" w:type="dxa"/>
              <w:left w:w="110" w:type="dxa"/>
              <w:bottom w:w="110" w:type="dxa"/>
              <w:right w:w="110" w:type="dxa"/>
            </w:tcMar>
            <w:vAlign w:val="center"/>
          </w:tcPr>
          <w:p w14:paraId="4320BC82" w14:textId="77777777" w:rsidR="00E84F22" w:rsidRDefault="00AF1E38">
            <w:pPr>
              <w:spacing w:after="0"/>
              <w:jc w:val="center"/>
              <w:rPr>
                <w:rFonts w:hint="eastAsia"/>
              </w:rPr>
            </w:pPr>
            <w:r>
              <w:rPr>
                <w:b/>
                <w:color w:val="FFFFFF"/>
                <w:sz w:val="18"/>
              </w:rPr>
              <w:lastRenderedPageBreak/>
              <w:t>角色</w:t>
            </w:r>
          </w:p>
        </w:tc>
        <w:tc>
          <w:tcPr>
            <w:tcW w:w="3389" w:type="dxa"/>
            <w:shd w:val="clear" w:color="auto" w:fill="26354A"/>
            <w:tcMar>
              <w:top w:w="110" w:type="dxa"/>
              <w:left w:w="110" w:type="dxa"/>
              <w:bottom w:w="110" w:type="dxa"/>
              <w:right w:w="110" w:type="dxa"/>
            </w:tcMar>
            <w:vAlign w:val="center"/>
          </w:tcPr>
          <w:p w14:paraId="59ECAFE6" w14:textId="77777777" w:rsidR="00E84F22" w:rsidRDefault="00AF1E38">
            <w:pPr>
              <w:spacing w:after="0"/>
              <w:jc w:val="center"/>
              <w:rPr>
                <w:rFonts w:hint="eastAsia"/>
              </w:rPr>
            </w:pPr>
            <w:r>
              <w:rPr>
                <w:b/>
                <w:color w:val="FFFFFF"/>
                <w:sz w:val="18"/>
              </w:rPr>
              <w:t>本轮真实体验</w:t>
            </w:r>
          </w:p>
        </w:tc>
      </w:tr>
      <w:tr w:rsidR="00E84F22" w14:paraId="225837CA" w14:textId="77777777">
        <w:trPr>
          <w:jc w:val="center"/>
        </w:trPr>
        <w:tc>
          <w:tcPr>
            <w:tcW w:w="3389" w:type="dxa"/>
            <w:tcMar>
              <w:top w:w="105" w:type="dxa"/>
              <w:left w:w="110" w:type="dxa"/>
              <w:bottom w:w="105" w:type="dxa"/>
              <w:right w:w="110" w:type="dxa"/>
            </w:tcMar>
            <w:vAlign w:val="center"/>
          </w:tcPr>
          <w:p w14:paraId="6EAD7692" w14:textId="77777777" w:rsidR="00E84F22" w:rsidRDefault="00AF1E38">
            <w:pPr>
              <w:spacing w:after="0" w:line="278" w:lineRule="auto"/>
              <w:rPr>
                <w:rFonts w:hint="eastAsia"/>
              </w:rPr>
            </w:pPr>
            <w:r>
              <w:rPr>
                <w:b/>
                <w:color w:val="171717"/>
                <w:sz w:val="17"/>
              </w:rPr>
              <w:t>调用已有 Model</w:t>
            </w:r>
          </w:p>
        </w:tc>
        <w:tc>
          <w:tcPr>
            <w:tcW w:w="3389" w:type="dxa"/>
            <w:tcMar>
              <w:top w:w="105" w:type="dxa"/>
              <w:left w:w="110" w:type="dxa"/>
              <w:bottom w:w="105" w:type="dxa"/>
              <w:right w:w="110" w:type="dxa"/>
            </w:tcMar>
            <w:vAlign w:val="center"/>
          </w:tcPr>
          <w:p w14:paraId="0FAAB115" w14:textId="77777777" w:rsidR="00E84F22" w:rsidRDefault="00AF1E38">
            <w:pPr>
              <w:spacing w:after="0" w:line="278" w:lineRule="auto"/>
              <w:rPr>
                <w:rFonts w:hint="eastAsia"/>
              </w:rPr>
            </w:pPr>
            <w:r>
              <w:rPr>
                <w:color w:val="171717"/>
                <w:sz w:val="17"/>
              </w:rPr>
              <w:t>真实浏览首页、Dashboard 与模型页；真实提交 1 次 flux-2-pro Prediction；查看最终 Result、Prediction 详情、日志、JSON、时长与 Approximate cost；真实下载 WebP 结果和 TXT 日志；真实验证空 prompt 的前端拦截。</w:t>
            </w:r>
          </w:p>
        </w:tc>
      </w:tr>
      <w:tr w:rsidR="00E84F22" w14:paraId="164601FC" w14:textId="77777777">
        <w:trPr>
          <w:jc w:val="center"/>
        </w:trPr>
        <w:tc>
          <w:tcPr>
            <w:tcW w:w="3389" w:type="dxa"/>
            <w:shd w:val="clear" w:color="auto" w:fill="F4F7FA"/>
            <w:tcMar>
              <w:top w:w="105" w:type="dxa"/>
              <w:left w:w="110" w:type="dxa"/>
              <w:bottom w:w="105" w:type="dxa"/>
              <w:right w:w="110" w:type="dxa"/>
            </w:tcMar>
            <w:vAlign w:val="center"/>
          </w:tcPr>
          <w:p w14:paraId="2D610CF6" w14:textId="77777777" w:rsidR="00E84F22" w:rsidRDefault="00AF1E38">
            <w:pPr>
              <w:spacing w:after="0" w:line="278" w:lineRule="auto"/>
              <w:rPr>
                <w:rFonts w:hint="eastAsia"/>
              </w:rPr>
            </w:pPr>
            <w:r>
              <w:rPr>
                <w:b/>
                <w:color w:val="171717"/>
                <w:sz w:val="17"/>
              </w:rPr>
              <w:t>发布自己 Model</w:t>
            </w:r>
          </w:p>
        </w:tc>
        <w:tc>
          <w:tcPr>
            <w:tcW w:w="3389" w:type="dxa"/>
            <w:shd w:val="clear" w:color="auto" w:fill="F4F7FA"/>
            <w:tcMar>
              <w:top w:w="105" w:type="dxa"/>
              <w:left w:w="110" w:type="dxa"/>
              <w:bottom w:w="105" w:type="dxa"/>
              <w:right w:w="110" w:type="dxa"/>
            </w:tcMar>
            <w:vAlign w:val="center"/>
          </w:tcPr>
          <w:p w14:paraId="7F3B0544" w14:textId="77777777" w:rsidR="00E84F22" w:rsidRDefault="00AF1E38">
            <w:pPr>
              <w:spacing w:after="0" w:line="278" w:lineRule="auto"/>
              <w:rPr>
                <w:rFonts w:hint="eastAsia"/>
              </w:rPr>
            </w:pPr>
            <w:r>
              <w:rPr>
                <w:color w:val="171717"/>
                <w:sz w:val="17"/>
              </w:rPr>
              <w:t>真实进入 Create a model，查看并填写 Owner、Name、Public 或 Private、模型类型与硬件选项；真实进入 Deployments，看到功能说明和 set up billing 边界。</w:t>
            </w:r>
          </w:p>
        </w:tc>
      </w:tr>
    </w:tbl>
    <w:p w14:paraId="16C6D2D4" w14:textId="77777777" w:rsidR="00E84F22" w:rsidRDefault="00E84F22">
      <w:pPr>
        <w:rPr>
          <w:rFonts w:hint="eastAsia"/>
        </w:rPr>
      </w:pPr>
    </w:p>
    <w:p w14:paraId="6492BDEB" w14:textId="77777777" w:rsidR="00E84F22" w:rsidRDefault="00AF1E38">
      <w:pPr>
        <w:pStyle w:val="21"/>
      </w:pPr>
      <w:bookmarkStart w:id="20" w:name="_Toc239440555"/>
      <w:r>
        <w:rPr>
          <w:rFonts w:ascii="微软雅黑" w:eastAsia="微软雅黑" w:hAnsi="微软雅黑"/>
        </w:rPr>
        <w:t>4.3 RunPod 在 Pod、现成模型和 Serverless 之间分流</w:t>
      </w:r>
      <w:bookmarkEnd w:id="20"/>
    </w:p>
    <w:p w14:paraId="6C8CD555" w14:textId="77777777" w:rsidR="00E84F22" w:rsidRDefault="00AF1E38">
      <w:pPr>
        <w:pStyle w:val="31"/>
      </w:pPr>
      <w:r>
        <w:rPr>
          <w:rFonts w:ascii="微软雅黑" w:eastAsia="微软雅黑" w:hAnsi="微软雅黑"/>
        </w:rPr>
        <w:t>产品是什么</w:t>
      </w:r>
    </w:p>
    <w:p w14:paraId="61A85BB1" w14:textId="451A1209" w:rsidR="00E84F22" w:rsidRDefault="00AF1E38">
      <w:pPr>
        <w:rPr>
          <w:rFonts w:hint="eastAsia"/>
          <w:lang w:eastAsia="zh-CN"/>
        </w:rPr>
      </w:pPr>
      <w:r>
        <w:rPr>
          <w:b/>
          <w:color w:val="2D5F8B"/>
        </w:rPr>
        <w:t>【官方资料】RunPod 同时提供持续存在、可交互的 Pod，请求驱动的 Serverless，直接调用现成模型的 Public Endpoints，面向 Python 函数的 Flash，以及其他训练与计算产品。</w:t>
      </w:r>
    </w:p>
    <w:p w14:paraId="12D27822" w14:textId="77777777" w:rsidR="00E84F22" w:rsidRDefault="00AF1E38">
      <w:pPr>
        <w:keepNext/>
        <w:spacing w:before="100" w:after="40"/>
        <w:jc w:val="center"/>
        <w:rPr>
          <w:rFonts w:hint="eastAsia"/>
        </w:rPr>
      </w:pPr>
      <w:r>
        <w:rPr>
          <w:noProof/>
        </w:rPr>
        <w:drawing>
          <wp:inline distT="0" distB="0" distL="0" distR="0" wp14:anchorId="2C3A0547" wp14:editId="67B511F1">
            <wp:extent cx="5627867" cy="31656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8"/>
                    <a:stretch>
                      <a:fillRect/>
                    </a:stretch>
                  </pic:blipFill>
                  <pic:spPr>
                    <a:xfrm>
                      <a:off x="0" y="0"/>
                      <a:ext cx="5648691" cy="3177390"/>
                    </a:xfrm>
                    <a:prstGeom prst="rect">
                      <a:avLst/>
                    </a:prstGeom>
                  </pic:spPr>
                </pic:pic>
              </a:graphicData>
            </a:graphic>
          </wp:inline>
        </w:drawing>
      </w:r>
    </w:p>
    <w:p w14:paraId="2F577A3B" w14:textId="77777777" w:rsidR="00E84F22" w:rsidRDefault="00AF1E38">
      <w:pPr>
        <w:pStyle w:val="a7"/>
        <w:keepNext/>
        <w:rPr>
          <w:rFonts w:hint="eastAsia"/>
          <w:lang w:eastAsia="zh-CN"/>
        </w:rPr>
      </w:pPr>
      <w:r>
        <w:rPr>
          <w:lang w:eastAsia="zh-CN"/>
        </w:rPr>
        <w:t>图 5  RunPod 对 Serverless 与 Pods 的产品分流  【实际体验】</w:t>
      </w:r>
    </w:p>
    <w:p w14:paraId="49F90705" w14:textId="6D05A156" w:rsidR="00E84F22" w:rsidRDefault="00AF1E38">
      <w:pPr>
        <w:pStyle w:val="a7"/>
        <w:keepLines/>
        <w:rPr>
          <w:rFonts w:hint="eastAsia"/>
        </w:rPr>
      </w:pPr>
      <w:r>
        <w:rPr>
          <w:sz w:val="16"/>
          <w:lang w:eastAsia="zh-CN"/>
        </w:rPr>
        <w:t>支持：页面用负载形状、持续容量与计费状态解释两种产品的选择依据</w:t>
      </w:r>
      <w:r w:rsidR="003D43DB">
        <w:rPr>
          <w:rFonts w:hint="eastAsia"/>
          <w:sz w:val="16"/>
          <w:lang w:eastAsia="zh-CN"/>
        </w:rPr>
        <w:t>。。</w:t>
      </w:r>
    </w:p>
    <w:p w14:paraId="718F1FA2" w14:textId="77777777" w:rsidR="00E84F22" w:rsidRDefault="00AF1E38">
      <w:pPr>
        <w:rPr>
          <w:rFonts w:hint="eastAsia"/>
        </w:rPr>
      </w:pPr>
      <w:r>
        <w:rPr>
          <w:b/>
          <w:color w:val="8A6412"/>
        </w:rPr>
        <w:lastRenderedPageBreak/>
        <w:t>【分析】这张对比页没有只列功能，而是将产品架构翻译成 workload 选择，帮助第一次用户理解为什么同时存在 Pod 与 Serverless。</w:t>
      </w:r>
    </w:p>
    <w:p w14:paraId="1ABD7B5F" w14:textId="77777777" w:rsidR="00E84F22" w:rsidRDefault="00AF1E38">
      <w:pPr>
        <w:rPr>
          <w:rFonts w:hint="eastAsia"/>
        </w:rPr>
      </w:pPr>
      <w:r>
        <w:rPr>
          <w:b/>
          <w:color w:val="0B6E75"/>
        </w:rPr>
        <w:t>【实际体验】Pod 配置页在部署前展示 GPU、Container disk、Volume disk 和 Stopped cost。它支持“页面在购买前提示停止态仍可能有存储费用”，不支持“本轮真实部署、停止或产生了该费用”。</w:t>
      </w:r>
    </w:p>
    <w:p w14:paraId="7232A62E" w14:textId="77777777" w:rsidR="00E84F22" w:rsidRDefault="00AF1E38">
      <w:pPr>
        <w:pStyle w:val="31"/>
        <w:rPr>
          <w:lang w:eastAsia="zh-CN"/>
        </w:rPr>
      </w:pPr>
      <w:r>
        <w:rPr>
          <w:rFonts w:ascii="微软雅黑" w:eastAsia="微软雅黑" w:hAnsi="微软雅黑"/>
          <w:lang w:eastAsia="zh-CN"/>
        </w:rPr>
        <w:t>本轮真实 Journey</w:t>
      </w:r>
    </w:p>
    <w:p w14:paraId="1C1E152B" w14:textId="77777777" w:rsidR="00E84F22" w:rsidRDefault="00AF1E38">
      <w:pPr>
        <w:rPr>
          <w:rFonts w:hint="eastAsia"/>
          <w:lang w:eastAsia="zh-CN"/>
        </w:rPr>
      </w:pPr>
      <w:r>
        <w:rPr>
          <w:b/>
          <w:color w:val="0B6E75"/>
          <w:lang w:eastAsia="zh-CN"/>
        </w:rPr>
        <w:t>【实际体验】本轮从已登录控制台进入默认 Pod 部署页，查看 GPU、区域、存储和页面价格，但没有部署 Pod。随后进入 Serverless，看到 Image/Video API、LLM API、Hub、Docker image、GitHub repository、Flash 与 Hello World 等创建入口。</w:t>
      </w:r>
    </w:p>
    <w:p w14:paraId="491EE02C" w14:textId="77777777" w:rsidR="00E84F22" w:rsidRDefault="00AF1E38">
      <w:pPr>
        <w:rPr>
          <w:rFonts w:hint="eastAsia"/>
        </w:rPr>
      </w:pPr>
      <w:r>
        <w:rPr>
          <w:b/>
          <w:color w:val="0B6E75"/>
        </w:rPr>
        <w:t xml:space="preserve">【实际体验】Docker 路径的创建表单展示 Container image、Registry、Start command、环境变量、Secret、磁盘、端口以及 Queue / Load Balancer 选项；这些字段被实际看到，但其构建和运行能力没有执行。Hello World 页面展示 </w:t>
      </w:r>
      <w:r>
        <w:rPr>
          <w:rFonts w:ascii="Consolas" w:eastAsia="Consolas" w:hAnsi="Consolas"/>
          <w:sz w:val="19"/>
        </w:rPr>
        <w:t>handler(job)</w:t>
      </w:r>
      <w:r>
        <w:t xml:space="preserve"> 以及同步、异步和状态查询示例。</w:t>
      </w:r>
    </w:p>
    <w:p w14:paraId="408AD1C0" w14:textId="77777777" w:rsidR="00E84F22" w:rsidRDefault="00AF1E38">
      <w:pPr>
        <w:rPr>
          <w:rFonts w:hint="eastAsia"/>
          <w:lang w:eastAsia="zh-CN"/>
        </w:rPr>
      </w:pPr>
      <w:r>
        <w:t xml:space="preserve">本轮选择 Hello World，并完成 GitHub repository 创建或识别。页面显示 repository ready，随后才提示账户至少需要 </w:t>
      </w:r>
      <w:r>
        <w:rPr>
          <w:rFonts w:ascii="Consolas" w:eastAsia="Consolas" w:hAnsi="Consolas"/>
          <w:sz w:val="19"/>
        </w:rPr>
        <w:t>$0.01</w:t>
      </w:r>
      <w:r>
        <w:t xml:space="preserve"> 余额才能创建 Endpoint。</w:t>
      </w:r>
      <w:r>
        <w:rPr>
          <w:lang w:eastAsia="zh-CN"/>
        </w:rPr>
        <w:t xml:space="preserve">账户余额为 </w:t>
      </w:r>
      <w:r>
        <w:rPr>
          <w:rFonts w:ascii="Consolas" w:eastAsia="Consolas" w:hAnsi="Consolas"/>
          <w:sz w:val="19"/>
          <w:lang w:eastAsia="zh-CN"/>
        </w:rPr>
        <w:t>$0.00</w:t>
      </w:r>
      <w:r>
        <w:rPr>
          <w:lang w:eastAsia="zh-CN"/>
        </w:rPr>
        <w:t>；充值界面本轮可见 Stripe 卡片和 Link，用户没有可用国际卡，因此停止。</w:t>
      </w:r>
    </w:p>
    <w:p w14:paraId="289D7D75" w14:textId="77777777" w:rsidR="00E84F22" w:rsidRDefault="00AF1E38">
      <w:pPr>
        <w:keepNext/>
        <w:spacing w:before="100" w:after="40"/>
        <w:jc w:val="center"/>
        <w:rPr>
          <w:rFonts w:hint="eastAsia"/>
        </w:rPr>
      </w:pPr>
      <w:r>
        <w:rPr>
          <w:noProof/>
        </w:rPr>
        <w:drawing>
          <wp:inline distT="0" distB="0" distL="0" distR="0" wp14:anchorId="360AD619" wp14:editId="58C45186">
            <wp:extent cx="5897880" cy="3317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9"/>
                    <a:stretch>
                      <a:fillRect/>
                    </a:stretch>
                  </pic:blipFill>
                  <pic:spPr>
                    <a:xfrm>
                      <a:off x="0" y="0"/>
                      <a:ext cx="5897880" cy="3317558"/>
                    </a:xfrm>
                    <a:prstGeom prst="rect">
                      <a:avLst/>
                    </a:prstGeom>
                  </pic:spPr>
                </pic:pic>
              </a:graphicData>
            </a:graphic>
          </wp:inline>
        </w:drawing>
      </w:r>
    </w:p>
    <w:p w14:paraId="3CE2A8A7" w14:textId="77777777" w:rsidR="00E84F22" w:rsidRDefault="00AF1E38">
      <w:pPr>
        <w:pStyle w:val="a7"/>
        <w:keepNext/>
        <w:rPr>
          <w:rFonts w:hint="eastAsia"/>
          <w:lang w:eastAsia="zh-CN"/>
        </w:rPr>
      </w:pPr>
      <w:r>
        <w:rPr>
          <w:lang w:eastAsia="zh-CN"/>
        </w:rPr>
        <w:t>图 6  RunPod 在仓库准备后暴露余额前置条件  【实际体验】</w:t>
      </w:r>
    </w:p>
    <w:p w14:paraId="5E6CDC84" w14:textId="77777777" w:rsidR="00E84F22" w:rsidRDefault="00AF1E38">
      <w:pPr>
        <w:pStyle w:val="a7"/>
        <w:keepLines/>
        <w:rPr>
          <w:rFonts w:hint="eastAsia"/>
        </w:rPr>
      </w:pPr>
      <w:r>
        <w:rPr>
          <w:sz w:val="16"/>
          <w:lang w:eastAsia="zh-CN"/>
        </w:rPr>
        <w:t xml:space="preserve">支持：仓库已 ready，页面同时显示最低余额要求；本轮 Endpoint 未创建。 </w:t>
      </w:r>
      <w:r>
        <w:rPr>
          <w:sz w:val="16"/>
        </w:rPr>
        <w:t>不支持：不能证明 Endpoint、Job、Result、Retry、Worker 伸缩或 Serverless Billing。</w:t>
      </w:r>
    </w:p>
    <w:p w14:paraId="1154A998" w14:textId="77777777" w:rsidR="00E84F22" w:rsidRDefault="00AF1E38">
      <w:pPr>
        <w:rPr>
          <w:rFonts w:hint="eastAsia"/>
        </w:rPr>
      </w:pPr>
      <w:r>
        <w:rPr>
          <w:b/>
          <w:color w:val="8A6412"/>
        </w:rPr>
        <w:lastRenderedPageBreak/>
        <w:t>【分析】错误明确告诉用户缺少正余额，但该条件在完成 GitHub 授权和仓库步骤后才出现，使用户较晚才知道当前账户无法完成首跑。这是准入条件出现时机的摩擦，不等于 Serverless 底层能力不可用。</w:t>
      </w:r>
    </w:p>
    <w:p w14:paraId="77FAE66F" w14:textId="77777777" w:rsidR="00E84F22" w:rsidRDefault="00AF1E38">
      <w:pPr>
        <w:pStyle w:val="21"/>
      </w:pPr>
      <w:bookmarkStart w:id="21" w:name="_Toc239440556"/>
      <w:r>
        <w:rPr>
          <w:rFonts w:ascii="微软雅黑" w:eastAsia="微软雅黑" w:hAnsi="微软雅黑"/>
        </w:rPr>
        <w:t>4.4 Replicate 与 RunPod 不应被简单比较成“谁更容易”</w:t>
      </w:r>
      <w:bookmarkEnd w:id="21"/>
    </w:p>
    <w:p w14:paraId="6F6735B2" w14:textId="77777777" w:rsidR="00E84F22" w:rsidRDefault="00AF1E38">
      <w:pPr>
        <w:rPr>
          <w:rFonts w:hint="eastAsia"/>
        </w:rPr>
      </w:pPr>
      <w:r>
        <w:t>本轮 Replicate 的真实角色是公共 Model 调用者，起点是一个已被其他人包装和维护好的模型；RunPod 的真实角色更接近自有 workload 发布者，起点是 Handler、源码或镜像。</w:t>
      </w:r>
    </w:p>
    <w:p w14:paraId="6583D3CA" w14:textId="77777777" w:rsidR="00E84F22" w:rsidRDefault="00AF1E38">
      <w:pPr>
        <w:rPr>
          <w:rFonts w:hint="eastAsia"/>
        </w:rPr>
      </w:pPr>
      <w:r>
        <w:t>Replicate 已取得真实 Prediction 和结果；RunPod 没有创建 Endpoint。这一差异来自产品设计、体验角色和支付条件，不能直接推导两家总体易用性。</w:t>
      </w:r>
    </w:p>
    <w:p w14:paraId="0D60DC67" w14:textId="77777777" w:rsidR="00E84F22" w:rsidRDefault="00AF1E38">
      <w:pPr>
        <w:rPr>
          <w:rFonts w:hint="eastAsia"/>
          <w:lang w:eastAsia="zh-CN"/>
        </w:rPr>
      </w:pPr>
      <w:r>
        <w:rPr>
          <w:b/>
          <w:color w:val="2D5F8B"/>
        </w:rPr>
        <w:t>更自然的比较是：Replicate 把调用复杂度集中到 Model/Prediction；RunPod 按【官方资料】为 Pod、现成 API、Python 函数、GitHub 和 Docker 提供不同入口。</w:t>
      </w:r>
      <w:r>
        <w:rPr>
          <w:b/>
          <w:color w:val="2D5F8B"/>
          <w:lang w:eastAsia="zh-CN"/>
        </w:rPr>
        <w:t>本轮只实际观察到这些入口和创建前阻塞，没有验证其运行深度。</w:t>
      </w:r>
    </w:p>
    <w:p w14:paraId="57F42419" w14:textId="77777777" w:rsidR="00E84F22" w:rsidRDefault="00AF1E38">
      <w:pPr>
        <w:pStyle w:val="1"/>
        <w:rPr>
          <w:lang w:eastAsia="zh-CN"/>
        </w:rPr>
      </w:pPr>
      <w:bookmarkStart w:id="22" w:name="_Toc239440557"/>
      <w:r>
        <w:rPr>
          <w:rFonts w:ascii="微软雅黑" w:eastAsia="微软雅黑" w:hAnsi="微软雅黑"/>
          <w:lang w:eastAsia="zh-CN"/>
        </w:rPr>
        <w:lastRenderedPageBreak/>
        <w:t>5. 当问题变成任务运行与治理 ClearML</w:t>
      </w:r>
      <w:bookmarkEnd w:id="22"/>
    </w:p>
    <w:p w14:paraId="4C19B443" w14:textId="77777777" w:rsidR="00E84F22" w:rsidRDefault="00AF1E38">
      <w:pPr>
        <w:pStyle w:val="21"/>
        <w:rPr>
          <w:lang w:eastAsia="zh-CN"/>
        </w:rPr>
      </w:pPr>
      <w:bookmarkStart w:id="23" w:name="_Toc239440558"/>
      <w:r>
        <w:rPr>
          <w:rFonts w:ascii="微软雅黑" w:eastAsia="微软雅黑" w:hAnsi="微软雅黑"/>
          <w:lang w:eastAsia="zh-CN"/>
        </w:rPr>
        <w:t>5.1 产品是什么</w:t>
      </w:r>
      <w:bookmarkEnd w:id="23"/>
    </w:p>
    <w:p w14:paraId="11255EBC" w14:textId="77777777" w:rsidR="00E84F22" w:rsidRDefault="00AF1E38">
      <w:pPr>
        <w:rPr>
          <w:rFonts w:hint="eastAsia"/>
          <w:lang w:eastAsia="zh-CN"/>
        </w:rPr>
      </w:pPr>
      <w:r>
        <w:rPr>
          <w:lang w:eastAsia="zh-CN"/>
        </w:rPr>
        <w:t>ClearML 是面向 AI/ML 工作负载的任务记录与远程运行平台。它的核心对象不是一台机器，而是一次 Task。</w:t>
      </w:r>
      <w:r>
        <w:rPr>
          <w:noProof/>
        </w:rPr>
        <w:drawing>
          <wp:inline distT="0" distB="0" distL="114300" distR="114300" wp14:anchorId="7E7876B7" wp14:editId="6E6F400A">
            <wp:extent cx="6344920" cy="4378960"/>
            <wp:effectExtent l="0" t="0" r="5080" b="254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30"/>
                    <a:stretch>
                      <a:fillRect/>
                    </a:stretch>
                  </pic:blipFill>
                  <pic:spPr>
                    <a:xfrm>
                      <a:off x="0" y="0"/>
                      <a:ext cx="6344920" cy="4378960"/>
                    </a:xfrm>
                    <a:prstGeom prst="rect">
                      <a:avLst/>
                    </a:prstGeom>
                    <a:noFill/>
                    <a:ln>
                      <a:noFill/>
                    </a:ln>
                  </pic:spPr>
                </pic:pic>
              </a:graphicData>
            </a:graphic>
          </wp:inline>
        </w:drawing>
      </w:r>
    </w:p>
    <w:p w14:paraId="61B01774" w14:textId="4790BE2B" w:rsidR="00E84F22" w:rsidRDefault="00AF1E38">
      <w:pPr>
        <w:rPr>
          <w:rFonts w:hint="eastAsia"/>
          <w:lang w:eastAsia="zh-CN"/>
        </w:rPr>
      </w:pPr>
      <w:r>
        <w:rPr>
          <w:lang w:eastAsia="zh-CN"/>
        </w:rPr>
        <w:t>Task、Queue、Agent、Worker 和 Artifact 分别承担不同职责：</w:t>
      </w:r>
    </w:p>
    <w:p w14:paraId="3B80B015" w14:textId="77777777" w:rsidR="00E84F22" w:rsidRDefault="00AF1E38">
      <w:pPr>
        <w:rPr>
          <w:rFonts w:hint="eastAsia"/>
          <w:lang w:eastAsia="zh-CN"/>
        </w:rPr>
      </w:pPr>
      <w:r>
        <w:rPr>
          <w:noProof/>
        </w:rPr>
        <w:lastRenderedPageBreak/>
        <w:drawing>
          <wp:inline distT="0" distB="0" distL="114300" distR="114300" wp14:anchorId="3CF8BFB0" wp14:editId="2DDE86C0">
            <wp:extent cx="6338570" cy="3010535"/>
            <wp:effectExtent l="0" t="0" r="11430" b="1206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31"/>
                    <a:stretch>
                      <a:fillRect/>
                    </a:stretch>
                  </pic:blipFill>
                  <pic:spPr>
                    <a:xfrm>
                      <a:off x="0" y="0"/>
                      <a:ext cx="6338570" cy="3010535"/>
                    </a:xfrm>
                    <a:prstGeom prst="rect">
                      <a:avLst/>
                    </a:prstGeom>
                    <a:noFill/>
                    <a:ln>
                      <a:noFill/>
                    </a:ln>
                  </pic:spPr>
                </pic:pic>
              </a:graphicData>
            </a:graphic>
          </wp:inline>
        </w:drawing>
      </w:r>
      <w:r>
        <w:rPr>
          <w:lang w:eastAsia="zh-CN"/>
        </w:rPr>
        <w:t>这种设计适合重复运行、多人协作、实验比较和共享资源，但要求用户理解比单机脚本更多的实体。</w:t>
      </w:r>
    </w:p>
    <w:p w14:paraId="52EFE188" w14:textId="77777777" w:rsidR="00E84F22" w:rsidRDefault="00AF1E38">
      <w:pPr>
        <w:pStyle w:val="21"/>
      </w:pPr>
      <w:bookmarkStart w:id="24" w:name="_Toc239440559"/>
      <w:r>
        <w:rPr>
          <w:rFonts w:ascii="微软雅黑" w:eastAsia="微软雅黑" w:hAnsi="微软雅黑"/>
        </w:rPr>
        <w:t>5.2 本轮真实 Journey</w:t>
      </w:r>
      <w:bookmarkEnd w:id="24"/>
    </w:p>
    <w:p w14:paraId="57ABF852" w14:textId="1D0BAB14" w:rsidR="00E84F22" w:rsidRDefault="00AF1E38" w:rsidP="003D43DB">
      <w:pPr>
        <w:rPr>
          <w:lang w:eastAsia="zh-CN"/>
        </w:rPr>
      </w:pPr>
      <w:r>
        <w:rPr>
          <w:b/>
          <w:color w:val="0B6E75"/>
        </w:rPr>
        <w:t>【实际体验】本轮新建项目和专用 Queue，使用本地 Windows CPU Agent 注册 Worker。</w:t>
      </w:r>
      <w:r>
        <w:rPr>
          <w:b/>
          <w:color w:val="0B6E75"/>
          <w:lang w:eastAsia="zh-CN"/>
        </w:rPr>
        <w:t>首先运行本地 Task：脚本成功生成普通</w:t>
      </w:r>
      <w:r>
        <w:rPr>
          <w:rFonts w:ascii="Consolas" w:eastAsia="Consolas" w:hAnsi="Consolas"/>
          <w:sz w:val="19"/>
        </w:rPr>
        <w:t>result.txt</w:t>
      </w:r>
      <w:r>
        <w:t xml:space="preserve">，Task 为 Completed，但 Artifacts 页面显示 </w:t>
      </w:r>
      <w:r>
        <w:rPr>
          <w:rFonts w:ascii="Consolas" w:eastAsia="Consolas" w:hAnsi="Consolas"/>
          <w:sz w:val="19"/>
        </w:rPr>
        <w:t>NO ARTIFACTS RECORDED</w:t>
      </w:r>
      <w:r>
        <w:t>。另一条 Task 显式上传 JSON 后，页面才显示 Artifact 的路径、大小、哈希、预览和下载入口。</w:t>
      </w:r>
    </w:p>
    <w:p w14:paraId="6604085D" w14:textId="77777777" w:rsidR="003D43DB" w:rsidRPr="003D43DB" w:rsidRDefault="003D43DB" w:rsidP="003D43DB">
      <w:pPr>
        <w:rPr>
          <w:rFonts w:hint="eastAsia"/>
          <w:b/>
          <w:color w:val="0B6E75"/>
          <w:lang w:eastAsia="zh-CN"/>
        </w:rPr>
      </w:pPr>
      <w:r w:rsidRPr="003D43DB">
        <w:rPr>
          <w:rFonts w:hint="eastAsia"/>
          <w:b/>
          <w:color w:val="0B6E75"/>
        </w:rPr>
        <w:t>【实际体验】最小代码只需调用 Task.init 并给出 project_name、task_name 和 task_type。</w:t>
      </w:r>
      <w:r w:rsidRPr="003D43DB">
        <w:rPr>
          <w:rFonts w:hint="eastAsia"/>
          <w:b/>
          <w:color w:val="0B6E75"/>
          <w:lang w:eastAsia="zh-CN"/>
        </w:rPr>
        <w:t>要远程执行</w:t>
      </w:r>
    </w:p>
    <w:p w14:paraId="43C1D032" w14:textId="77777777" w:rsidR="003D43DB" w:rsidRPr="003D43DB" w:rsidRDefault="003D43DB" w:rsidP="003D43DB">
      <w:pPr>
        <w:rPr>
          <w:rFonts w:hint="eastAsia"/>
          <w:b/>
          <w:color w:val="0B6E75"/>
          <w:lang w:eastAsia="zh-CN"/>
        </w:rPr>
      </w:pPr>
      <w:r w:rsidRPr="003D43DB">
        <w:rPr>
          <w:rFonts w:hint="eastAsia"/>
          <w:b/>
          <w:color w:val="0B6E75"/>
          <w:lang w:eastAsia="zh-CN"/>
        </w:rPr>
        <w:t xml:space="preserve">，还要选择 Queue。output_uri 决定显式上传的输出去哪里，但它不会把工作目录中的所有文件自动变成 </w:t>
      </w:r>
    </w:p>
    <w:p w14:paraId="7D5CE407" w14:textId="77777777" w:rsidR="003D43DB" w:rsidRPr="003D43DB" w:rsidRDefault="003D43DB" w:rsidP="003D43DB">
      <w:pPr>
        <w:shd w:val="clear" w:color="auto" w:fill="FFFFFF" w:themeFill="background1"/>
        <w:rPr>
          <w:rFonts w:hint="eastAsia"/>
          <w:b/>
          <w:color w:val="0B6E75"/>
        </w:rPr>
      </w:pPr>
      <w:r w:rsidRPr="003D43DB">
        <w:rPr>
          <w:rFonts w:hint="eastAsia"/>
          <w:b/>
          <w:color w:val="0B6E75"/>
        </w:rPr>
        <w:t>Artifact。</w:t>
      </w:r>
    </w:p>
    <w:p w14:paraId="6FA4E6E3" w14:textId="77777777" w:rsidR="003D43DB" w:rsidRPr="003D43DB" w:rsidRDefault="003D43DB" w:rsidP="003D43DB">
      <w:pPr>
        <w:shd w:val="clear" w:color="auto" w:fill="EEECE1" w:themeFill="background2"/>
        <w:rPr>
          <w:rFonts w:hint="eastAsia"/>
          <w:b/>
          <w:color w:val="0B6E75"/>
        </w:rPr>
      </w:pPr>
      <w:r w:rsidRPr="003D43DB">
        <w:rPr>
          <w:rFonts w:hint="eastAsia"/>
          <w:b/>
          <w:color w:val="0B6E75"/>
        </w:rPr>
        <w:t>task = Task.init(</w:t>
      </w:r>
    </w:p>
    <w:p w14:paraId="243A8688" w14:textId="77777777" w:rsidR="003D43DB" w:rsidRPr="003D43DB" w:rsidRDefault="003D43DB" w:rsidP="003D43DB">
      <w:pPr>
        <w:shd w:val="clear" w:color="auto" w:fill="EEECE1" w:themeFill="background2"/>
        <w:rPr>
          <w:rFonts w:hint="eastAsia"/>
          <w:b/>
          <w:color w:val="0B6E75"/>
        </w:rPr>
      </w:pPr>
      <w:r w:rsidRPr="003D43DB">
        <w:rPr>
          <w:rFonts w:hint="eastAsia"/>
          <w:b/>
          <w:color w:val="0B6E75"/>
        </w:rPr>
        <w:t xml:space="preserve">    project_name=PROJECT_NAME,</w:t>
      </w:r>
    </w:p>
    <w:p w14:paraId="7447D0D1" w14:textId="77777777" w:rsidR="003D43DB" w:rsidRPr="003D43DB" w:rsidRDefault="003D43DB" w:rsidP="003D43DB">
      <w:pPr>
        <w:shd w:val="clear" w:color="auto" w:fill="EEECE1" w:themeFill="background2"/>
        <w:rPr>
          <w:rFonts w:hint="eastAsia"/>
          <w:b/>
          <w:color w:val="0B6E75"/>
        </w:rPr>
      </w:pPr>
      <w:r w:rsidRPr="003D43DB">
        <w:rPr>
          <w:rFonts w:hint="eastAsia"/>
          <w:b/>
          <w:color w:val="0B6E75"/>
        </w:rPr>
        <w:t xml:space="preserve">    task_name=args.task_name,</w:t>
      </w:r>
    </w:p>
    <w:p w14:paraId="0222D1B9" w14:textId="77777777" w:rsidR="003D43DB" w:rsidRPr="003D43DB" w:rsidRDefault="003D43DB" w:rsidP="003D43DB">
      <w:pPr>
        <w:shd w:val="clear" w:color="auto" w:fill="EEECE1" w:themeFill="background2"/>
        <w:rPr>
          <w:rFonts w:hint="eastAsia"/>
          <w:b/>
          <w:color w:val="0B6E75"/>
        </w:rPr>
      </w:pPr>
      <w:r w:rsidRPr="003D43DB">
        <w:rPr>
          <w:rFonts w:hint="eastAsia"/>
          <w:b/>
          <w:color w:val="0B6E75"/>
        </w:rPr>
        <w:t xml:space="preserve">    task_type=Task.TaskTypes.training,</w:t>
      </w:r>
    </w:p>
    <w:p w14:paraId="0CD459FC" w14:textId="77777777" w:rsidR="003D43DB" w:rsidRPr="003D43DB" w:rsidRDefault="003D43DB" w:rsidP="003D43DB">
      <w:pPr>
        <w:shd w:val="clear" w:color="auto" w:fill="EEECE1" w:themeFill="background2"/>
        <w:rPr>
          <w:rFonts w:hint="eastAsia"/>
          <w:b/>
          <w:color w:val="0B6E75"/>
        </w:rPr>
      </w:pPr>
      <w:r w:rsidRPr="003D43DB">
        <w:rPr>
          <w:rFonts w:hint="eastAsia"/>
          <w:b/>
          <w:color w:val="0B6E75"/>
        </w:rPr>
        <w:t xml:space="preserve">    output_uri=True,</w:t>
      </w:r>
    </w:p>
    <w:p w14:paraId="498CDFBB" w14:textId="77777777" w:rsidR="003D43DB" w:rsidRPr="003D43DB" w:rsidRDefault="003D43DB" w:rsidP="003D43DB">
      <w:pPr>
        <w:shd w:val="clear" w:color="auto" w:fill="EEECE1" w:themeFill="background2"/>
        <w:rPr>
          <w:rFonts w:hint="eastAsia"/>
          <w:b/>
          <w:color w:val="0B6E75"/>
        </w:rPr>
      </w:pPr>
      <w:r w:rsidRPr="003D43DB">
        <w:rPr>
          <w:rFonts w:hint="eastAsia"/>
          <w:b/>
          <w:color w:val="0B6E75"/>
        </w:rPr>
        <w:t>)</w:t>
      </w:r>
    </w:p>
    <w:p w14:paraId="3C6FE8D5" w14:textId="77777777" w:rsidR="003D43DB" w:rsidRPr="003D43DB" w:rsidRDefault="003D43DB" w:rsidP="003D43DB">
      <w:pPr>
        <w:shd w:val="clear" w:color="auto" w:fill="EEECE1" w:themeFill="background2"/>
        <w:rPr>
          <w:rFonts w:hint="eastAsia"/>
          <w:b/>
          <w:color w:val="0B6E75"/>
        </w:rPr>
      </w:pPr>
      <w:r w:rsidRPr="003D43DB">
        <w:rPr>
          <w:rFonts w:hint="eastAsia"/>
          <w:b/>
          <w:color w:val="0B6E75"/>
        </w:rPr>
        <w:t>task.execute_remotely(queue_name=QUEUE_NAME, exit_process=True)</w:t>
      </w:r>
    </w:p>
    <w:p w14:paraId="2C44111E" w14:textId="77777777" w:rsidR="003D43DB" w:rsidRPr="003D43DB" w:rsidRDefault="003D43DB" w:rsidP="003D43DB">
      <w:pPr>
        <w:rPr>
          <w:rFonts w:hint="eastAsia"/>
          <w:b/>
          <w:color w:val="F79646" w:themeColor="accent6"/>
          <w:lang w:eastAsia="zh-CN"/>
        </w:rPr>
      </w:pPr>
      <w:r w:rsidRPr="003D43DB">
        <w:rPr>
          <w:rFonts w:hint="eastAsia"/>
          <w:b/>
          <w:color w:val="F79646" w:themeColor="accent6"/>
          <w:lang w:eastAsia="zh-CN"/>
        </w:rPr>
        <w:t>【分析】这些字段分别回答任务归属、可辨识名称、用途分类、输出存储和执行资源。用户不必先懂所有高</w:t>
      </w:r>
    </w:p>
    <w:p w14:paraId="44EAB51C" w14:textId="4A51684A" w:rsidR="003D43DB" w:rsidRPr="003D43DB" w:rsidRDefault="003D43DB" w:rsidP="003D43DB">
      <w:pPr>
        <w:rPr>
          <w:rFonts w:ascii="Consolas" w:eastAsia="Consolas" w:hAnsi="Consolas" w:hint="eastAsia"/>
          <w:color w:val="F79646" w:themeColor="accent6"/>
          <w:sz w:val="19"/>
          <w:lang w:eastAsia="zh-CN"/>
        </w:rPr>
      </w:pPr>
      <w:r w:rsidRPr="003D43DB">
        <w:rPr>
          <w:rFonts w:hint="eastAsia"/>
          <w:b/>
          <w:color w:val="F79646" w:themeColor="accent6"/>
          <w:lang w:eastAsia="zh-CN"/>
        </w:rPr>
        <w:lastRenderedPageBreak/>
        <w:t>级能力，但必须至少区分本地记录与远程调度。</w:t>
      </w:r>
    </w:p>
    <w:p w14:paraId="7B623A6D" w14:textId="77777777" w:rsidR="00E84F22" w:rsidRDefault="00AF1E38">
      <w:pPr>
        <w:rPr>
          <w:rFonts w:hint="eastAsia"/>
          <w:lang w:eastAsia="zh-CN"/>
        </w:rPr>
      </w:pPr>
      <w:r>
        <w:rPr>
          <w:b/>
          <w:color w:val="8A6412"/>
          <w:lang w:eastAsia="zh-CN"/>
        </w:rPr>
        <w:t>【分析】ClearML 的状态语义一致：Task 成功和 Artifact 登记本来就是两件事；但第一次用户容易把“脚本生成文件”和“平台已保存结果”视为同一件事。该结论只覆盖普通文本文件，不能推广为 ClearML 从不自动记录受支持框架对象。</w:t>
      </w:r>
    </w:p>
    <w:p w14:paraId="0268633C" w14:textId="77777777" w:rsidR="00E84F22" w:rsidRDefault="00AF1E38">
      <w:pPr>
        <w:rPr>
          <w:rFonts w:hint="eastAsia"/>
        </w:rPr>
      </w:pPr>
      <w:r>
        <w:rPr>
          <w:lang w:eastAsia="zh-CN"/>
        </w:rPr>
        <w:t>随后提交一个远程执行 Task。</w:t>
      </w:r>
      <w:r>
        <w:t>在没有 Worker 时，Task 保持 Pending，Queue 显示 Next Task，但 Worker 数为 0。</w:t>
      </w:r>
    </w:p>
    <w:p w14:paraId="79B39D2E" w14:textId="77777777" w:rsidR="00E84F22" w:rsidRDefault="00AF1E38">
      <w:pPr>
        <w:keepNext/>
        <w:spacing w:before="100" w:after="40"/>
        <w:jc w:val="center"/>
        <w:rPr>
          <w:rFonts w:hint="eastAsia"/>
        </w:rPr>
      </w:pPr>
      <w:r>
        <w:rPr>
          <w:noProof/>
        </w:rPr>
        <w:drawing>
          <wp:inline distT="0" distB="0" distL="0" distR="0" wp14:anchorId="4CE435FC" wp14:editId="69F7F443">
            <wp:extent cx="4754880" cy="9067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2"/>
                    <a:stretch>
                      <a:fillRect/>
                    </a:stretch>
                  </pic:blipFill>
                  <pic:spPr>
                    <a:xfrm>
                      <a:off x="0" y="0"/>
                      <a:ext cx="4754880" cy="907181"/>
                    </a:xfrm>
                    <a:prstGeom prst="rect">
                      <a:avLst/>
                    </a:prstGeom>
                  </pic:spPr>
                </pic:pic>
              </a:graphicData>
            </a:graphic>
          </wp:inline>
        </w:drawing>
      </w:r>
    </w:p>
    <w:p w14:paraId="7AA1EA3E" w14:textId="77777777" w:rsidR="00E84F22" w:rsidRDefault="00AF1E38">
      <w:pPr>
        <w:pStyle w:val="a7"/>
        <w:keepNext/>
        <w:rPr>
          <w:rFonts w:hint="eastAsia"/>
        </w:rPr>
      </w:pPr>
      <w:r>
        <w:t>图 7  ClearML Task 的 Pending 状态  【实际体验】</w:t>
      </w:r>
    </w:p>
    <w:p w14:paraId="30A43919" w14:textId="77777777" w:rsidR="00E84F22" w:rsidRDefault="00AF1E38">
      <w:pPr>
        <w:pStyle w:val="a7"/>
        <w:keepLines/>
        <w:rPr>
          <w:rFonts w:hint="eastAsia"/>
        </w:rPr>
      </w:pPr>
      <w:r>
        <w:rPr>
          <w:sz w:val="16"/>
        </w:rPr>
        <w:t>支持：页面明确显示 Task 处于 Pending，尚未进入运行或完成状态。 不支持：不证明任务已经执行，也不证明 GPU、云 Worker 或自动扩缩能力。</w:t>
      </w:r>
    </w:p>
    <w:p w14:paraId="272F2F34" w14:textId="77777777" w:rsidR="00E84F22" w:rsidRDefault="00AF1E38">
      <w:pPr>
        <w:rPr>
          <w:rFonts w:hint="eastAsia"/>
          <w:lang w:eastAsia="zh-CN"/>
        </w:rPr>
      </w:pPr>
      <w:r>
        <w:rPr>
          <w:b/>
          <w:color w:val="8A6412"/>
          <w:lang w:eastAsia="zh-CN"/>
        </w:rPr>
        <w:t>【分析】Pending 把“资源尚未到位”和“代码失败”分开，Queue 与 Task 两个视角相互印证，用户不必从空日志猜测提交是否生效。</w:t>
      </w:r>
    </w:p>
    <w:p w14:paraId="58329D6E" w14:textId="77777777" w:rsidR="00E84F22" w:rsidRDefault="00AF1E38">
      <w:pPr>
        <w:rPr>
          <w:rFonts w:hint="eastAsia"/>
        </w:rPr>
      </w:pPr>
      <w:r>
        <w:t>Agent 上线后，平台出现本地 CPU Worker，Task 被拉取并执行，最终为 Completed。显式上传的 JSON 成为 Artifact。</w:t>
      </w:r>
    </w:p>
    <w:p w14:paraId="28CE6000" w14:textId="77777777" w:rsidR="00E84F22" w:rsidRDefault="00AF1E38">
      <w:pPr>
        <w:rPr>
          <w:rFonts w:hint="eastAsia"/>
          <w:lang w:eastAsia="zh-CN"/>
        </w:rPr>
      </w:pPr>
      <w:r>
        <w:t>本轮还主动制造 RuntimeError。失败 Task 进入 Failed，Console 保留 traceback、代码行和 exit code 1。从失败 Task 创建 Clone 后，新 Task 先成为可编辑 Draft，再进入队列并成功执行。</w:t>
      </w:r>
      <w:r>
        <w:rPr>
          <w:lang w:eastAsia="zh-CN"/>
        </w:rPr>
        <w:t>Clone 保留原失败运行，同时创建新的运行身份；本轮没有执行 Retry。</w:t>
      </w:r>
    </w:p>
    <w:p w14:paraId="1045AE14" w14:textId="77777777" w:rsidR="00E84F22" w:rsidRDefault="00AF1E38">
      <w:pPr>
        <w:pStyle w:val="21"/>
        <w:rPr>
          <w:lang w:eastAsia="zh-CN"/>
        </w:rPr>
      </w:pPr>
      <w:bookmarkStart w:id="25" w:name="_Toc239440560"/>
      <w:r>
        <w:rPr>
          <w:rFonts w:ascii="微软雅黑" w:eastAsia="微软雅黑" w:hAnsi="微软雅黑"/>
          <w:lang w:eastAsia="zh-CN"/>
        </w:rPr>
        <w:t>5.3 ClearML 做得好的地方</w:t>
      </w:r>
      <w:bookmarkEnd w:id="25"/>
    </w:p>
    <w:p w14:paraId="5C33F314" w14:textId="77777777" w:rsidR="00E84F22" w:rsidRDefault="00AF1E38">
      <w:pPr>
        <w:rPr>
          <w:rFonts w:hint="eastAsia"/>
          <w:lang w:eastAsia="zh-CN"/>
        </w:rPr>
      </w:pPr>
      <w:r>
        <w:rPr>
          <w:lang w:eastAsia="zh-CN"/>
        </w:rPr>
        <w:t>ClearML 的重要价值，是把等待资源、执行、失败、完成和结果组织在 Task 周围。机器状态只能说明设备是否在线；Task 状态能够说明用户的工作是否仍在等待、正在执行、因何失败或已经完成。即使 Worker 离线，Task 的身份、参数、日志和结果关系仍可保留。</w:t>
      </w:r>
    </w:p>
    <w:p w14:paraId="500140D9" w14:textId="77777777" w:rsidR="00E84F22" w:rsidRDefault="00AF1E38">
      <w:pPr>
        <w:rPr>
          <w:rFonts w:hint="eastAsia"/>
          <w:lang w:eastAsia="zh-CN"/>
        </w:rPr>
      </w:pPr>
      <w:r>
        <w:rPr>
          <w:lang w:eastAsia="zh-CN"/>
        </w:rPr>
        <w:t>显式 Artifact 将结果从某台机器的临时目录中分离出来，附带大小、哈希和预览。这比单独的进程退出码更接近可交接结果。</w:t>
      </w:r>
    </w:p>
    <w:p w14:paraId="5B21A4F7" w14:textId="77777777" w:rsidR="00E84F22" w:rsidRDefault="00AF1E38">
      <w:pPr>
        <w:pStyle w:val="21"/>
      </w:pPr>
      <w:bookmarkStart w:id="26" w:name="_Toc239440561"/>
      <w:r>
        <w:rPr>
          <w:rFonts w:ascii="微软雅黑" w:eastAsia="微软雅黑" w:hAnsi="微软雅黑"/>
        </w:rPr>
        <w:lastRenderedPageBreak/>
        <w:t>5.4 摩擦为什么产生</w:t>
      </w:r>
      <w:bookmarkEnd w:id="26"/>
    </w:p>
    <w:p w14:paraId="34C2734B" w14:textId="77777777" w:rsidR="00E84F22" w:rsidRDefault="00AF1E38">
      <w:pPr>
        <w:rPr>
          <w:rFonts w:hint="eastAsia"/>
        </w:rPr>
      </w:pPr>
      <w:r>
        <w:t>ClearML 的首次门槛来自它同时连接两种视角：开发者看到代码和实验；平台看到 Task、Queue、Agent、Worker 与 Artifact。Agent 与 Worker 名称接近，本地记录与远程执行又可由同一脚本切换。只有看到 Pending、Worker 上线和远程 Console 后，用户才容易理解任务如何从代码转向执行基础设施。</w:t>
      </w:r>
    </w:p>
    <w:p w14:paraId="22CDDCBD" w14:textId="77777777" w:rsidR="00E84F22" w:rsidRDefault="00AF1E38">
      <w:pPr>
        <w:rPr>
          <w:rFonts w:hint="eastAsia"/>
          <w:lang w:eastAsia="zh-CN"/>
        </w:rPr>
      </w:pPr>
      <w:r>
        <w:t xml:space="preserve">另一个易混点是 </w:t>
      </w:r>
      <w:r>
        <w:rPr>
          <w:rFonts w:ascii="Consolas" w:eastAsia="Consolas" w:hAnsi="Consolas"/>
          <w:sz w:val="19"/>
        </w:rPr>
        <w:t>output_uri</w:t>
      </w:r>
      <w:r>
        <w:t>、普通文件和 Artifact 的关系。平台可以记录部分框架对象，但普通文件不会仅因 Task 成功就自动获得结果身份。</w:t>
      </w:r>
      <w:r>
        <w:rPr>
          <w:lang w:eastAsia="zh-CN"/>
        </w:rPr>
        <w:t>用户需要明确声明哪些输出值得持久化和交接。</w:t>
      </w:r>
    </w:p>
    <w:p w14:paraId="4E9A05FE" w14:textId="77777777" w:rsidR="00E84F22" w:rsidRDefault="00AF1E38">
      <w:pPr>
        <w:rPr>
          <w:rFonts w:hint="eastAsia"/>
        </w:rPr>
      </w:pPr>
      <w:r>
        <w:t>本轮所有执行均来自本地 Windows CPU Worker，没有 GPU、云资源、Autoscaler、容器或大规模调度证据。</w:t>
      </w:r>
    </w:p>
    <w:p w14:paraId="05E4B81F" w14:textId="77777777" w:rsidR="00E84F22" w:rsidRDefault="00AF1E38">
      <w:pPr>
        <w:rPr>
          <w:rFonts w:hint="eastAsia"/>
          <w:b/>
          <w:bCs/>
        </w:rPr>
      </w:pPr>
      <w:r>
        <w:rPr>
          <w:rFonts w:hint="eastAsia"/>
          <w:b/>
          <w:bCs/>
        </w:rPr>
        <w:t>明显服务 ML 工程团队的设计</w:t>
      </w:r>
    </w:p>
    <w:p w14:paraId="32781E62" w14:textId="77777777" w:rsidR="00E84F22" w:rsidRDefault="00AF1E38">
      <w:pPr>
        <w:rPr>
          <w:rFonts w:hint="eastAsia"/>
        </w:rPr>
      </w:pPr>
      <w:r>
        <w:br/>
      </w:r>
      <w:r>
        <w:rPr>
          <w:noProof/>
        </w:rPr>
        <w:drawing>
          <wp:inline distT="0" distB="0" distL="114300" distR="114300" wp14:anchorId="6862A7DF" wp14:editId="2BCF07AE">
            <wp:extent cx="6344920" cy="2580005"/>
            <wp:effectExtent l="0" t="0" r="5080" b="1079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33"/>
                    <a:stretch>
                      <a:fillRect/>
                    </a:stretch>
                  </pic:blipFill>
                  <pic:spPr>
                    <a:xfrm>
                      <a:off x="0" y="0"/>
                      <a:ext cx="6344920" cy="2580005"/>
                    </a:xfrm>
                    <a:prstGeom prst="rect">
                      <a:avLst/>
                    </a:prstGeom>
                    <a:noFill/>
                    <a:ln>
                      <a:noFill/>
                    </a:ln>
                  </pic:spPr>
                </pic:pic>
              </a:graphicData>
            </a:graphic>
          </wp:inline>
        </w:drawing>
      </w:r>
    </w:p>
    <w:p w14:paraId="45325404" w14:textId="77777777" w:rsidR="00E84F22" w:rsidRDefault="00AF1E38">
      <w:pPr>
        <w:pStyle w:val="1"/>
        <w:rPr>
          <w:lang w:eastAsia="zh-CN"/>
        </w:rPr>
      </w:pPr>
      <w:bookmarkStart w:id="27" w:name="_Toc239440562"/>
      <w:r>
        <w:rPr>
          <w:rFonts w:ascii="微软雅黑" w:eastAsia="微软雅黑" w:hAnsi="微软雅黑"/>
          <w:lang w:eastAsia="zh-CN"/>
        </w:rPr>
        <w:t>6. 当问题变成跨基础设施调度 SkyPilot</w:t>
      </w:r>
      <w:bookmarkEnd w:id="27"/>
    </w:p>
    <w:p w14:paraId="36CE030F" w14:textId="77777777" w:rsidR="00E84F22" w:rsidRDefault="00AF1E38">
      <w:pPr>
        <w:pStyle w:val="21"/>
        <w:rPr>
          <w:lang w:eastAsia="zh-CN"/>
        </w:rPr>
      </w:pPr>
      <w:bookmarkStart w:id="28" w:name="_Toc239440563"/>
      <w:r>
        <w:rPr>
          <w:rFonts w:ascii="微软雅黑" w:eastAsia="微软雅黑" w:hAnsi="微软雅黑"/>
          <w:lang w:eastAsia="zh-CN"/>
        </w:rPr>
        <w:t>6.1 产品是什么</w:t>
      </w:r>
      <w:bookmarkEnd w:id="28"/>
    </w:p>
    <w:p w14:paraId="1858159E" w14:textId="77777777" w:rsidR="00E84F22" w:rsidRDefault="00AF1E38">
      <w:pPr>
        <w:rPr>
          <w:rFonts w:hint="eastAsia"/>
          <w:lang w:eastAsia="zh-CN"/>
        </w:rPr>
      </w:pPr>
      <w:r>
        <w:rPr>
          <w:lang w:eastAsia="zh-CN"/>
        </w:rPr>
        <w:t>SkyPilot 是面向 AI 和计算任务的基础设施适配层、任务启动器和生命周期控制面。</w:t>
      </w:r>
    </w:p>
    <w:p w14:paraId="06420699" w14:textId="77777777" w:rsidR="00E84F22" w:rsidRDefault="00AF1E38">
      <w:pPr>
        <w:rPr>
          <w:rFonts w:hint="eastAsia"/>
        </w:rPr>
      </w:pPr>
      <w:r>
        <w:rPr>
          <w:b/>
          <w:color w:val="2D5F8B"/>
        </w:rPr>
        <w:t>【官方资料】SkyPilot 支持将统一任务声明适配到 Kubernetes、Slurm、云 VM 或可 SSH machines。用户可以描述所需资源、工作目录、setup 和 run，由工具处理后端适配、资源准备、文件同步、状态、日志与清理。</w:t>
      </w:r>
    </w:p>
    <w:p w14:paraId="2E03D7E7" w14:textId="77777777" w:rsidR="00E84F22" w:rsidRDefault="00AF1E38">
      <w:pPr>
        <w:rPr>
          <w:rFonts w:hint="eastAsia"/>
        </w:rPr>
      </w:pPr>
      <w:r>
        <w:rPr>
          <w:b/>
          <w:color w:val="0B6E75"/>
        </w:rPr>
        <w:lastRenderedPageBreak/>
        <w:t>【实际体验】本轮唯一成功后端是本地单节点 kind Kubernetes，且只运行 CPU Task；没有外部云、外部 GPU 或跨后端运行。</w:t>
      </w:r>
    </w:p>
    <w:p w14:paraId="647E74DC" w14:textId="77777777" w:rsidR="00E84F22" w:rsidRDefault="00AF1E38">
      <w:pPr>
        <w:keepNext/>
        <w:spacing w:before="100" w:after="40"/>
        <w:jc w:val="center"/>
        <w:rPr>
          <w:rFonts w:hint="eastAsia"/>
        </w:rPr>
      </w:pPr>
      <w:r>
        <w:rPr>
          <w:noProof/>
        </w:rPr>
        <w:drawing>
          <wp:inline distT="0" distB="0" distL="0" distR="0" wp14:anchorId="406666BE" wp14:editId="33805A45">
            <wp:extent cx="5897880" cy="3317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4"/>
                    <a:stretch>
                      <a:fillRect/>
                    </a:stretch>
                  </pic:blipFill>
                  <pic:spPr>
                    <a:xfrm>
                      <a:off x="0" y="0"/>
                      <a:ext cx="5897880" cy="3317558"/>
                    </a:xfrm>
                    <a:prstGeom prst="rect">
                      <a:avLst/>
                    </a:prstGeom>
                  </pic:spPr>
                </pic:pic>
              </a:graphicData>
            </a:graphic>
          </wp:inline>
        </w:drawing>
      </w:r>
    </w:p>
    <w:p w14:paraId="625601BF" w14:textId="77777777" w:rsidR="00E84F22" w:rsidRDefault="00AF1E38">
      <w:pPr>
        <w:pStyle w:val="a7"/>
        <w:keepNext/>
        <w:rPr>
          <w:rFonts w:hint="eastAsia"/>
          <w:lang w:eastAsia="zh-CN"/>
        </w:rPr>
      </w:pPr>
      <w:r>
        <w:rPr>
          <w:lang w:eastAsia="zh-CN"/>
        </w:rPr>
        <w:t>图 8  SkyPilot 本轮实验范围  【分析】</w:t>
      </w:r>
    </w:p>
    <w:p w14:paraId="188DF6D3" w14:textId="77777777" w:rsidR="00E84F22" w:rsidRDefault="00AF1E38">
      <w:pPr>
        <w:pStyle w:val="a7"/>
        <w:keepLines/>
        <w:rPr>
          <w:rFonts w:hint="eastAsia"/>
        </w:rPr>
      </w:pPr>
      <w:r>
        <w:rPr>
          <w:sz w:val="16"/>
        </w:rPr>
        <w:t>支持：限定本轮路径为 Windows 与 WSL、本地 Docker、本地单节点 kind Kubernetes、SkyPilot 和 CPU Task。 不支持：该图不是真实运行证据，不证明付费云、外部 GPU、Spot、跨云路由或生产 Kubernetes。</w:t>
      </w:r>
    </w:p>
    <w:p w14:paraId="1942A87D" w14:textId="77777777" w:rsidR="00E84F22" w:rsidRDefault="00AF1E38">
      <w:pPr>
        <w:pStyle w:val="21"/>
      </w:pPr>
      <w:bookmarkStart w:id="29" w:name="_Toc239440564"/>
      <w:r>
        <w:rPr>
          <w:rFonts w:ascii="微软雅黑" w:eastAsia="微软雅黑" w:hAnsi="微软雅黑"/>
        </w:rPr>
        <w:t>6.2 本轮真实 Journey</w:t>
      </w:r>
      <w:bookmarkEnd w:id="29"/>
    </w:p>
    <w:p w14:paraId="2D4680DA" w14:textId="77777777" w:rsidR="00E84F22" w:rsidRDefault="00AF1E38">
      <w:pPr>
        <w:rPr>
          <w:rFonts w:hint="eastAsia"/>
        </w:rPr>
      </w:pPr>
      <w:r>
        <w:t>本机没有已启用的外部云凭据。为了避免新增云账号、Billing、IAM、配额和费用，本轮使用本地 Docker 创建单节点 kind Kubernetes。</w:t>
      </w:r>
    </w:p>
    <w:p w14:paraId="04CA02F1" w14:textId="77777777" w:rsidR="00E84F22" w:rsidRDefault="00AF1E38">
      <w:pPr>
        <w:rPr>
          <w:rFonts w:hint="eastAsia"/>
        </w:rPr>
      </w:pPr>
      <w:r>
        <w:t>完整成功路径为：</w:t>
      </w:r>
    </w:p>
    <w:p w14:paraId="54DF7F90" w14:textId="77777777" w:rsidR="00E84F22" w:rsidRDefault="00AF1E38">
      <w:pPr>
        <w:pStyle w:val="CodeBlock"/>
      </w:pPr>
      <w:r>
        <w:rPr>
          <w:rFonts w:eastAsia="Consolas"/>
        </w:rPr>
        <w:t>Windows 11 / WSL2</w:t>
      </w:r>
      <w:r>
        <w:rPr>
          <w:rFonts w:eastAsia="Consolas"/>
        </w:rPr>
        <w:br/>
        <w:t>→ 本地 Docker</w:t>
      </w:r>
      <w:r>
        <w:rPr>
          <w:rFonts w:eastAsia="Consolas"/>
        </w:rPr>
        <w:br/>
        <w:t>→ 本地单节点 kind Kubernetes</w:t>
      </w:r>
      <w:r>
        <w:rPr>
          <w:rFonts w:eastAsia="Consolas"/>
        </w:rPr>
        <w:br/>
        <w:t>→ SkyPilot</w:t>
      </w:r>
      <w:r>
        <w:rPr>
          <w:rFonts w:eastAsia="Consolas"/>
        </w:rPr>
        <w:br/>
        <w:t>→ CPU Task：setup + run</w:t>
      </w:r>
      <w:r>
        <w:rPr>
          <w:rFonts w:eastAsia="Consolas"/>
        </w:rPr>
        <w:br/>
        <w:t>→ result.txt</w:t>
      </w:r>
      <w:r>
        <w:rPr>
          <w:rFonts w:eastAsia="Consolas"/>
        </w:rPr>
        <w:br/>
        <w:t>→ SSH 别名与 rsync 取回本机</w:t>
      </w:r>
    </w:p>
    <w:p w14:paraId="1D2D9101" w14:textId="77777777" w:rsidR="00E84F22" w:rsidRDefault="00AF1E38">
      <w:pPr>
        <w:rPr>
          <w:rFonts w:hint="eastAsia"/>
          <w:lang w:eastAsia="zh-CN"/>
        </w:rPr>
      </w:pPr>
      <w:r>
        <w:rPr>
          <w:b/>
          <w:color w:val="0B6E75"/>
          <w:lang w:eastAsia="zh-CN"/>
        </w:rPr>
        <w:t>【实际体验】Dry-run 能解析任务，并列出本地 kind、1 vCPU、1 GiB、无 GPU、估算 $0.00。但 Dry-run 没有发现后续镜像拉取和代理问题，只能视为计划，不是可运行性保证。</w:t>
      </w:r>
    </w:p>
    <w:p w14:paraId="78209718" w14:textId="779E81BA" w:rsidR="00E84F22" w:rsidRDefault="00AF1E38">
      <w:pPr>
        <w:rPr>
          <w:rFonts w:hint="eastAsia"/>
          <w:lang w:eastAsia="zh-CN"/>
        </w:rPr>
      </w:pPr>
      <w:r>
        <w:rPr>
          <w:lang w:eastAsia="zh-CN"/>
        </w:rPr>
        <w:lastRenderedPageBreak/>
        <w:t>首次 provision（资源准备阶段）发生镜像拉取失败。本地 kind 节点无法直接使用只监听宿主 loopback 的代理，导致镜像拉取失败；抽象层仍需要暴露底层基础设施原因。</w:t>
      </w:r>
      <w:r w:rsidR="003D43DB">
        <w:rPr>
          <w:noProof/>
        </w:rPr>
        <w:drawing>
          <wp:inline distT="0" distB="0" distL="0" distR="0" wp14:anchorId="16E3AE50" wp14:editId="3588FE7F">
            <wp:extent cx="6346190" cy="354901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46190" cy="3549015"/>
                    </a:xfrm>
                    <a:prstGeom prst="rect">
                      <a:avLst/>
                    </a:prstGeom>
                  </pic:spPr>
                </pic:pic>
              </a:graphicData>
            </a:graphic>
          </wp:inline>
        </w:drawing>
      </w:r>
    </w:p>
    <w:p w14:paraId="15517BB7" w14:textId="77777777" w:rsidR="00E84F22" w:rsidRDefault="00AF1E38">
      <w:pPr>
        <w:rPr>
          <w:rFonts w:hint="eastAsia"/>
        </w:rPr>
      </w:pPr>
      <w:r>
        <w:t xml:space="preserve">成功后，Task 依次执行 setup 和 run，读取同步进入工作目录的输入，写出 </w:t>
      </w:r>
      <w:r>
        <w:rPr>
          <w:rFonts w:ascii="Consolas" w:eastAsia="Consolas" w:hAnsi="Consolas"/>
          <w:sz w:val="19"/>
        </w:rPr>
        <w:t>result.txt</w:t>
      </w:r>
      <w:r>
        <w:t>，状态为 SUCCEEDED，并通过 SkyPilot 建立的 SSH/rsync 链路取回本机。</w:t>
      </w:r>
    </w:p>
    <w:p w14:paraId="7203E907" w14:textId="77777777" w:rsidR="00E84F22" w:rsidRDefault="00AF1E38">
      <w:pPr>
        <w:keepNext/>
        <w:spacing w:before="100" w:after="40"/>
        <w:jc w:val="center"/>
        <w:rPr>
          <w:rFonts w:hint="eastAsia"/>
        </w:rPr>
      </w:pPr>
      <w:r>
        <w:rPr>
          <w:noProof/>
        </w:rPr>
        <w:drawing>
          <wp:inline distT="0" distB="0" distL="0" distR="0" wp14:anchorId="5E13DB56" wp14:editId="3AD25D04">
            <wp:extent cx="5897880" cy="3317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6"/>
                    <a:stretch>
                      <a:fillRect/>
                    </a:stretch>
                  </pic:blipFill>
                  <pic:spPr>
                    <a:xfrm>
                      <a:off x="0" y="0"/>
                      <a:ext cx="5897880" cy="3317558"/>
                    </a:xfrm>
                    <a:prstGeom prst="rect">
                      <a:avLst/>
                    </a:prstGeom>
                  </pic:spPr>
                </pic:pic>
              </a:graphicData>
            </a:graphic>
          </wp:inline>
        </w:drawing>
      </w:r>
    </w:p>
    <w:p w14:paraId="1B0FB1AC" w14:textId="77777777" w:rsidR="00E84F22" w:rsidRDefault="00AF1E38">
      <w:pPr>
        <w:pStyle w:val="a7"/>
        <w:keepNext/>
        <w:rPr>
          <w:rFonts w:hint="eastAsia"/>
        </w:rPr>
      </w:pPr>
      <w:r>
        <w:t>图 9  SkyPilot 本地 kind CPU Task 成功日志  【实际体验】</w:t>
      </w:r>
    </w:p>
    <w:p w14:paraId="441FDE56" w14:textId="77777777" w:rsidR="00E84F22" w:rsidRDefault="00AF1E38">
      <w:pPr>
        <w:pStyle w:val="a7"/>
        <w:keepLines/>
        <w:rPr>
          <w:rFonts w:hint="eastAsia"/>
        </w:rPr>
      </w:pPr>
      <w:r>
        <w:rPr>
          <w:i/>
        </w:rPr>
        <w:t>实际终端日志摘录，非当时截图</w:t>
      </w:r>
    </w:p>
    <w:p w14:paraId="15A174B1" w14:textId="77777777" w:rsidR="00E84F22" w:rsidRDefault="00AF1E38">
      <w:pPr>
        <w:pStyle w:val="21"/>
      </w:pPr>
      <w:bookmarkStart w:id="30" w:name="_Toc239440565"/>
      <w:r>
        <w:rPr>
          <w:rFonts w:ascii="微软雅黑" w:eastAsia="微软雅黑" w:hAnsi="微软雅黑"/>
        </w:rPr>
        <w:lastRenderedPageBreak/>
        <w:t>6.3 做得好的地方</w:t>
      </w:r>
      <w:bookmarkEnd w:id="30"/>
    </w:p>
    <w:p w14:paraId="6E066FE8" w14:textId="77777777" w:rsidR="00E84F22" w:rsidRDefault="00AF1E38">
      <w:pPr>
        <w:pStyle w:val="a0"/>
        <w:rPr>
          <w:rFonts w:hint="eastAsia"/>
        </w:rPr>
      </w:pPr>
      <w:r>
        <w:rPr>
          <w:rFonts w:hint="eastAsia"/>
        </w:rPr>
        <w:t xml:space="preserve"> 【实际体验】同一份 task YAML 把资源、workdir、setup、run 与后端配置放在一起；成功、复用和失败实验都沿用同一心智模型。</w:t>
      </w:r>
    </w:p>
    <w:p w14:paraId="08000DAC" w14:textId="77777777" w:rsidR="00E84F22" w:rsidRDefault="00AF1E38">
      <w:pPr>
        <w:pStyle w:val="a0"/>
        <w:rPr>
          <w:rFonts w:hint="eastAsia"/>
          <w:lang w:eastAsia="zh-CN"/>
        </w:rPr>
      </w:pPr>
      <w:r>
        <w:rPr>
          <w:rFonts w:hint="eastAsia"/>
          <w:lang w:eastAsia="zh-CN"/>
        </w:rPr>
        <w:t>【实际体验】候选资源表让“准备申请什么”可见；即使本次只有一个本地后端，也没有暗中选云。</w:t>
      </w:r>
    </w:p>
    <w:p w14:paraId="051932AA" w14:textId="77777777" w:rsidR="00E84F22" w:rsidRDefault="00AF1E38">
      <w:pPr>
        <w:pStyle w:val="a0"/>
        <w:rPr>
          <w:rFonts w:hint="eastAsia"/>
        </w:rPr>
      </w:pPr>
      <w:r>
        <w:rPr>
          <w:rFonts w:hint="eastAsia"/>
        </w:rPr>
        <w:t>【实际体验】provision / setup / run 三类失败边界清楚，原始用户退出码留在日志中，失败后没有破坏仍可用的 cluster。</w:t>
      </w:r>
    </w:p>
    <w:p w14:paraId="32B9598F" w14:textId="77777777" w:rsidR="00E84F22" w:rsidRDefault="00AF1E38">
      <w:pPr>
        <w:pStyle w:val="a0"/>
        <w:rPr>
          <w:rFonts w:hint="eastAsia"/>
          <w:lang w:eastAsia="zh-CN"/>
        </w:rPr>
      </w:pPr>
      <w:r>
        <w:rPr>
          <w:rFonts w:hint="eastAsia"/>
          <w:lang w:eastAsia="zh-CN"/>
        </w:rPr>
        <w:t>【实际体验】工作目录同步、SSH 别名、日志回放、job queue 和 rsync 结果取回形成完整开发闭环。</w:t>
      </w:r>
    </w:p>
    <w:p w14:paraId="0BAD8677" w14:textId="77777777" w:rsidR="00E84F22" w:rsidRDefault="00AF1E38">
      <w:pPr>
        <w:pStyle w:val="a0"/>
        <w:rPr>
          <w:rFonts w:hint="eastAsia"/>
          <w:lang w:eastAsia="zh-CN"/>
        </w:rPr>
      </w:pPr>
      <w:r>
        <w:rPr>
          <w:rFonts w:hint="eastAsia"/>
          <w:lang w:eastAsia="zh-CN"/>
        </w:rPr>
        <w:t>【官方资料】同一抽象可以向已有 Kubernetes、Slurm、SSH 机器和云 VM 扩展；对后端经常变化的团队，这种可迁移性比单次命令缩短更重要。</w:t>
      </w:r>
    </w:p>
    <w:p w14:paraId="1B0C2999" w14:textId="77777777" w:rsidR="00E84F22" w:rsidRDefault="00AF1E38">
      <w:pPr>
        <w:pStyle w:val="21"/>
      </w:pPr>
      <w:bookmarkStart w:id="31" w:name="_Toc239440566"/>
      <w:r>
        <w:rPr>
          <w:rFonts w:ascii="微软雅黑" w:eastAsia="微软雅黑" w:hAnsi="微软雅黑"/>
        </w:rPr>
        <w:t>6.4 摩擦为什么产生</w:t>
      </w:r>
      <w:bookmarkEnd w:id="31"/>
    </w:p>
    <w:p w14:paraId="3CA4860F" w14:textId="77777777" w:rsidR="00E84F22" w:rsidRDefault="00AF1E38">
      <w:pPr>
        <w:pStyle w:val="a0"/>
        <w:rPr>
          <w:rFonts w:hint="eastAsia"/>
          <w:lang w:eastAsia="zh-CN"/>
        </w:rPr>
      </w:pPr>
      <w:r>
        <w:rPr>
          <w:rFonts w:hint="eastAsia"/>
          <w:lang w:eastAsia="zh-CN"/>
        </w:rPr>
        <w:t>【实际体验】安装命令很短，但实际依赖树和冷启动 runtime 很重；Windows + WSL + kind 还会叠加文件系统与网络命名空间问题。</w:t>
      </w:r>
    </w:p>
    <w:p w14:paraId="0EB7BF20" w14:textId="77777777" w:rsidR="00E84F22" w:rsidRDefault="00AF1E38">
      <w:pPr>
        <w:pStyle w:val="a0"/>
        <w:rPr>
          <w:rFonts w:hint="eastAsia"/>
        </w:rPr>
      </w:pPr>
      <w:r>
        <w:rPr>
          <w:rFonts w:hint="eastAsia"/>
        </w:rPr>
        <w:t>【实际体验】sky check -v 覆盖面广却缺少优先级，DigitalOcean 的 Azure 模块 traceback 明显越过了用户需要知道的层级。</w:t>
      </w:r>
    </w:p>
    <w:p w14:paraId="3A2BE1A7" w14:textId="77777777" w:rsidR="00E84F22" w:rsidRDefault="00AF1E38">
      <w:pPr>
        <w:pStyle w:val="a0"/>
        <w:rPr>
          <w:rFonts w:hint="eastAsia"/>
        </w:rPr>
      </w:pPr>
      <w:r>
        <w:rPr>
          <w:rFonts w:hint="eastAsia"/>
        </w:rPr>
        <w:t>【实际体验】sky local up 卡住时前台缺少关键阶段，真正原因藏在 local log 和 Kubernetes events。</w:t>
      </w:r>
    </w:p>
    <w:p w14:paraId="407C91E5" w14:textId="77777777" w:rsidR="00E84F22" w:rsidRDefault="00AF1E38">
      <w:pPr>
        <w:pStyle w:val="a0"/>
        <w:rPr>
          <w:rFonts w:hint="eastAsia"/>
        </w:rPr>
      </w:pPr>
      <w:r>
        <w:rPr>
          <w:rFonts w:hint="eastAsia"/>
        </w:rPr>
        <w:t>【实际体验】dry-run 仍询问确认，并出现 Running on cluster 文案；它只做计划，名字容易让新用户高估其预检深度。</w:t>
      </w:r>
    </w:p>
    <w:p w14:paraId="05F5C9F3" w14:textId="77777777" w:rsidR="00E84F22" w:rsidRDefault="00AF1E38">
      <w:pPr>
        <w:pStyle w:val="a0"/>
        <w:rPr>
          <w:rFonts w:hint="eastAsia"/>
          <w:lang w:eastAsia="zh-CN"/>
        </w:rPr>
      </w:pPr>
      <w:r>
        <w:rPr>
          <w:rFonts w:hint="eastAsia"/>
          <w:lang w:eastAsia="zh-CN"/>
        </w:rPr>
        <w:t xml:space="preserve"> 【实际体验】请求 1 CPU 但进程看见 16 CPU，计划数不是本地容器硬边界。</w:t>
      </w:r>
    </w:p>
    <w:p w14:paraId="415114E4" w14:textId="77777777" w:rsidR="00E84F22" w:rsidRDefault="00AF1E38">
      <w:pPr>
        <w:pStyle w:val="a0"/>
        <w:rPr>
          <w:rFonts w:hint="eastAsia"/>
        </w:rPr>
      </w:pPr>
      <w:r>
        <w:rPr>
          <w:rFonts w:hint="eastAsia"/>
        </w:rPr>
        <w:t>【实际体验】本地 API server、远端 Ray/SkyPilot runtime、SSH proxy 都自动出现。自动化很强，但出问题时用户会突然面对多层组件。</w:t>
      </w:r>
    </w:p>
    <w:p w14:paraId="5E9B4FB5" w14:textId="77777777" w:rsidR="00E84F22" w:rsidRDefault="00E84F22">
      <w:pPr>
        <w:pStyle w:val="a0"/>
        <w:numPr>
          <w:ilvl w:val="0"/>
          <w:numId w:val="0"/>
        </w:numPr>
        <w:rPr>
          <w:rFonts w:hint="eastAsia"/>
        </w:rPr>
      </w:pPr>
    </w:p>
    <w:p w14:paraId="074DCDA4" w14:textId="77777777" w:rsidR="00E84F22" w:rsidRDefault="00AF1E38">
      <w:pPr>
        <w:pStyle w:val="a0"/>
        <w:numPr>
          <w:ilvl w:val="0"/>
          <w:numId w:val="0"/>
        </w:numPr>
        <w:rPr>
          <w:rFonts w:hint="eastAsia"/>
          <w:b/>
          <w:bCs/>
          <w:sz w:val="32"/>
          <w:szCs w:val="36"/>
        </w:rPr>
      </w:pPr>
      <w:r>
        <w:rPr>
          <w:rFonts w:hint="eastAsia"/>
          <w:b/>
          <w:bCs/>
          <w:sz w:val="32"/>
          <w:szCs w:val="36"/>
        </w:rPr>
        <w:t>总判断</w:t>
      </w:r>
    </w:p>
    <w:p w14:paraId="4ED6BBDB" w14:textId="77777777" w:rsidR="00E84F22" w:rsidRDefault="00AF1E38">
      <w:pPr>
        <w:pStyle w:val="a0"/>
        <w:rPr>
          <w:rFonts w:hint="eastAsia"/>
          <w:lang w:eastAsia="zh-CN"/>
        </w:rPr>
      </w:pPr>
      <w:r>
        <w:rPr>
          <w:rFonts w:hint="eastAsia"/>
          <w:lang w:eastAsia="zh-CN"/>
        </w:rPr>
        <w:t>【分析】SkyPilot 的核心不是“帮我登录更多云”，而是让一个计算任务在不同基础设施上拥有相似的声明、启动、连接、观察和回收方式。本次最小任务的用户代码不到 1 秒，却逼出了代理、镜像策略、远端 runtime、SSH、同步、状态和清理等全部真实层次；这恰好说明它试图收起的复杂度确实存在。</w:t>
      </w:r>
    </w:p>
    <w:p w14:paraId="1EF1B201" w14:textId="77777777" w:rsidR="00E84F22" w:rsidRDefault="00E84F22">
      <w:pPr>
        <w:pStyle w:val="a0"/>
        <w:numPr>
          <w:ilvl w:val="0"/>
          <w:numId w:val="0"/>
        </w:numPr>
        <w:rPr>
          <w:rFonts w:hint="eastAsia"/>
          <w:lang w:eastAsia="zh-CN"/>
        </w:rPr>
      </w:pPr>
    </w:p>
    <w:p w14:paraId="394683FD" w14:textId="77777777" w:rsidR="00E84F22" w:rsidRDefault="00AF1E38">
      <w:pPr>
        <w:pStyle w:val="a0"/>
        <w:rPr>
          <w:rFonts w:hint="eastAsia"/>
          <w:lang w:eastAsia="zh-CN"/>
        </w:rPr>
      </w:pPr>
      <w:r>
        <w:rPr>
          <w:rFonts w:hint="eastAsia"/>
          <w:lang w:eastAsia="zh-CN"/>
        </w:rPr>
        <w:t>【分析】它做得最好的，是把跨后端生命周期压缩成一致工作流，并在失败阶段上提供有用边界；最弱的，是第一次安装与冷启动时，底层复杂度仍会从日志缝隙中漏出来，且有些提示缺少面向新用户的归纳。对会写任务、需要外部算力但不想成为每个后端专家的人，它能明显提高效率；对算力需求简单、平台已经成熟或无法承担底层运维的人，它只会增加一层。</w:t>
      </w:r>
    </w:p>
    <w:p w14:paraId="61426084" w14:textId="77777777" w:rsidR="00E84F22" w:rsidRDefault="00AF1E38">
      <w:pPr>
        <w:pStyle w:val="1"/>
      </w:pPr>
      <w:bookmarkStart w:id="32" w:name="_Toc239440567"/>
      <w:r>
        <w:rPr>
          <w:rFonts w:ascii="微软雅黑" w:eastAsia="微软雅黑" w:hAnsi="微软雅黑"/>
        </w:rPr>
        <w:lastRenderedPageBreak/>
        <w:t>7. 当部署起点是一份源代码 Railpack 与 Nixpacks</w:t>
      </w:r>
      <w:bookmarkEnd w:id="32"/>
    </w:p>
    <w:p w14:paraId="4A7D9F77" w14:textId="77777777" w:rsidR="00E84F22" w:rsidRDefault="00AF1E38">
      <w:pPr>
        <w:pStyle w:val="21"/>
      </w:pPr>
      <w:bookmarkStart w:id="33" w:name="_Toc239440568"/>
      <w:r>
        <w:rPr>
          <w:rFonts w:ascii="微软雅黑" w:eastAsia="微软雅黑" w:hAnsi="微软雅黑"/>
        </w:rPr>
        <w:t>7.1 产品是什么</w:t>
      </w:r>
      <w:bookmarkEnd w:id="33"/>
    </w:p>
    <w:p w14:paraId="505B6734" w14:textId="77777777" w:rsidR="00E84F22" w:rsidRDefault="00AF1E38">
      <w:pPr>
        <w:rPr>
          <w:rFonts w:hint="eastAsia"/>
        </w:rPr>
      </w:pPr>
      <w:r>
        <w:t>Railpack 和 Nixpacks 都是 Source→OCI Image 工具。它们从源码识别语言、包管理器、运行时、依赖、构建步骤和启动入口，生成 build plan，再构建镜像。</w:t>
      </w:r>
    </w:p>
    <w:p w14:paraId="5D9320F6" w14:textId="77777777" w:rsidR="00E84F22" w:rsidRDefault="00AF1E38">
      <w:pPr>
        <w:rPr>
          <w:rFonts w:hint="eastAsia"/>
        </w:rPr>
      </w:pPr>
      <w:r>
        <w:rPr>
          <w:b/>
          <w:color w:val="2D5F8B"/>
        </w:rPr>
        <w:t>【官方资料】Railpack 是 Nixpacks 的后继者；Nixpacks 已进入维护模式。两者不是两个同时争夺相同未来方向的独立新产品，Nixpacks 仍具有存量兼容价值。</w:t>
      </w:r>
    </w:p>
    <w:p w14:paraId="70646CDC" w14:textId="77777777" w:rsidR="00E84F22" w:rsidRDefault="00AF1E38">
      <w:pPr>
        <w:rPr>
          <w:rFonts w:hint="eastAsia"/>
          <w:lang w:eastAsia="zh-CN"/>
        </w:rPr>
      </w:pPr>
      <w:r>
        <w:t>它们不是 GPU 云、任务调度器或 Artifact 平台。</w:t>
      </w:r>
      <w:r>
        <w:rPr>
          <w:lang w:eastAsia="zh-CN"/>
        </w:rPr>
        <w:t>其职责是把源码转换成可解释、可复现的运行环境和镜像。</w:t>
      </w:r>
    </w:p>
    <w:p w14:paraId="57B1188D" w14:textId="77777777" w:rsidR="00E84F22" w:rsidRDefault="00AF1E38">
      <w:pPr>
        <w:pStyle w:val="21"/>
      </w:pPr>
      <w:bookmarkStart w:id="34" w:name="_Toc239440569"/>
      <w:r>
        <w:rPr>
          <w:rFonts w:ascii="微软雅黑" w:eastAsia="微软雅黑" w:hAnsi="微软雅黑"/>
        </w:rPr>
        <w:t>7.2 自动化真正能做到什么</w:t>
      </w:r>
      <w:bookmarkEnd w:id="34"/>
    </w:p>
    <w:p w14:paraId="4007B0F7" w14:textId="77777777" w:rsidR="00E84F22" w:rsidRDefault="00AF1E38">
      <w:pPr>
        <w:rPr>
          <w:rFonts w:hint="eastAsia"/>
        </w:rPr>
      </w:pPr>
      <w:r>
        <w:rPr>
          <w:b/>
          <w:color w:val="0B6E75"/>
        </w:rPr>
        <w:t>【实际体验】本轮在本地完成 Node 与 Flask 源码识别、plan、构建缓存、镜像实际运行、HTTP health、无入口、错误依赖、启动命令 override 以及 CUDA runtime 边界测试。</w:t>
      </w:r>
    </w:p>
    <w:p w14:paraId="021CC21C" w14:textId="77777777" w:rsidR="00E84F22" w:rsidRDefault="00AF1E38">
      <w:pPr>
        <w:rPr>
          <w:rFonts w:hint="eastAsia"/>
          <w:lang w:eastAsia="zh-CN"/>
        </w:rPr>
      </w:pPr>
      <w:r>
        <w:rPr>
          <w:lang w:eastAsia="zh-CN"/>
        </w:rPr>
        <w:t>在约定明确的 Node 项目中，两种工具都能从源码得到可运行镜像和 HTTP 结果；Railpack 还能识别本轮 Flask 与 gunicorn 入口。重复构建表现出缓存复用，但本轮耗时只说明同一环境中的缓存方向，不构成跨工具性能排名。</w:t>
      </w:r>
    </w:p>
    <w:p w14:paraId="244F5F80" w14:textId="77777777" w:rsidR="00E84F22" w:rsidRDefault="00AF1E38">
      <w:pPr>
        <w:pStyle w:val="21"/>
      </w:pPr>
      <w:bookmarkStart w:id="35" w:name="_Toc239440570"/>
      <w:r>
        <w:rPr>
          <w:rFonts w:ascii="微软雅黑" w:eastAsia="微软雅黑" w:hAnsi="微软雅黑"/>
        </w:rPr>
        <w:t>7.3 Build success 不等于业务成功</w:t>
      </w:r>
      <w:bookmarkEnd w:id="35"/>
    </w:p>
    <w:p w14:paraId="140F753E" w14:textId="77777777" w:rsidR="00E84F22" w:rsidRDefault="00AF1E38">
      <w:pPr>
        <w:rPr>
          <w:rFonts w:hint="eastAsia"/>
        </w:rPr>
      </w:pPr>
      <w:r>
        <w:t xml:space="preserve">本轮 Flask 案例中，Railpack 生成 gunicorn 入口，镜像运行后 health 请求成功；Nixpacks 默认选择 </w:t>
      </w:r>
      <w:r>
        <w:rPr>
          <w:rFonts w:ascii="Consolas" w:eastAsia="Consolas" w:hAnsi="Consolas"/>
          <w:sz w:val="19"/>
        </w:rPr>
        <w:t>python main.py</w:t>
      </w:r>
      <w:r>
        <w:t>，镜像构建成功、容器甚至以 0 退出，但没有 HTTP 服务。增加 gunicorn override 后，服务恢复。</w:t>
      </w:r>
    </w:p>
    <w:p w14:paraId="3011776F" w14:textId="77777777" w:rsidR="00E84F22" w:rsidRDefault="00AF1E38">
      <w:pPr>
        <w:keepNext/>
        <w:spacing w:before="100" w:after="40"/>
        <w:jc w:val="center"/>
        <w:rPr>
          <w:rFonts w:hint="eastAsia"/>
        </w:rPr>
      </w:pPr>
      <w:r>
        <w:rPr>
          <w:noProof/>
        </w:rPr>
        <w:lastRenderedPageBreak/>
        <w:drawing>
          <wp:inline distT="0" distB="0" distL="0" distR="0" wp14:anchorId="33473613" wp14:editId="4DF245A7">
            <wp:extent cx="5897880" cy="38849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7"/>
                    <a:stretch>
                      <a:fillRect/>
                    </a:stretch>
                  </pic:blipFill>
                  <pic:spPr>
                    <a:xfrm>
                      <a:off x="0" y="0"/>
                      <a:ext cx="5897880" cy="3885228"/>
                    </a:xfrm>
                    <a:prstGeom prst="rect">
                      <a:avLst/>
                    </a:prstGeom>
                  </pic:spPr>
                </pic:pic>
              </a:graphicData>
            </a:graphic>
          </wp:inline>
        </w:drawing>
      </w:r>
    </w:p>
    <w:p w14:paraId="291FA1BC" w14:textId="77777777" w:rsidR="00E84F22" w:rsidRDefault="00AF1E38">
      <w:pPr>
        <w:pStyle w:val="a7"/>
        <w:keepNext/>
        <w:rPr>
          <w:rFonts w:hint="eastAsia"/>
          <w:lang w:eastAsia="zh-CN"/>
        </w:rPr>
      </w:pPr>
      <w:r>
        <w:rPr>
          <w:lang w:eastAsia="zh-CN"/>
        </w:rPr>
        <w:t>图 10  构建成功与业务运行成功的边界  【实际体验】</w:t>
      </w:r>
    </w:p>
    <w:p w14:paraId="3D8C7CEB" w14:textId="77777777" w:rsidR="00E84F22" w:rsidRDefault="00AF1E38">
      <w:pPr>
        <w:pStyle w:val="a7"/>
        <w:keepLines/>
        <w:rPr>
          <w:rFonts w:hint="eastAsia"/>
          <w:lang w:eastAsia="zh-CN"/>
        </w:rPr>
      </w:pPr>
      <w:r>
        <w:rPr>
          <w:sz w:val="16"/>
          <w:lang w:eastAsia="zh-CN"/>
        </w:rPr>
        <w:t>支持：两种构建结果在实际运行阶段产生了不同业务行为。 不支持：不能推广到所有 Python 项目，也不构成工具总体优劣或性能排名。</w:t>
      </w:r>
    </w:p>
    <w:p w14:paraId="51A1121F" w14:textId="77777777" w:rsidR="00E84F22" w:rsidRDefault="00AF1E38">
      <w:pPr>
        <w:pStyle w:val="a7"/>
        <w:keepLines/>
        <w:rPr>
          <w:rFonts w:hint="eastAsia"/>
          <w:lang w:eastAsia="zh-CN"/>
        </w:rPr>
      </w:pPr>
      <w:r>
        <w:rPr>
          <w:i/>
          <w:lang w:eastAsia="zh-CN"/>
        </w:rPr>
        <w:t>实际终端日志摘录，非当时截图</w:t>
      </w:r>
    </w:p>
    <w:p w14:paraId="2B41056E" w14:textId="77777777" w:rsidR="00E84F22" w:rsidRDefault="00AF1E38">
      <w:pPr>
        <w:rPr>
          <w:rFonts w:hint="eastAsia"/>
          <w:lang w:eastAsia="zh-CN"/>
        </w:rPr>
      </w:pPr>
      <w:r>
        <w:rPr>
          <w:lang w:eastAsia="zh-CN"/>
        </w:rPr>
        <w:t>无启动入口时也出现类似差异：宽松策略保留更多自动化机会，但可能产生“命令成功而无业务输出”的结果；严格策略更早失败，但需要用户提供明确入口。</w:t>
      </w:r>
    </w:p>
    <w:p w14:paraId="787A2273" w14:textId="77777777" w:rsidR="00E84F22" w:rsidRDefault="00AF1E38">
      <w:pPr>
        <w:rPr>
          <w:rFonts w:hint="eastAsia"/>
        </w:rPr>
      </w:pPr>
      <w:r>
        <w:t>成熟的 Builder 体验不应止于 build exit code，而应形成：</w:t>
      </w:r>
    </w:p>
    <w:p w14:paraId="00889FA6" w14:textId="77777777" w:rsidR="00E84F22" w:rsidRDefault="00AF1E38">
      <w:pPr>
        <w:pStyle w:val="CodeBlock"/>
      </w:pPr>
      <w:r>
        <w:rPr>
          <w:rFonts w:eastAsia="Consolas"/>
        </w:rPr>
        <w:t>Source</w:t>
      </w:r>
      <w:r>
        <w:rPr>
          <w:rFonts w:eastAsia="Consolas"/>
        </w:rPr>
        <w:br/>
        <w:t>→ Inspect Plan</w:t>
      </w:r>
      <w:r>
        <w:rPr>
          <w:rFonts w:eastAsia="Consolas"/>
        </w:rPr>
        <w:br/>
        <w:t>→ Build</w:t>
      </w:r>
      <w:r>
        <w:rPr>
          <w:rFonts w:eastAsia="Consolas"/>
        </w:rPr>
        <w:br/>
        <w:t>→ Run</w:t>
      </w:r>
      <w:r>
        <w:rPr>
          <w:rFonts w:eastAsia="Consolas"/>
        </w:rPr>
        <w:br/>
        <w:t>→ Business Check</w:t>
      </w:r>
    </w:p>
    <w:p w14:paraId="14615F2D" w14:textId="77777777" w:rsidR="00E84F22" w:rsidRDefault="00AF1E38">
      <w:pPr>
        <w:pStyle w:val="21"/>
      </w:pPr>
      <w:bookmarkStart w:id="36" w:name="_Toc239440571"/>
      <w:r>
        <w:rPr>
          <w:rFonts w:ascii="微软雅黑" w:eastAsia="微软雅黑" w:hAnsi="微软雅黑"/>
        </w:rPr>
        <w:t>7.4 版本、依赖和 CUDA 边界</w:t>
      </w:r>
      <w:bookmarkEnd w:id="36"/>
    </w:p>
    <w:p w14:paraId="768CF9D7" w14:textId="77777777" w:rsidR="00E84F22" w:rsidRDefault="00AF1E38">
      <w:pPr>
        <w:rPr>
          <w:rFonts w:hint="eastAsia"/>
          <w:lang w:eastAsia="zh-CN"/>
        </w:rPr>
      </w:pPr>
      <w:r>
        <w:rPr>
          <w:lang w:eastAsia="zh-CN"/>
        </w:rPr>
        <w:t>本轮版本与依赖实验说明，plan 中出现推断值不代表最终运行环境一定符合用户意图；相关版本回退、ABI 和具体库路径保留在附录证据中，不在正文展开。</w:t>
      </w:r>
    </w:p>
    <w:p w14:paraId="1959B72A" w14:textId="77777777" w:rsidR="00E84F22" w:rsidRDefault="00AF1E38">
      <w:pPr>
        <w:rPr>
          <w:rFonts w:hint="eastAsia"/>
          <w:lang w:eastAsia="zh-CN"/>
        </w:rPr>
      </w:pPr>
      <w:r>
        <w:rPr>
          <w:lang w:eastAsia="zh-CN"/>
        </w:rPr>
        <w:t>更重要的边界来自 CUDA：将 CUDA runtime 打进镜像，只证明用户态依赖进入了制品；它不证明运行环境已经获得 GPU。设备枚举仍取决于运行时授予、宿主驱动和兼容条件。</w:t>
      </w:r>
    </w:p>
    <w:p w14:paraId="21D4807B" w14:textId="77777777" w:rsidR="00E84F22" w:rsidRDefault="00AF1E38">
      <w:pPr>
        <w:rPr>
          <w:rFonts w:hint="eastAsia"/>
        </w:rPr>
      </w:pPr>
      <w:r>
        <w:t>因此：</w:t>
      </w:r>
      <w:r>
        <w:rPr>
          <w:b/>
        </w:rPr>
        <w:t>CUDA runtime 进入镜像 ≠ 获得 GPU。</w:t>
      </w:r>
    </w:p>
    <w:p w14:paraId="7051A754" w14:textId="77777777" w:rsidR="00E84F22" w:rsidRDefault="00AF1E38">
      <w:pPr>
        <w:pStyle w:val="21"/>
      </w:pPr>
      <w:bookmarkStart w:id="37" w:name="_Toc239440572"/>
      <w:r>
        <w:rPr>
          <w:rFonts w:ascii="微软雅黑" w:eastAsia="微软雅黑" w:hAnsi="微软雅黑"/>
        </w:rPr>
        <w:lastRenderedPageBreak/>
        <w:t>7.5 做得好的地方与摩擦来源</w:t>
      </w:r>
      <w:bookmarkEnd w:id="37"/>
    </w:p>
    <w:p w14:paraId="078D27A6" w14:textId="77777777" w:rsidR="00E84F22" w:rsidRDefault="00AF1E38">
      <w:pPr>
        <w:rPr>
          <w:rFonts w:hint="eastAsia"/>
        </w:rPr>
      </w:pPr>
      <w:r>
        <w:t>Railpack/Nixpacks 做得好的地方包括：减少常规 Dockerfile 维护；通过 plan 暴露依赖、缓存和入口；提供最小 override，而不是迫使用户完全接管构建；在依赖和入口错误时提供可定位信息。</w:t>
      </w:r>
    </w:p>
    <w:p w14:paraId="4D36AE98" w14:textId="77777777" w:rsidR="00E84F22" w:rsidRDefault="00AF1E38">
      <w:pPr>
        <w:rPr>
          <w:rFonts w:hint="eastAsia"/>
          <w:lang w:eastAsia="zh-CN"/>
        </w:rPr>
      </w:pPr>
      <w:r>
        <w:rPr>
          <w:lang w:eastAsia="zh-CN"/>
        </w:rPr>
        <w:t>摩擦来自自动推断的天然边界。源码可以告诉工具项目使用什么语言，却不一定说明应启动 web 还是 worker、多个入口哪个用于生产、容器退出 0 是否完成用户任务，以及 GPU 或外部服务是否真实可用。</w:t>
      </w:r>
    </w:p>
    <w:p w14:paraId="45D4EC43" w14:textId="77777777" w:rsidR="00E84F22" w:rsidRDefault="00AF1E38">
      <w:pPr>
        <w:rPr>
          <w:rFonts w:hint="eastAsia"/>
        </w:rPr>
      </w:pPr>
      <w:r>
        <w:t>不能因为 Builder 不负责 GPU 调度、任务恢复或结果管理就称其不完整；这些不是 Source→Image 工具承诺解决的问题。</w:t>
      </w:r>
    </w:p>
    <w:p w14:paraId="1478A786" w14:textId="77777777" w:rsidR="00E84F22" w:rsidRDefault="00AF1E38">
      <w:pPr>
        <w:pStyle w:val="1"/>
      </w:pPr>
      <w:bookmarkStart w:id="38" w:name="_Toc239440573"/>
      <w:r>
        <w:rPr>
          <w:rFonts w:ascii="微软雅黑" w:eastAsia="微软雅黑" w:hAnsi="微软雅黑"/>
        </w:rPr>
        <w:t>8. 当本地开发需要远端算力 Docker Offload</w:t>
      </w:r>
      <w:bookmarkEnd w:id="38"/>
    </w:p>
    <w:p w14:paraId="73BF89B5" w14:textId="77777777" w:rsidR="00E84F22" w:rsidRDefault="00AF1E38">
      <w:pPr>
        <w:pStyle w:val="21"/>
      </w:pPr>
      <w:bookmarkStart w:id="39" w:name="_Toc239440574"/>
      <w:r>
        <w:rPr>
          <w:rFonts w:ascii="微软雅黑" w:eastAsia="微软雅黑" w:hAnsi="微软雅黑"/>
        </w:rPr>
        <w:t>8.1 产品是什么</w:t>
      </w:r>
      <w:bookmarkEnd w:id="39"/>
    </w:p>
    <w:p w14:paraId="1612D047" w14:textId="77777777" w:rsidR="00E84F22" w:rsidRDefault="00AF1E38">
      <w:pPr>
        <w:rPr>
          <w:rFonts w:hint="eastAsia"/>
        </w:rPr>
      </w:pPr>
      <w:r>
        <w:t>Docker Offload 的目标是在保留 Docker Desktop、Docker CLI、Dockerfile 和 Compose 工作方式的同时，将实际 build/run 迁移到 Docker 管理的远端 Engine。</w:t>
      </w:r>
    </w:p>
    <w:p w14:paraId="6ACD0071" w14:textId="77777777" w:rsidR="00E84F22" w:rsidRDefault="00AF1E38">
      <w:pPr>
        <w:rPr>
          <w:rFonts w:hint="eastAsia"/>
          <w:lang w:eastAsia="zh-CN"/>
        </w:rPr>
      </w:pPr>
      <w:r>
        <w:t>它不是 Task 或 Artifact 平台。</w:t>
      </w:r>
      <w:r>
        <w:rPr>
          <w:lang w:eastAsia="zh-CN"/>
        </w:rPr>
        <w:t>它的产品价值来自“尽量不改变已有 Docker 工作流”，而不是创造新的任务对象。</w:t>
      </w:r>
    </w:p>
    <w:p w14:paraId="5596E849" w14:textId="77777777" w:rsidR="00E84F22" w:rsidRDefault="00AF1E38">
      <w:pPr>
        <w:rPr>
          <w:rFonts w:hint="eastAsia"/>
        </w:rPr>
      </w:pPr>
      <w:r>
        <w:rPr>
          <w:b/>
          <w:color w:val="2D5F8B"/>
        </w:rPr>
        <w:t>【官方资料】Docker 描述了远端 daemon、加密连接、会话、端口、bind mount、GPU 和清理机制。本轮没有启动远端 Offload，远端 build/run、端口、bind mount、GPU、结果返回和费用均未实测。</w:t>
      </w:r>
    </w:p>
    <w:p w14:paraId="195A0E77" w14:textId="77777777" w:rsidR="00E84F22" w:rsidRDefault="00AF1E38">
      <w:pPr>
        <w:pStyle w:val="21"/>
      </w:pPr>
      <w:bookmarkStart w:id="40" w:name="_Toc239440575"/>
      <w:r>
        <w:rPr>
          <w:rFonts w:ascii="微软雅黑" w:eastAsia="微软雅黑" w:hAnsi="微软雅黑"/>
        </w:rPr>
        <w:t>8.2 本轮真实 Journey</w:t>
      </w:r>
      <w:bookmarkEnd w:id="40"/>
    </w:p>
    <w:p w14:paraId="2EE9ABD2" w14:textId="77777777" w:rsidR="00E84F22" w:rsidRDefault="00AF1E38">
      <w:pPr>
        <w:rPr>
          <w:rFonts w:hint="eastAsia"/>
        </w:rPr>
      </w:pPr>
      <w:r>
        <w:rPr>
          <w:b/>
          <w:color w:val="0B6E75"/>
        </w:rPr>
        <w:t>【实际体验】本地 Docker 基线正常：</w:t>
      </w:r>
      <w:r>
        <w:rPr>
          <w:rFonts w:ascii="Consolas" w:eastAsia="Consolas" w:hAnsi="Consolas"/>
          <w:sz w:val="19"/>
        </w:rPr>
        <w:t>docker run --rm hello-world</w:t>
      </w:r>
      <w:r>
        <w:t xml:space="preserve"> 成功；最小 Dockerfile 构建成功；重复构建命中 cache；不存在的 entrypoint 产生 OCI/daemon 错误和退出码 127；复查无遗留容器。</w:t>
      </w:r>
    </w:p>
    <w:p w14:paraId="557160CB" w14:textId="77777777" w:rsidR="00E84F22" w:rsidRDefault="00AF1E38">
      <w:pPr>
        <w:rPr>
          <w:rFonts w:hint="eastAsia"/>
          <w:lang w:eastAsia="zh-CN"/>
        </w:rPr>
      </w:pPr>
      <w:r>
        <w:rPr>
          <w:lang w:eastAsia="zh-CN"/>
        </w:rPr>
        <w:t>这些操作只证明用户原有 Docker 心智和本地环境正常，不是 Offload 远端实测。</w:t>
      </w:r>
    </w:p>
    <w:p w14:paraId="799B2CDA" w14:textId="77777777" w:rsidR="00E84F22" w:rsidRDefault="00AF1E38">
      <w:pPr>
        <w:rPr>
          <w:rFonts w:hint="eastAsia"/>
        </w:rPr>
      </w:pPr>
      <w:r>
        <w:t>Offload CLI 已随 Docker Desktop 安装。</w:t>
      </w:r>
      <w:r>
        <w:rPr>
          <w:rFonts w:ascii="Consolas" w:eastAsia="Consolas" w:hAnsi="Consolas"/>
          <w:sz w:val="19"/>
        </w:rPr>
        <w:t>status</w:t>
      </w:r>
      <w:r>
        <w:t xml:space="preserve"> 显示 Account N/A、Stopped；</w:t>
      </w:r>
      <w:r>
        <w:rPr>
          <w:rFonts w:ascii="Consolas" w:eastAsia="Consolas" w:hAnsi="Consolas"/>
          <w:sz w:val="19"/>
        </w:rPr>
        <w:t>diagnose</w:t>
      </w:r>
      <w:r>
        <w:t xml:space="preserve"> 则识别当前用户，但返回 </w:t>
      </w:r>
      <w:r>
        <w:rPr>
          <w:rFonts w:ascii="Consolas" w:eastAsia="Consolas" w:hAnsi="Consolas"/>
          <w:sz w:val="19"/>
        </w:rPr>
        <w:t>DISABLED / UNAVAILABLE</w:t>
      </w:r>
      <w:r>
        <w:t>、</w:t>
      </w:r>
      <w:r>
        <w:rPr>
          <w:rFonts w:ascii="Consolas" w:eastAsia="Consolas" w:hAnsi="Consolas"/>
          <w:sz w:val="19"/>
        </w:rPr>
        <w:t>orgs=[]</w:t>
      </w:r>
      <w:r>
        <w:t xml:space="preserve">、GPU </w:t>
      </w:r>
      <w:r>
        <w:rPr>
          <w:rFonts w:ascii="Consolas" w:eastAsia="Consolas" w:hAnsi="Consolas"/>
          <w:sz w:val="19"/>
        </w:rPr>
        <w:t>NONE</w:t>
      </w:r>
      <w:r>
        <w:t xml:space="preserve">、服务 </w:t>
      </w:r>
      <w:r>
        <w:rPr>
          <w:rFonts w:ascii="Consolas" w:eastAsia="Consolas" w:hAnsi="Consolas"/>
          <w:sz w:val="19"/>
        </w:rPr>
        <w:t>OFFLINE</w:t>
      </w:r>
      <w:r>
        <w:t xml:space="preserve">、Engine </w:t>
      </w:r>
      <w:r>
        <w:rPr>
          <w:rFonts w:ascii="Consolas" w:eastAsia="Consolas" w:hAnsi="Consolas"/>
          <w:sz w:val="19"/>
        </w:rPr>
        <w:t>STOPPED</w:t>
      </w:r>
      <w:r>
        <w:t>。</w:t>
      </w:r>
    </w:p>
    <w:p w14:paraId="5114909E" w14:textId="77777777" w:rsidR="00E84F22" w:rsidRDefault="00AF1E38">
      <w:pPr>
        <w:keepNext/>
        <w:spacing w:before="100" w:after="40"/>
        <w:jc w:val="center"/>
        <w:rPr>
          <w:rFonts w:hint="eastAsia"/>
        </w:rPr>
      </w:pPr>
      <w:r>
        <w:rPr>
          <w:noProof/>
        </w:rPr>
        <w:lastRenderedPageBreak/>
        <w:drawing>
          <wp:inline distT="0" distB="0" distL="0" distR="0" wp14:anchorId="6266EDD5" wp14:editId="21BF003D">
            <wp:extent cx="4754880" cy="2674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8"/>
                    <a:stretch>
                      <a:fillRect/>
                    </a:stretch>
                  </pic:blipFill>
                  <pic:spPr>
                    <a:xfrm>
                      <a:off x="0" y="0"/>
                      <a:ext cx="4754880" cy="2674620"/>
                    </a:xfrm>
                    <a:prstGeom prst="rect">
                      <a:avLst/>
                    </a:prstGeom>
                  </pic:spPr>
                </pic:pic>
              </a:graphicData>
            </a:graphic>
          </wp:inline>
        </w:drawing>
      </w:r>
    </w:p>
    <w:p w14:paraId="1CFCED1E" w14:textId="77777777" w:rsidR="00E84F22" w:rsidRDefault="00AF1E38">
      <w:pPr>
        <w:pStyle w:val="a7"/>
        <w:keepNext/>
        <w:rPr>
          <w:rFonts w:hint="eastAsia"/>
        </w:rPr>
      </w:pPr>
      <w:r>
        <w:t>图 11  Docker Offload 本轮 entitlement 终点  【实际体验】</w:t>
      </w:r>
    </w:p>
    <w:p w14:paraId="2E216B12" w14:textId="77777777" w:rsidR="00E84F22" w:rsidRDefault="00AF1E38">
      <w:pPr>
        <w:pStyle w:val="a7"/>
        <w:keepLines/>
        <w:rPr>
          <w:rFonts w:hint="eastAsia"/>
          <w:lang w:eastAsia="zh-CN"/>
        </w:rPr>
      </w:pPr>
      <w:r>
        <w:rPr>
          <w:sz w:val="16"/>
        </w:rPr>
        <w:t xml:space="preserve">支持：Offload CLI 已安装，但当前账户没有可用 entitlement，远端 session 未启动。 </w:t>
      </w:r>
      <w:r>
        <w:rPr>
          <w:sz w:val="16"/>
          <w:lang w:eastAsia="zh-CN"/>
        </w:rPr>
        <w:t>不支持：不是远端连接、build、run、GPU 或结果返回失败证据，也不能确定具体缺少哪种订阅。</w:t>
      </w:r>
    </w:p>
    <w:p w14:paraId="53155CD7" w14:textId="77777777" w:rsidR="00E84F22" w:rsidRDefault="00AF1E38">
      <w:pPr>
        <w:pStyle w:val="a7"/>
        <w:keepLines/>
        <w:rPr>
          <w:rFonts w:hint="eastAsia"/>
          <w:lang w:eastAsia="zh-CN"/>
        </w:rPr>
      </w:pPr>
      <w:r>
        <w:rPr>
          <w:i/>
          <w:lang w:eastAsia="zh-CN"/>
        </w:rPr>
        <w:t>实际终端日志摘录，非当时截图</w:t>
      </w:r>
    </w:p>
    <w:p w14:paraId="759792FF" w14:textId="77777777" w:rsidR="00E84F22" w:rsidRDefault="00AF1E38">
      <w:pPr>
        <w:rPr>
          <w:rFonts w:hint="eastAsia"/>
          <w:lang w:eastAsia="zh-CN"/>
        </w:rPr>
      </w:pPr>
      <w:r>
        <w:rPr>
          <w:lang w:eastAsia="zh-CN"/>
        </w:rPr>
        <w:t>查看登录后的 Docker Home，当前账户为 Personal、无付款方式、无有效订阅、无组织；产品列表中没有清楚的 Offload 自助购买、价格或试用入口。</w:t>
      </w:r>
    </w:p>
    <w:p w14:paraId="52EF3A3F" w14:textId="77777777" w:rsidR="00E84F22" w:rsidRDefault="00AF1E38">
      <w:pPr>
        <w:rPr>
          <w:rFonts w:hint="eastAsia"/>
          <w:lang w:eastAsia="zh-CN"/>
        </w:rPr>
      </w:pPr>
      <w:r>
        <w:rPr>
          <w:lang w:eastAsia="zh-CN"/>
        </w:rPr>
        <w:t>因此，真实采用阻塞不是“用户找不到命令”，而是命令已经存在，却没有清楚说明如何获得产品使用资格。</w:t>
      </w:r>
    </w:p>
    <w:p w14:paraId="3E9A553C" w14:textId="77777777" w:rsidR="00E84F22" w:rsidRDefault="00AF1E38">
      <w:pPr>
        <w:pStyle w:val="21"/>
      </w:pPr>
      <w:bookmarkStart w:id="41" w:name="_Toc239440576"/>
      <w:r>
        <w:rPr>
          <w:rFonts w:ascii="微软雅黑" w:eastAsia="微软雅黑" w:hAnsi="微软雅黑"/>
        </w:rPr>
        <w:t>8.3 做的地方</w:t>
      </w:r>
      <w:bookmarkEnd w:id="41"/>
    </w:p>
    <w:p w14:paraId="41C4AA2D" w14:textId="77777777" w:rsidR="00E84F22" w:rsidRDefault="00AF1E38">
      <w:pPr>
        <w:rPr>
          <w:rFonts w:hint="eastAsia"/>
          <w:b/>
          <w:color w:val="8A6412"/>
        </w:rPr>
      </w:pPr>
      <w:r>
        <w:rPr>
          <w:b/>
          <w:color w:val="8A6412"/>
        </w:rPr>
        <w:t>【分析】如果远端能力按官方说明工作，保留 Dockerfile、Compose 与 CLI 会适合已有 Docker 工作流但本地硬件受限的团队。这是待验证价值，不是本轮实测结论。</w:t>
      </w:r>
      <w:r>
        <w:rPr>
          <w:rFonts w:hint="eastAsia"/>
          <w:b/>
          <w:color w:val="8A6412"/>
        </w:rPr>
        <w:t>- 【分析】Docker Offload 不是一套 Task 平台，也不需要用 Task、Result Contract 或编排对象来衡量。它的产品本体更接近“由 Docker Desktop 接管的远程 Docker Engine”：把 daemon 和算力放到 Docker 管理的临时云主机中，同时尽量保留开发者已有的 Docker CLI、Compose 与 Desktop 操作习惯。</w:t>
      </w:r>
    </w:p>
    <w:p w14:paraId="30C14FD9" w14:textId="77777777" w:rsidR="00E84F22" w:rsidRDefault="00AF1E38">
      <w:pPr>
        <w:rPr>
          <w:rFonts w:hint="eastAsia"/>
          <w:b/>
          <w:color w:val="8A6412"/>
        </w:rPr>
      </w:pPr>
      <w:r>
        <w:rPr>
          <w:rFonts w:hint="eastAsia"/>
          <w:b/>
          <w:color w:val="8A6412"/>
          <w:lang w:eastAsia="zh-CN"/>
        </w:rPr>
        <w:t>1</w:t>
      </w:r>
      <w:r>
        <w:rPr>
          <w:rFonts w:hint="eastAsia"/>
          <w:b/>
          <w:color w:val="8A6412"/>
        </w:rPr>
        <w:t xml:space="preserve"> 【实际体验】本机的普通 Docker 工作流成立：run、build、缓存复用和 daemon/OCI 错误都符合熟悉的 Docker 心智模型。Docker Desktop 4.89.0 已内置 Offload 0.6.13，但当前 Personal 账户没有组织、没有有效订阅，Offload 诊断状态为 DISABLED / UNAVAILABLE，因此没有安全进入远端的路径。</w:t>
      </w:r>
    </w:p>
    <w:p w14:paraId="032106F6" w14:textId="77777777" w:rsidR="00E84F22" w:rsidRDefault="00AF1E38">
      <w:pPr>
        <w:rPr>
          <w:rFonts w:hint="eastAsia"/>
          <w:b/>
          <w:color w:val="8A6412"/>
          <w:lang w:eastAsia="zh-CN"/>
        </w:rPr>
      </w:pPr>
      <w:r>
        <w:rPr>
          <w:rFonts w:hint="eastAsia"/>
          <w:b/>
          <w:color w:val="8A6412"/>
          <w:lang w:eastAsia="zh-CN"/>
        </w:rPr>
        <w:t>2 【实际体验】真实账户页没有 Offload 产品卡、自助试用、公开价格或明确的购买路径。升级页只展示 Team/Business 的通用权益，也没有说明 Offload。用户仅凭产品内界面不知道“应该买什么、买完得到什么、如何计费”。</w:t>
      </w:r>
    </w:p>
    <w:p w14:paraId="2514B7A7" w14:textId="77777777" w:rsidR="00E84F22" w:rsidRDefault="00AF1E38">
      <w:pPr>
        <w:rPr>
          <w:rFonts w:hint="eastAsia"/>
          <w:b/>
          <w:color w:val="8A6412"/>
          <w:lang w:eastAsia="zh-CN"/>
        </w:rPr>
      </w:pPr>
      <w:r>
        <w:rPr>
          <w:rFonts w:hint="eastAsia"/>
          <w:b/>
          <w:color w:val="8A6412"/>
          <w:lang w:eastAsia="zh-CN"/>
        </w:rPr>
        <w:lastRenderedPageBreak/>
        <w:t>3 【官方资料】当前官方路径面向组织：Docker Offload 是额外 license，需要联系销售。官方资料内部还有门槛表述不一致：Quickstart 写“Docker Business + Docker Offload subscription”，Docker plans 页面则写“Team 和 Business 均可购买 Offload licenses”。</w:t>
      </w:r>
    </w:p>
    <w:p w14:paraId="26D6428F" w14:textId="77777777" w:rsidR="00E84F22" w:rsidRDefault="00AF1E38">
      <w:pPr>
        <w:rPr>
          <w:rFonts w:hint="eastAsia"/>
          <w:b/>
          <w:color w:val="8A6412"/>
          <w:lang w:eastAsia="zh-CN"/>
        </w:rPr>
      </w:pPr>
      <w:r>
        <w:rPr>
          <w:rFonts w:hint="eastAsia"/>
          <w:b/>
          <w:color w:val="8A6412"/>
          <w:lang w:eastAsia="zh-CN"/>
        </w:rPr>
        <w:t>4 【分析】它对已有 Docker 用户真正有吸引力的地方，是把“换平台”压缩成“切换执行位置”：命令、Dockerfile、Compose 和错误语言尽量不变；但网络延迟、文件传输、缓存归属、临时卷、会话回收和组织采购都不会消失。因此，“工作流不变”应理解为接口与操作习惯不变，而不是所有运行语义和成本心智都等同本地。</w:t>
      </w:r>
    </w:p>
    <w:p w14:paraId="04C43DF9" w14:textId="77777777" w:rsidR="00E84F22" w:rsidRDefault="00AF1E38">
      <w:pPr>
        <w:pStyle w:val="1"/>
        <w:rPr>
          <w:lang w:eastAsia="zh-CN"/>
        </w:rPr>
      </w:pPr>
      <w:bookmarkStart w:id="42" w:name="_Toc239440578"/>
      <w:r>
        <w:rPr>
          <w:rFonts w:ascii="微软雅黑" w:eastAsia="微软雅黑" w:hAnsi="微软雅黑"/>
          <w:lang w:eastAsia="zh-CN"/>
        </w:rPr>
        <w:t>9. 横向看 平台承担什么，用户还承担什么</w:t>
      </w:r>
      <w:bookmarkEnd w:id="42"/>
    </w:p>
    <w:p w14:paraId="778A1AA6" w14:textId="77777777" w:rsidR="00E84F22" w:rsidRDefault="00AF1E38">
      <w:pPr>
        <w:pStyle w:val="21"/>
        <w:rPr>
          <w:lang w:eastAsia="zh-CN"/>
        </w:rPr>
      </w:pPr>
      <w:bookmarkStart w:id="43" w:name="_Toc239440579"/>
      <w:r>
        <w:rPr>
          <w:rFonts w:ascii="微软雅黑" w:eastAsia="微软雅黑" w:hAnsi="微软雅黑"/>
          <w:lang w:eastAsia="zh-CN"/>
        </w:rPr>
        <w:t>9.1 用户意图、平台责任与用户责任</w:t>
      </w:r>
      <w:bookmarkEnd w:id="43"/>
    </w:p>
    <w:tbl>
      <w:tblPr>
        <w:tblW w:w="0" w:type="auto"/>
        <w:jc w:val="center"/>
        <w:tblBorders>
          <w:top w:val="single" w:sz="4" w:space="0" w:color="AEBCC8"/>
          <w:left w:val="single" w:sz="4" w:space="0" w:color="AEBCC8"/>
          <w:bottom w:val="single" w:sz="4" w:space="0" w:color="AEBCC8"/>
          <w:right w:val="single" w:sz="4" w:space="0" w:color="AEBCC8"/>
          <w:insideH w:val="single" w:sz="4" w:space="0" w:color="AEBCC8"/>
          <w:insideV w:val="single" w:sz="4" w:space="0" w:color="AEBCC8"/>
        </w:tblBorders>
        <w:tblLook w:val="04A0" w:firstRow="1" w:lastRow="0" w:firstColumn="1" w:lastColumn="0" w:noHBand="0" w:noVBand="1"/>
      </w:tblPr>
      <w:tblGrid>
        <w:gridCol w:w="2498"/>
        <w:gridCol w:w="2498"/>
        <w:gridCol w:w="2498"/>
        <w:gridCol w:w="2498"/>
      </w:tblGrid>
      <w:tr w:rsidR="00E84F22" w14:paraId="3FD9ED80" w14:textId="77777777">
        <w:trPr>
          <w:cantSplit/>
          <w:tblHeader/>
          <w:jc w:val="center"/>
        </w:trPr>
        <w:tc>
          <w:tcPr>
            <w:tcW w:w="2498" w:type="dxa"/>
            <w:shd w:val="clear" w:color="auto" w:fill="17324D"/>
            <w:tcMar>
              <w:top w:w="85" w:type="dxa"/>
              <w:left w:w="95" w:type="dxa"/>
              <w:bottom w:w="85" w:type="dxa"/>
              <w:right w:w="95" w:type="dxa"/>
            </w:tcMar>
            <w:vAlign w:val="center"/>
          </w:tcPr>
          <w:p w14:paraId="082D3E0E" w14:textId="77777777" w:rsidR="00E84F22" w:rsidRDefault="00AF1E38">
            <w:pPr>
              <w:spacing w:after="0" w:line="259" w:lineRule="auto"/>
              <w:rPr>
                <w:rFonts w:hint="eastAsia"/>
              </w:rPr>
            </w:pPr>
            <w:r>
              <w:rPr>
                <w:b/>
                <w:color w:val="FFFFFF"/>
                <w:sz w:val="16"/>
              </w:rPr>
              <w:t>产品</w:t>
            </w:r>
          </w:p>
        </w:tc>
        <w:tc>
          <w:tcPr>
            <w:tcW w:w="2498" w:type="dxa"/>
            <w:shd w:val="clear" w:color="auto" w:fill="17324D"/>
            <w:tcMar>
              <w:top w:w="85" w:type="dxa"/>
              <w:left w:w="95" w:type="dxa"/>
              <w:bottom w:w="85" w:type="dxa"/>
              <w:right w:w="95" w:type="dxa"/>
            </w:tcMar>
            <w:vAlign w:val="center"/>
          </w:tcPr>
          <w:p w14:paraId="4AB25A5B" w14:textId="77777777" w:rsidR="00E84F22" w:rsidRDefault="00AF1E38">
            <w:pPr>
              <w:spacing w:after="0" w:line="259" w:lineRule="auto"/>
              <w:rPr>
                <w:rFonts w:hint="eastAsia"/>
              </w:rPr>
            </w:pPr>
            <w:r>
              <w:rPr>
                <w:b/>
                <w:color w:val="FFFFFF"/>
                <w:sz w:val="16"/>
              </w:rPr>
              <w:t>用户主要想完成什么</w:t>
            </w:r>
          </w:p>
        </w:tc>
        <w:tc>
          <w:tcPr>
            <w:tcW w:w="2498" w:type="dxa"/>
            <w:shd w:val="clear" w:color="auto" w:fill="17324D"/>
            <w:tcMar>
              <w:top w:w="85" w:type="dxa"/>
              <w:left w:w="95" w:type="dxa"/>
              <w:bottom w:w="85" w:type="dxa"/>
              <w:right w:w="95" w:type="dxa"/>
            </w:tcMar>
            <w:vAlign w:val="center"/>
          </w:tcPr>
          <w:p w14:paraId="37412289" w14:textId="77777777" w:rsidR="00E84F22" w:rsidRDefault="00AF1E38">
            <w:pPr>
              <w:spacing w:after="0" w:line="259" w:lineRule="auto"/>
              <w:rPr>
                <w:rFonts w:hint="eastAsia"/>
              </w:rPr>
            </w:pPr>
            <w:r>
              <w:rPr>
                <w:b/>
                <w:color w:val="FFFFFF"/>
                <w:sz w:val="16"/>
              </w:rPr>
              <w:t>平台替用户承担什么</w:t>
            </w:r>
          </w:p>
        </w:tc>
        <w:tc>
          <w:tcPr>
            <w:tcW w:w="2498" w:type="dxa"/>
            <w:shd w:val="clear" w:color="auto" w:fill="17324D"/>
            <w:tcMar>
              <w:top w:w="85" w:type="dxa"/>
              <w:left w:w="95" w:type="dxa"/>
              <w:bottom w:w="85" w:type="dxa"/>
              <w:right w:w="95" w:type="dxa"/>
            </w:tcMar>
            <w:vAlign w:val="center"/>
          </w:tcPr>
          <w:p w14:paraId="58D6B490" w14:textId="77777777" w:rsidR="00E84F22" w:rsidRDefault="00AF1E38">
            <w:pPr>
              <w:spacing w:after="0" w:line="259" w:lineRule="auto"/>
              <w:rPr>
                <w:rFonts w:hint="eastAsia"/>
              </w:rPr>
            </w:pPr>
            <w:r>
              <w:rPr>
                <w:b/>
                <w:color w:val="FFFFFF"/>
                <w:sz w:val="16"/>
              </w:rPr>
              <w:t>用户仍需承担什么</w:t>
            </w:r>
          </w:p>
        </w:tc>
      </w:tr>
      <w:tr w:rsidR="00E84F22" w14:paraId="67A78BF5" w14:textId="77777777">
        <w:trPr>
          <w:cantSplit/>
          <w:jc w:val="center"/>
        </w:trPr>
        <w:tc>
          <w:tcPr>
            <w:tcW w:w="2498" w:type="dxa"/>
            <w:tcMar>
              <w:top w:w="85" w:type="dxa"/>
              <w:left w:w="95" w:type="dxa"/>
              <w:bottom w:w="85" w:type="dxa"/>
              <w:right w:w="95" w:type="dxa"/>
            </w:tcMar>
            <w:vAlign w:val="center"/>
          </w:tcPr>
          <w:p w14:paraId="267924A3" w14:textId="77777777" w:rsidR="00E84F22" w:rsidRDefault="00AF1E38">
            <w:pPr>
              <w:spacing w:after="0" w:line="259" w:lineRule="auto"/>
              <w:rPr>
                <w:rFonts w:hint="eastAsia"/>
              </w:rPr>
            </w:pPr>
            <w:r>
              <w:rPr>
                <w:sz w:val="16"/>
              </w:rPr>
              <w:t>共绩</w:t>
            </w:r>
          </w:p>
        </w:tc>
        <w:tc>
          <w:tcPr>
            <w:tcW w:w="2498" w:type="dxa"/>
            <w:tcMar>
              <w:top w:w="85" w:type="dxa"/>
              <w:left w:w="95" w:type="dxa"/>
              <w:bottom w:w="85" w:type="dxa"/>
              <w:right w:w="95" w:type="dxa"/>
            </w:tcMar>
            <w:vAlign w:val="center"/>
          </w:tcPr>
          <w:p w14:paraId="107F5297" w14:textId="77777777" w:rsidR="00E84F22" w:rsidRDefault="00AF1E38">
            <w:pPr>
              <w:spacing w:after="0" w:line="259" w:lineRule="auto"/>
              <w:rPr>
                <w:rFonts w:hint="eastAsia"/>
                <w:lang w:eastAsia="zh-CN"/>
              </w:rPr>
            </w:pPr>
            <w:r>
              <w:rPr>
                <w:sz w:val="16"/>
                <w:lang w:eastAsia="zh-CN"/>
              </w:rPr>
              <w:t>获得可计费 GPU 节点或向平台提供算力</w:t>
            </w:r>
          </w:p>
        </w:tc>
        <w:tc>
          <w:tcPr>
            <w:tcW w:w="2498" w:type="dxa"/>
            <w:tcMar>
              <w:top w:w="85" w:type="dxa"/>
              <w:left w:w="95" w:type="dxa"/>
              <w:bottom w:w="85" w:type="dxa"/>
              <w:right w:w="95" w:type="dxa"/>
            </w:tcMar>
            <w:vAlign w:val="center"/>
          </w:tcPr>
          <w:p w14:paraId="7F90285E" w14:textId="77777777" w:rsidR="00E84F22" w:rsidRDefault="00AF1E38">
            <w:pPr>
              <w:spacing w:after="0" w:line="259" w:lineRule="auto"/>
              <w:rPr>
                <w:rFonts w:hint="eastAsia"/>
                <w:lang w:eastAsia="zh-CN"/>
              </w:rPr>
            </w:pPr>
            <w:r>
              <w:rPr>
                <w:sz w:val="16"/>
                <w:lang w:eastAsia="zh-CN"/>
              </w:rPr>
              <w:t>节点标准化、调度、状态、计量；供给审核与规则</w:t>
            </w:r>
          </w:p>
        </w:tc>
        <w:tc>
          <w:tcPr>
            <w:tcW w:w="2498" w:type="dxa"/>
            <w:tcMar>
              <w:top w:w="85" w:type="dxa"/>
              <w:left w:w="95" w:type="dxa"/>
              <w:bottom w:w="85" w:type="dxa"/>
              <w:right w:w="95" w:type="dxa"/>
            </w:tcMar>
            <w:vAlign w:val="center"/>
          </w:tcPr>
          <w:p w14:paraId="5869A338" w14:textId="77777777" w:rsidR="00E84F22" w:rsidRDefault="00AF1E38">
            <w:pPr>
              <w:spacing w:after="0" w:line="259" w:lineRule="auto"/>
              <w:rPr>
                <w:rFonts w:hint="eastAsia"/>
                <w:lang w:eastAsia="zh-CN"/>
              </w:rPr>
            </w:pPr>
            <w:r>
              <w:rPr>
                <w:sz w:val="16"/>
                <w:lang w:eastAsia="zh-CN"/>
              </w:rPr>
              <w:t>工作负载选择、代码、数据、结果；供给侧硬件与审核</w:t>
            </w:r>
          </w:p>
        </w:tc>
      </w:tr>
      <w:tr w:rsidR="00E84F22" w14:paraId="5BD36913" w14:textId="77777777">
        <w:trPr>
          <w:cantSplit/>
          <w:jc w:val="center"/>
        </w:trPr>
        <w:tc>
          <w:tcPr>
            <w:tcW w:w="2498" w:type="dxa"/>
            <w:shd w:val="clear" w:color="auto" w:fill="EAF2F7"/>
            <w:tcMar>
              <w:top w:w="85" w:type="dxa"/>
              <w:left w:w="95" w:type="dxa"/>
              <w:bottom w:w="85" w:type="dxa"/>
              <w:right w:w="95" w:type="dxa"/>
            </w:tcMar>
            <w:vAlign w:val="center"/>
          </w:tcPr>
          <w:p w14:paraId="21B1366F" w14:textId="77777777" w:rsidR="00E84F22" w:rsidRDefault="00AF1E38">
            <w:pPr>
              <w:spacing w:after="0" w:line="259" w:lineRule="auto"/>
              <w:rPr>
                <w:rFonts w:hint="eastAsia"/>
              </w:rPr>
            </w:pPr>
            <w:r>
              <w:rPr>
                <w:sz w:val="16"/>
              </w:rPr>
              <w:t>AutoDL</w:t>
            </w:r>
          </w:p>
        </w:tc>
        <w:tc>
          <w:tcPr>
            <w:tcW w:w="2498" w:type="dxa"/>
            <w:shd w:val="clear" w:color="auto" w:fill="EAF2F7"/>
            <w:tcMar>
              <w:top w:w="85" w:type="dxa"/>
              <w:left w:w="95" w:type="dxa"/>
              <w:bottom w:w="85" w:type="dxa"/>
              <w:right w:w="95" w:type="dxa"/>
            </w:tcMar>
            <w:vAlign w:val="center"/>
          </w:tcPr>
          <w:p w14:paraId="2682008A" w14:textId="77777777" w:rsidR="00E84F22" w:rsidRDefault="00AF1E38">
            <w:pPr>
              <w:spacing w:after="0" w:line="259" w:lineRule="auto"/>
              <w:rPr>
                <w:rFonts w:hint="eastAsia"/>
                <w:lang w:eastAsia="zh-CN"/>
              </w:rPr>
            </w:pPr>
            <w:r>
              <w:rPr>
                <w:sz w:val="16"/>
                <w:lang w:eastAsia="zh-CN"/>
              </w:rPr>
              <w:t>获得带预置环境的 GPU 实例</w:t>
            </w:r>
          </w:p>
        </w:tc>
        <w:tc>
          <w:tcPr>
            <w:tcW w:w="2498" w:type="dxa"/>
            <w:shd w:val="clear" w:color="auto" w:fill="EAF2F7"/>
            <w:tcMar>
              <w:top w:w="85" w:type="dxa"/>
              <w:left w:w="95" w:type="dxa"/>
              <w:bottom w:w="85" w:type="dxa"/>
              <w:right w:w="95" w:type="dxa"/>
            </w:tcMar>
            <w:vAlign w:val="center"/>
          </w:tcPr>
          <w:p w14:paraId="645B7B28" w14:textId="77777777" w:rsidR="00E84F22" w:rsidRDefault="00AF1E38">
            <w:pPr>
              <w:spacing w:after="0" w:line="259" w:lineRule="auto"/>
              <w:rPr>
                <w:rFonts w:hint="eastAsia"/>
                <w:lang w:eastAsia="zh-CN"/>
              </w:rPr>
            </w:pPr>
            <w:r>
              <w:rPr>
                <w:sz w:val="16"/>
                <w:lang w:eastAsia="zh-CN"/>
              </w:rPr>
              <w:t>具体主机、容器镜像、实例和账单</w:t>
            </w:r>
          </w:p>
        </w:tc>
        <w:tc>
          <w:tcPr>
            <w:tcW w:w="2498" w:type="dxa"/>
            <w:shd w:val="clear" w:color="auto" w:fill="EAF2F7"/>
            <w:tcMar>
              <w:top w:w="85" w:type="dxa"/>
              <w:left w:w="95" w:type="dxa"/>
              <w:bottom w:w="85" w:type="dxa"/>
              <w:right w:w="95" w:type="dxa"/>
            </w:tcMar>
            <w:vAlign w:val="center"/>
          </w:tcPr>
          <w:p w14:paraId="2490A33F" w14:textId="77777777" w:rsidR="00E84F22" w:rsidRDefault="00AF1E38">
            <w:pPr>
              <w:spacing w:after="0" w:line="259" w:lineRule="auto"/>
              <w:rPr>
                <w:rFonts w:hint="eastAsia"/>
                <w:lang w:eastAsia="zh-CN"/>
              </w:rPr>
            </w:pPr>
            <w:r>
              <w:rPr>
                <w:sz w:val="16"/>
                <w:lang w:eastAsia="zh-CN"/>
              </w:rPr>
              <w:t>主机库存判断、环境进入、代码、数据迁移</w:t>
            </w:r>
          </w:p>
        </w:tc>
      </w:tr>
      <w:tr w:rsidR="00E84F22" w14:paraId="0E6FA9FC" w14:textId="77777777">
        <w:trPr>
          <w:cantSplit/>
          <w:jc w:val="center"/>
        </w:trPr>
        <w:tc>
          <w:tcPr>
            <w:tcW w:w="2498" w:type="dxa"/>
            <w:tcMar>
              <w:top w:w="85" w:type="dxa"/>
              <w:left w:w="95" w:type="dxa"/>
              <w:bottom w:w="85" w:type="dxa"/>
              <w:right w:w="95" w:type="dxa"/>
            </w:tcMar>
            <w:vAlign w:val="center"/>
          </w:tcPr>
          <w:p w14:paraId="5872D8CA" w14:textId="77777777" w:rsidR="00E84F22" w:rsidRDefault="00AF1E38">
            <w:pPr>
              <w:spacing w:after="0" w:line="259" w:lineRule="auto"/>
              <w:rPr>
                <w:rFonts w:hint="eastAsia"/>
              </w:rPr>
            </w:pPr>
            <w:r>
              <w:rPr>
                <w:sz w:val="16"/>
              </w:rPr>
              <w:t>矩池云</w:t>
            </w:r>
          </w:p>
        </w:tc>
        <w:tc>
          <w:tcPr>
            <w:tcW w:w="2498" w:type="dxa"/>
            <w:tcMar>
              <w:top w:w="85" w:type="dxa"/>
              <w:left w:w="95" w:type="dxa"/>
              <w:bottom w:w="85" w:type="dxa"/>
              <w:right w:w="95" w:type="dxa"/>
            </w:tcMar>
            <w:vAlign w:val="center"/>
          </w:tcPr>
          <w:p w14:paraId="48F3A3E2" w14:textId="77777777" w:rsidR="00E84F22" w:rsidRDefault="00AF1E38">
            <w:pPr>
              <w:spacing w:after="0" w:line="259" w:lineRule="auto"/>
              <w:rPr>
                <w:rFonts w:hint="eastAsia"/>
                <w:lang w:eastAsia="zh-CN"/>
              </w:rPr>
            </w:pPr>
            <w:r>
              <w:rPr>
                <w:sz w:val="16"/>
                <w:lang w:eastAsia="zh-CN"/>
              </w:rPr>
              <w:t>获得交互式 GPU 工作空间</w:t>
            </w:r>
          </w:p>
        </w:tc>
        <w:tc>
          <w:tcPr>
            <w:tcW w:w="2498" w:type="dxa"/>
            <w:tcMar>
              <w:top w:w="85" w:type="dxa"/>
              <w:left w:w="95" w:type="dxa"/>
              <w:bottom w:w="85" w:type="dxa"/>
              <w:right w:w="95" w:type="dxa"/>
            </w:tcMar>
            <w:vAlign w:val="center"/>
          </w:tcPr>
          <w:p w14:paraId="45E30186" w14:textId="77777777" w:rsidR="00E84F22" w:rsidRDefault="00AF1E38">
            <w:pPr>
              <w:spacing w:after="0" w:line="259" w:lineRule="auto"/>
              <w:rPr>
                <w:rFonts w:hint="eastAsia"/>
              </w:rPr>
            </w:pPr>
            <w:r>
              <w:rPr>
                <w:sz w:val="16"/>
              </w:rPr>
              <w:t>标准配置、镜像、Jupyter/SSH、云盘入口和费用</w:t>
            </w:r>
          </w:p>
        </w:tc>
        <w:tc>
          <w:tcPr>
            <w:tcW w:w="2498" w:type="dxa"/>
            <w:tcMar>
              <w:top w:w="85" w:type="dxa"/>
              <w:left w:w="95" w:type="dxa"/>
              <w:bottom w:w="85" w:type="dxa"/>
              <w:right w:w="95" w:type="dxa"/>
            </w:tcMar>
            <w:vAlign w:val="center"/>
          </w:tcPr>
          <w:p w14:paraId="30BE4527" w14:textId="77777777" w:rsidR="00E84F22" w:rsidRDefault="00AF1E38">
            <w:pPr>
              <w:spacing w:after="0" w:line="259" w:lineRule="auto"/>
              <w:rPr>
                <w:rFonts w:hint="eastAsia"/>
                <w:lang w:eastAsia="zh-CN"/>
              </w:rPr>
            </w:pPr>
            <w:r>
              <w:rPr>
                <w:sz w:val="16"/>
                <w:lang w:eastAsia="zh-CN"/>
              </w:rPr>
              <w:t>充值实名、kernel/依赖、任务与结果保存</w:t>
            </w:r>
          </w:p>
        </w:tc>
      </w:tr>
      <w:tr w:rsidR="00E84F22" w14:paraId="54401525" w14:textId="77777777">
        <w:trPr>
          <w:cantSplit/>
          <w:jc w:val="center"/>
        </w:trPr>
        <w:tc>
          <w:tcPr>
            <w:tcW w:w="2498" w:type="dxa"/>
            <w:shd w:val="clear" w:color="auto" w:fill="EAF2F7"/>
            <w:tcMar>
              <w:top w:w="85" w:type="dxa"/>
              <w:left w:w="95" w:type="dxa"/>
              <w:bottom w:w="85" w:type="dxa"/>
              <w:right w:w="95" w:type="dxa"/>
            </w:tcMar>
            <w:vAlign w:val="center"/>
          </w:tcPr>
          <w:p w14:paraId="6CD8E097" w14:textId="77777777" w:rsidR="00E84F22" w:rsidRDefault="00AF1E38">
            <w:pPr>
              <w:spacing w:after="0" w:line="259" w:lineRule="auto"/>
              <w:rPr>
                <w:rFonts w:hint="eastAsia"/>
              </w:rPr>
            </w:pPr>
            <w:r>
              <w:rPr>
                <w:sz w:val="16"/>
              </w:rPr>
              <w:t>Vast.ai</w:t>
            </w:r>
          </w:p>
        </w:tc>
        <w:tc>
          <w:tcPr>
            <w:tcW w:w="2498" w:type="dxa"/>
            <w:shd w:val="clear" w:color="auto" w:fill="EAF2F7"/>
            <w:tcMar>
              <w:top w:w="85" w:type="dxa"/>
              <w:left w:w="95" w:type="dxa"/>
              <w:bottom w:w="85" w:type="dxa"/>
              <w:right w:w="95" w:type="dxa"/>
            </w:tcMar>
            <w:vAlign w:val="center"/>
          </w:tcPr>
          <w:p w14:paraId="572CFBF6" w14:textId="77777777" w:rsidR="00E84F22" w:rsidRDefault="00AF1E38">
            <w:pPr>
              <w:spacing w:after="0" w:line="259" w:lineRule="auto"/>
              <w:rPr>
                <w:rFonts w:hint="eastAsia"/>
              </w:rPr>
            </w:pPr>
            <w:r>
              <w:rPr>
                <w:sz w:val="16"/>
              </w:rPr>
              <w:t>从异构供给中租用具体 GPU offer</w:t>
            </w:r>
          </w:p>
        </w:tc>
        <w:tc>
          <w:tcPr>
            <w:tcW w:w="2498" w:type="dxa"/>
            <w:shd w:val="clear" w:color="auto" w:fill="EAF2F7"/>
            <w:tcMar>
              <w:top w:w="85" w:type="dxa"/>
              <w:left w:w="95" w:type="dxa"/>
              <w:bottom w:w="85" w:type="dxa"/>
              <w:right w:w="95" w:type="dxa"/>
            </w:tcMar>
            <w:vAlign w:val="center"/>
          </w:tcPr>
          <w:p w14:paraId="73CAF6FD" w14:textId="77777777" w:rsidR="00E84F22" w:rsidRDefault="00AF1E38">
            <w:pPr>
              <w:spacing w:after="0" w:line="259" w:lineRule="auto"/>
              <w:rPr>
                <w:rFonts w:hint="eastAsia"/>
                <w:lang w:eastAsia="zh-CN"/>
              </w:rPr>
            </w:pPr>
            <w:r>
              <w:rPr>
                <w:sz w:val="16"/>
                <w:lang w:eastAsia="zh-CN"/>
              </w:rPr>
              <w:t>市场聚合、过滤、模板和供应商信息</w:t>
            </w:r>
          </w:p>
        </w:tc>
        <w:tc>
          <w:tcPr>
            <w:tcW w:w="2498" w:type="dxa"/>
            <w:shd w:val="clear" w:color="auto" w:fill="EAF2F7"/>
            <w:tcMar>
              <w:top w:w="85" w:type="dxa"/>
              <w:left w:w="95" w:type="dxa"/>
              <w:bottom w:w="85" w:type="dxa"/>
              <w:right w:w="95" w:type="dxa"/>
            </w:tcMar>
            <w:vAlign w:val="center"/>
          </w:tcPr>
          <w:p w14:paraId="4C7233F5" w14:textId="77777777" w:rsidR="00E84F22" w:rsidRDefault="00AF1E38">
            <w:pPr>
              <w:spacing w:after="0" w:line="259" w:lineRule="auto"/>
              <w:rPr>
                <w:rFonts w:hint="eastAsia"/>
                <w:lang w:eastAsia="zh-CN"/>
              </w:rPr>
            </w:pPr>
            <w:r>
              <w:rPr>
                <w:sz w:val="16"/>
                <w:lang w:eastAsia="zh-CN"/>
              </w:rPr>
              <w:t>支付、可靠性、网络、存储、兼容和销毁范围</w:t>
            </w:r>
          </w:p>
        </w:tc>
      </w:tr>
      <w:tr w:rsidR="00E84F22" w14:paraId="4CA33F57" w14:textId="77777777">
        <w:trPr>
          <w:cantSplit/>
          <w:jc w:val="center"/>
        </w:trPr>
        <w:tc>
          <w:tcPr>
            <w:tcW w:w="2498" w:type="dxa"/>
            <w:tcMar>
              <w:top w:w="85" w:type="dxa"/>
              <w:left w:w="95" w:type="dxa"/>
              <w:bottom w:w="85" w:type="dxa"/>
              <w:right w:w="95" w:type="dxa"/>
            </w:tcMar>
            <w:vAlign w:val="center"/>
          </w:tcPr>
          <w:p w14:paraId="39780FCC" w14:textId="77777777" w:rsidR="00E84F22" w:rsidRDefault="00AF1E38">
            <w:pPr>
              <w:spacing w:after="0" w:line="259" w:lineRule="auto"/>
              <w:rPr>
                <w:rFonts w:hint="eastAsia"/>
              </w:rPr>
            </w:pPr>
            <w:r>
              <w:rPr>
                <w:sz w:val="16"/>
              </w:rPr>
              <w:t>Replicate</w:t>
            </w:r>
          </w:p>
        </w:tc>
        <w:tc>
          <w:tcPr>
            <w:tcW w:w="2498" w:type="dxa"/>
            <w:tcMar>
              <w:top w:w="85" w:type="dxa"/>
              <w:left w:w="95" w:type="dxa"/>
              <w:bottom w:w="85" w:type="dxa"/>
              <w:right w:w="95" w:type="dxa"/>
            </w:tcMar>
            <w:vAlign w:val="center"/>
          </w:tcPr>
          <w:p w14:paraId="4E02D967" w14:textId="77777777" w:rsidR="00E84F22" w:rsidRDefault="00AF1E38">
            <w:pPr>
              <w:spacing w:after="0" w:line="259" w:lineRule="auto"/>
              <w:rPr>
                <w:rFonts w:hint="eastAsia"/>
              </w:rPr>
            </w:pPr>
            <w:r>
              <w:rPr>
                <w:sz w:val="16"/>
              </w:rPr>
              <w:t>调用或发布模型能力</w:t>
            </w:r>
          </w:p>
        </w:tc>
        <w:tc>
          <w:tcPr>
            <w:tcW w:w="2498" w:type="dxa"/>
            <w:tcMar>
              <w:top w:w="85" w:type="dxa"/>
              <w:left w:w="95" w:type="dxa"/>
              <w:bottom w:w="85" w:type="dxa"/>
              <w:right w:w="95" w:type="dxa"/>
            </w:tcMar>
            <w:vAlign w:val="center"/>
          </w:tcPr>
          <w:p w14:paraId="5E5B2B85" w14:textId="77777777" w:rsidR="00E84F22" w:rsidRDefault="00AF1E38">
            <w:pPr>
              <w:spacing w:after="0" w:line="259" w:lineRule="auto"/>
              <w:rPr>
                <w:rFonts w:hint="eastAsia"/>
              </w:rPr>
            </w:pPr>
            <w:r>
              <w:rPr>
                <w:sz w:val="16"/>
              </w:rPr>
              <w:t>Prediction、模型运行、结果、日志和下载</w:t>
            </w:r>
          </w:p>
        </w:tc>
        <w:tc>
          <w:tcPr>
            <w:tcW w:w="2498" w:type="dxa"/>
            <w:tcMar>
              <w:top w:w="85" w:type="dxa"/>
              <w:left w:w="95" w:type="dxa"/>
              <w:bottom w:w="85" w:type="dxa"/>
              <w:right w:w="95" w:type="dxa"/>
            </w:tcMar>
            <w:vAlign w:val="center"/>
          </w:tcPr>
          <w:p w14:paraId="6AA164C1" w14:textId="77777777" w:rsidR="00E84F22" w:rsidRDefault="00AF1E38">
            <w:pPr>
              <w:spacing w:after="0" w:line="259" w:lineRule="auto"/>
              <w:rPr>
                <w:rFonts w:hint="eastAsia"/>
                <w:lang w:eastAsia="zh-CN"/>
              </w:rPr>
            </w:pPr>
            <w:r>
              <w:rPr>
                <w:sz w:val="16"/>
                <w:lang w:eastAsia="zh-CN"/>
              </w:rPr>
              <w:t>调用者负责业务输入；发布者负责模型契约与制品</w:t>
            </w:r>
          </w:p>
        </w:tc>
      </w:tr>
      <w:tr w:rsidR="00E84F22" w14:paraId="4E96A495" w14:textId="77777777">
        <w:trPr>
          <w:cantSplit/>
          <w:jc w:val="center"/>
        </w:trPr>
        <w:tc>
          <w:tcPr>
            <w:tcW w:w="2498" w:type="dxa"/>
            <w:shd w:val="clear" w:color="auto" w:fill="EAF2F7"/>
            <w:tcMar>
              <w:top w:w="85" w:type="dxa"/>
              <w:left w:w="95" w:type="dxa"/>
              <w:bottom w:w="85" w:type="dxa"/>
              <w:right w:w="95" w:type="dxa"/>
            </w:tcMar>
            <w:vAlign w:val="center"/>
          </w:tcPr>
          <w:p w14:paraId="2DC1D6C8" w14:textId="77777777" w:rsidR="00E84F22" w:rsidRDefault="00AF1E38">
            <w:pPr>
              <w:spacing w:after="0" w:line="259" w:lineRule="auto"/>
              <w:rPr>
                <w:rFonts w:hint="eastAsia"/>
              </w:rPr>
            </w:pPr>
            <w:r>
              <w:rPr>
                <w:sz w:val="16"/>
              </w:rPr>
              <w:t>RunPod</w:t>
            </w:r>
          </w:p>
        </w:tc>
        <w:tc>
          <w:tcPr>
            <w:tcW w:w="2498" w:type="dxa"/>
            <w:shd w:val="clear" w:color="auto" w:fill="EAF2F7"/>
            <w:tcMar>
              <w:top w:w="85" w:type="dxa"/>
              <w:left w:w="95" w:type="dxa"/>
              <w:bottom w:w="85" w:type="dxa"/>
              <w:right w:w="95" w:type="dxa"/>
            </w:tcMar>
            <w:vAlign w:val="center"/>
          </w:tcPr>
          <w:p w14:paraId="005978E6" w14:textId="77777777" w:rsidR="00E84F22" w:rsidRDefault="00AF1E38">
            <w:pPr>
              <w:spacing w:after="0" w:line="259" w:lineRule="auto"/>
              <w:rPr>
                <w:rFonts w:hint="eastAsia"/>
              </w:rPr>
            </w:pPr>
            <w:r>
              <w:rPr>
                <w:sz w:val="16"/>
              </w:rPr>
              <w:t>使用 Pod，或发布 Serverless workload</w:t>
            </w:r>
          </w:p>
        </w:tc>
        <w:tc>
          <w:tcPr>
            <w:tcW w:w="2498" w:type="dxa"/>
            <w:shd w:val="clear" w:color="auto" w:fill="EAF2F7"/>
            <w:tcMar>
              <w:top w:w="85" w:type="dxa"/>
              <w:left w:w="95" w:type="dxa"/>
              <w:bottom w:w="85" w:type="dxa"/>
              <w:right w:w="95" w:type="dxa"/>
            </w:tcMar>
            <w:vAlign w:val="center"/>
          </w:tcPr>
          <w:p w14:paraId="037FB28D" w14:textId="77777777" w:rsidR="00E84F22" w:rsidRDefault="00AF1E38">
            <w:pPr>
              <w:spacing w:after="0" w:line="259" w:lineRule="auto"/>
              <w:rPr>
                <w:rFonts w:hint="eastAsia"/>
              </w:rPr>
            </w:pPr>
            <w:r>
              <w:rPr>
                <w:b/>
                <w:color w:val="0B6E75"/>
                <w:sz w:val="16"/>
              </w:rPr>
              <w:t>【官方资料】Endpoint、Worker、Queue / Load Balancer 与伸缩机制；【实际体验】本轮只看到产品分流和创建入口</w:t>
            </w:r>
          </w:p>
        </w:tc>
        <w:tc>
          <w:tcPr>
            <w:tcW w:w="2498" w:type="dxa"/>
            <w:shd w:val="clear" w:color="auto" w:fill="EAF2F7"/>
            <w:tcMar>
              <w:top w:w="85" w:type="dxa"/>
              <w:left w:w="95" w:type="dxa"/>
              <w:bottom w:w="85" w:type="dxa"/>
              <w:right w:w="95" w:type="dxa"/>
            </w:tcMar>
            <w:vAlign w:val="center"/>
          </w:tcPr>
          <w:p w14:paraId="54F17808" w14:textId="77777777" w:rsidR="00E84F22" w:rsidRDefault="00AF1E38">
            <w:pPr>
              <w:spacing w:after="0" w:line="259" w:lineRule="auto"/>
              <w:rPr>
                <w:rFonts w:hint="eastAsia"/>
              </w:rPr>
            </w:pPr>
            <w:r>
              <w:rPr>
                <w:sz w:val="16"/>
              </w:rPr>
              <w:t>镜像、Handler、源码、Secret、存储和发布准备</w:t>
            </w:r>
          </w:p>
        </w:tc>
      </w:tr>
      <w:tr w:rsidR="00E84F22" w14:paraId="7D2A4990" w14:textId="77777777">
        <w:trPr>
          <w:cantSplit/>
          <w:jc w:val="center"/>
        </w:trPr>
        <w:tc>
          <w:tcPr>
            <w:tcW w:w="2498" w:type="dxa"/>
            <w:tcMar>
              <w:top w:w="85" w:type="dxa"/>
              <w:left w:w="95" w:type="dxa"/>
              <w:bottom w:w="85" w:type="dxa"/>
              <w:right w:w="95" w:type="dxa"/>
            </w:tcMar>
            <w:vAlign w:val="center"/>
          </w:tcPr>
          <w:p w14:paraId="0434BB61" w14:textId="77777777" w:rsidR="00E84F22" w:rsidRDefault="00AF1E38">
            <w:pPr>
              <w:spacing w:after="0" w:line="259" w:lineRule="auto"/>
              <w:rPr>
                <w:rFonts w:hint="eastAsia"/>
              </w:rPr>
            </w:pPr>
            <w:r>
              <w:rPr>
                <w:sz w:val="16"/>
              </w:rPr>
              <w:t>ClearML</w:t>
            </w:r>
          </w:p>
        </w:tc>
        <w:tc>
          <w:tcPr>
            <w:tcW w:w="2498" w:type="dxa"/>
            <w:tcMar>
              <w:top w:w="85" w:type="dxa"/>
              <w:left w:w="95" w:type="dxa"/>
              <w:bottom w:w="85" w:type="dxa"/>
              <w:right w:w="95" w:type="dxa"/>
            </w:tcMar>
            <w:vAlign w:val="center"/>
          </w:tcPr>
          <w:p w14:paraId="76052425" w14:textId="77777777" w:rsidR="00E84F22" w:rsidRDefault="00AF1E38">
            <w:pPr>
              <w:spacing w:after="0" w:line="259" w:lineRule="auto"/>
              <w:rPr>
                <w:rFonts w:hint="eastAsia"/>
                <w:lang w:eastAsia="zh-CN"/>
              </w:rPr>
            </w:pPr>
            <w:r>
              <w:rPr>
                <w:sz w:val="16"/>
                <w:lang w:eastAsia="zh-CN"/>
              </w:rPr>
              <w:t>记录、排队、执行和追踪 ML Task</w:t>
            </w:r>
          </w:p>
        </w:tc>
        <w:tc>
          <w:tcPr>
            <w:tcW w:w="2498" w:type="dxa"/>
            <w:tcMar>
              <w:top w:w="85" w:type="dxa"/>
              <w:left w:w="95" w:type="dxa"/>
              <w:bottom w:w="85" w:type="dxa"/>
              <w:right w:w="95" w:type="dxa"/>
            </w:tcMar>
            <w:vAlign w:val="center"/>
          </w:tcPr>
          <w:p w14:paraId="3E488A37" w14:textId="77777777" w:rsidR="00E84F22" w:rsidRDefault="00AF1E38">
            <w:pPr>
              <w:spacing w:after="0" w:line="259" w:lineRule="auto"/>
              <w:rPr>
                <w:rFonts w:hint="eastAsia"/>
              </w:rPr>
            </w:pPr>
            <w:r>
              <w:rPr>
                <w:sz w:val="16"/>
              </w:rPr>
              <w:t>Task、Queue、Agent、状态、日志和 Artifact</w:t>
            </w:r>
          </w:p>
        </w:tc>
        <w:tc>
          <w:tcPr>
            <w:tcW w:w="2498" w:type="dxa"/>
            <w:tcMar>
              <w:top w:w="85" w:type="dxa"/>
              <w:left w:w="95" w:type="dxa"/>
              <w:bottom w:w="85" w:type="dxa"/>
              <w:right w:w="95" w:type="dxa"/>
            </w:tcMar>
            <w:vAlign w:val="center"/>
          </w:tcPr>
          <w:p w14:paraId="7FEB33AC" w14:textId="77777777" w:rsidR="00E84F22" w:rsidRDefault="00AF1E38">
            <w:pPr>
              <w:spacing w:after="0" w:line="259" w:lineRule="auto"/>
              <w:rPr>
                <w:rFonts w:hint="eastAsia"/>
                <w:lang w:eastAsia="zh-CN"/>
              </w:rPr>
            </w:pPr>
            <w:r>
              <w:rPr>
                <w:sz w:val="16"/>
                <w:lang w:eastAsia="zh-CN"/>
              </w:rPr>
              <w:t>执行环境、代码、参数和结果登记</w:t>
            </w:r>
          </w:p>
        </w:tc>
      </w:tr>
      <w:tr w:rsidR="00E84F22" w14:paraId="4187114A" w14:textId="77777777">
        <w:trPr>
          <w:cantSplit/>
          <w:jc w:val="center"/>
        </w:trPr>
        <w:tc>
          <w:tcPr>
            <w:tcW w:w="2498" w:type="dxa"/>
            <w:shd w:val="clear" w:color="auto" w:fill="EAF2F7"/>
            <w:tcMar>
              <w:top w:w="85" w:type="dxa"/>
              <w:left w:w="95" w:type="dxa"/>
              <w:bottom w:w="85" w:type="dxa"/>
              <w:right w:w="95" w:type="dxa"/>
            </w:tcMar>
            <w:vAlign w:val="center"/>
          </w:tcPr>
          <w:p w14:paraId="5A5511B9" w14:textId="77777777" w:rsidR="00E84F22" w:rsidRDefault="00AF1E38">
            <w:pPr>
              <w:spacing w:after="0" w:line="259" w:lineRule="auto"/>
              <w:rPr>
                <w:rFonts w:hint="eastAsia"/>
              </w:rPr>
            </w:pPr>
            <w:r>
              <w:rPr>
                <w:sz w:val="16"/>
              </w:rPr>
              <w:t>SkyPilot</w:t>
            </w:r>
          </w:p>
        </w:tc>
        <w:tc>
          <w:tcPr>
            <w:tcW w:w="2498" w:type="dxa"/>
            <w:shd w:val="clear" w:color="auto" w:fill="EAF2F7"/>
            <w:tcMar>
              <w:top w:w="85" w:type="dxa"/>
              <w:left w:w="95" w:type="dxa"/>
              <w:bottom w:w="85" w:type="dxa"/>
              <w:right w:w="95" w:type="dxa"/>
            </w:tcMar>
            <w:vAlign w:val="center"/>
          </w:tcPr>
          <w:p w14:paraId="0C95BC27" w14:textId="77777777" w:rsidR="00E84F22" w:rsidRDefault="00AF1E38">
            <w:pPr>
              <w:spacing w:after="0" w:line="259" w:lineRule="auto"/>
              <w:rPr>
                <w:rFonts w:hint="eastAsia"/>
                <w:lang w:eastAsia="zh-CN"/>
              </w:rPr>
            </w:pPr>
            <w:r>
              <w:rPr>
                <w:sz w:val="16"/>
                <w:lang w:eastAsia="zh-CN"/>
              </w:rPr>
              <w:t>用统一声明运行计算任务</w:t>
            </w:r>
          </w:p>
        </w:tc>
        <w:tc>
          <w:tcPr>
            <w:tcW w:w="2498" w:type="dxa"/>
            <w:shd w:val="clear" w:color="auto" w:fill="EAF2F7"/>
            <w:tcMar>
              <w:top w:w="85" w:type="dxa"/>
              <w:left w:w="95" w:type="dxa"/>
              <w:bottom w:w="85" w:type="dxa"/>
              <w:right w:w="95" w:type="dxa"/>
            </w:tcMar>
            <w:vAlign w:val="center"/>
          </w:tcPr>
          <w:p w14:paraId="675FE4C1" w14:textId="77777777" w:rsidR="00E84F22" w:rsidRDefault="00AF1E38">
            <w:pPr>
              <w:spacing w:after="0" w:line="259" w:lineRule="auto"/>
              <w:rPr>
                <w:rFonts w:hint="eastAsia"/>
                <w:lang w:eastAsia="zh-CN"/>
              </w:rPr>
            </w:pPr>
            <w:r>
              <w:rPr>
                <w:b/>
                <w:color w:val="0B6E75"/>
                <w:sz w:val="16"/>
                <w:lang w:eastAsia="zh-CN"/>
              </w:rPr>
              <w:t>【官方资料】多后端适配；【实际体验】本轮验证本地 kind 的同步、启动、复用和生命周期</w:t>
            </w:r>
          </w:p>
        </w:tc>
        <w:tc>
          <w:tcPr>
            <w:tcW w:w="2498" w:type="dxa"/>
            <w:shd w:val="clear" w:color="auto" w:fill="EAF2F7"/>
            <w:tcMar>
              <w:top w:w="85" w:type="dxa"/>
              <w:left w:w="95" w:type="dxa"/>
              <w:bottom w:w="85" w:type="dxa"/>
              <w:right w:w="95" w:type="dxa"/>
            </w:tcMar>
            <w:vAlign w:val="center"/>
          </w:tcPr>
          <w:p w14:paraId="64D7AFFB" w14:textId="77777777" w:rsidR="00E84F22" w:rsidRDefault="00AF1E38">
            <w:pPr>
              <w:spacing w:after="0" w:line="259" w:lineRule="auto"/>
              <w:rPr>
                <w:rFonts w:hint="eastAsia"/>
                <w:lang w:eastAsia="zh-CN"/>
              </w:rPr>
            </w:pPr>
            <w:r>
              <w:rPr>
                <w:sz w:val="16"/>
                <w:lang w:eastAsia="zh-CN"/>
              </w:rPr>
              <w:t>账号凭据、底层兼容、任务定义、业务结果</w:t>
            </w:r>
          </w:p>
        </w:tc>
      </w:tr>
      <w:tr w:rsidR="00E84F22" w14:paraId="541CD244" w14:textId="77777777">
        <w:trPr>
          <w:cantSplit/>
          <w:jc w:val="center"/>
        </w:trPr>
        <w:tc>
          <w:tcPr>
            <w:tcW w:w="2498" w:type="dxa"/>
            <w:tcMar>
              <w:top w:w="85" w:type="dxa"/>
              <w:left w:w="95" w:type="dxa"/>
              <w:bottom w:w="85" w:type="dxa"/>
              <w:right w:w="95" w:type="dxa"/>
            </w:tcMar>
            <w:vAlign w:val="center"/>
          </w:tcPr>
          <w:p w14:paraId="75AF2D4E" w14:textId="77777777" w:rsidR="00E84F22" w:rsidRDefault="00AF1E38">
            <w:pPr>
              <w:spacing w:after="0" w:line="259" w:lineRule="auto"/>
              <w:rPr>
                <w:rFonts w:hint="eastAsia"/>
              </w:rPr>
            </w:pPr>
            <w:r>
              <w:rPr>
                <w:sz w:val="16"/>
              </w:rPr>
              <w:t>Railpack/Nixpacks</w:t>
            </w:r>
          </w:p>
        </w:tc>
        <w:tc>
          <w:tcPr>
            <w:tcW w:w="2498" w:type="dxa"/>
            <w:tcMar>
              <w:top w:w="85" w:type="dxa"/>
              <w:left w:w="95" w:type="dxa"/>
              <w:bottom w:w="85" w:type="dxa"/>
              <w:right w:w="95" w:type="dxa"/>
            </w:tcMar>
            <w:vAlign w:val="center"/>
          </w:tcPr>
          <w:p w14:paraId="5C69F8FA" w14:textId="77777777" w:rsidR="00E84F22" w:rsidRDefault="00AF1E38">
            <w:pPr>
              <w:spacing w:after="0" w:line="259" w:lineRule="auto"/>
              <w:rPr>
                <w:rFonts w:hint="eastAsia"/>
                <w:lang w:eastAsia="zh-CN"/>
              </w:rPr>
            </w:pPr>
            <w:r>
              <w:rPr>
                <w:sz w:val="16"/>
                <w:lang w:eastAsia="zh-CN"/>
              </w:rPr>
              <w:t>从源码得到可运行镜像</w:t>
            </w:r>
          </w:p>
        </w:tc>
        <w:tc>
          <w:tcPr>
            <w:tcW w:w="2498" w:type="dxa"/>
            <w:tcMar>
              <w:top w:w="85" w:type="dxa"/>
              <w:left w:w="95" w:type="dxa"/>
              <w:bottom w:w="85" w:type="dxa"/>
              <w:right w:w="95" w:type="dxa"/>
            </w:tcMar>
            <w:vAlign w:val="center"/>
          </w:tcPr>
          <w:p w14:paraId="68818189" w14:textId="77777777" w:rsidR="00E84F22" w:rsidRDefault="00AF1E38">
            <w:pPr>
              <w:spacing w:after="0" w:line="259" w:lineRule="auto"/>
              <w:rPr>
                <w:rFonts w:hint="eastAsia"/>
                <w:lang w:eastAsia="zh-CN"/>
              </w:rPr>
            </w:pPr>
            <w:r>
              <w:rPr>
                <w:sz w:val="16"/>
                <w:lang w:eastAsia="zh-CN"/>
              </w:rPr>
              <w:t>语言/依赖/入口识别、plan、缓存和 build</w:t>
            </w:r>
          </w:p>
        </w:tc>
        <w:tc>
          <w:tcPr>
            <w:tcW w:w="2498" w:type="dxa"/>
            <w:tcMar>
              <w:top w:w="85" w:type="dxa"/>
              <w:left w:w="95" w:type="dxa"/>
              <w:bottom w:w="85" w:type="dxa"/>
              <w:right w:w="95" w:type="dxa"/>
            </w:tcMar>
            <w:vAlign w:val="center"/>
          </w:tcPr>
          <w:p w14:paraId="4B534221" w14:textId="77777777" w:rsidR="00E84F22" w:rsidRDefault="00AF1E38">
            <w:pPr>
              <w:spacing w:after="0" w:line="259" w:lineRule="auto"/>
              <w:rPr>
                <w:rFonts w:hint="eastAsia"/>
                <w:lang w:eastAsia="zh-CN"/>
              </w:rPr>
            </w:pPr>
            <w:r>
              <w:rPr>
                <w:sz w:val="16"/>
                <w:lang w:eastAsia="zh-CN"/>
              </w:rPr>
              <w:t>业务入口确认、override 和实际运行验证</w:t>
            </w:r>
          </w:p>
        </w:tc>
      </w:tr>
      <w:tr w:rsidR="00E84F22" w14:paraId="07F496A2" w14:textId="77777777">
        <w:trPr>
          <w:cantSplit/>
          <w:jc w:val="center"/>
        </w:trPr>
        <w:tc>
          <w:tcPr>
            <w:tcW w:w="2498" w:type="dxa"/>
            <w:shd w:val="clear" w:color="auto" w:fill="EAF2F7"/>
            <w:tcMar>
              <w:top w:w="85" w:type="dxa"/>
              <w:left w:w="95" w:type="dxa"/>
              <w:bottom w:w="85" w:type="dxa"/>
              <w:right w:w="95" w:type="dxa"/>
            </w:tcMar>
            <w:vAlign w:val="center"/>
          </w:tcPr>
          <w:p w14:paraId="70BB5237" w14:textId="77777777" w:rsidR="00E84F22" w:rsidRDefault="00AF1E38">
            <w:pPr>
              <w:spacing w:after="0" w:line="259" w:lineRule="auto"/>
              <w:rPr>
                <w:rFonts w:hint="eastAsia"/>
              </w:rPr>
            </w:pPr>
            <w:r>
              <w:rPr>
                <w:sz w:val="16"/>
              </w:rPr>
              <w:lastRenderedPageBreak/>
              <w:t>Docker Offload</w:t>
            </w:r>
          </w:p>
        </w:tc>
        <w:tc>
          <w:tcPr>
            <w:tcW w:w="2498" w:type="dxa"/>
            <w:shd w:val="clear" w:color="auto" w:fill="EAF2F7"/>
            <w:tcMar>
              <w:top w:w="85" w:type="dxa"/>
              <w:left w:w="95" w:type="dxa"/>
              <w:bottom w:w="85" w:type="dxa"/>
              <w:right w:w="95" w:type="dxa"/>
            </w:tcMar>
            <w:vAlign w:val="center"/>
          </w:tcPr>
          <w:p w14:paraId="5D4E0E2D" w14:textId="77777777" w:rsidR="00E84F22" w:rsidRDefault="00AF1E38">
            <w:pPr>
              <w:spacing w:after="0" w:line="259" w:lineRule="auto"/>
              <w:rPr>
                <w:rFonts w:hint="eastAsia"/>
              </w:rPr>
            </w:pPr>
            <w:r>
              <w:rPr>
                <w:sz w:val="16"/>
              </w:rPr>
              <w:t>保留 Docker 工作流，缓解本地资源限制</w:t>
            </w:r>
          </w:p>
        </w:tc>
        <w:tc>
          <w:tcPr>
            <w:tcW w:w="2498" w:type="dxa"/>
            <w:shd w:val="clear" w:color="auto" w:fill="EAF2F7"/>
            <w:tcMar>
              <w:top w:w="85" w:type="dxa"/>
              <w:left w:w="95" w:type="dxa"/>
              <w:bottom w:w="85" w:type="dxa"/>
              <w:right w:w="95" w:type="dxa"/>
            </w:tcMar>
            <w:vAlign w:val="center"/>
          </w:tcPr>
          <w:p w14:paraId="1682BA7A" w14:textId="77777777" w:rsidR="00E84F22" w:rsidRDefault="00AF1E38">
            <w:pPr>
              <w:spacing w:after="0" w:line="259" w:lineRule="auto"/>
              <w:rPr>
                <w:rFonts w:hint="eastAsia"/>
                <w:lang w:eastAsia="zh-CN"/>
              </w:rPr>
            </w:pPr>
            <w:r>
              <w:rPr>
                <w:b/>
                <w:color w:val="2D5F8B"/>
                <w:sz w:val="16"/>
                <w:lang w:eastAsia="zh-CN"/>
              </w:rPr>
              <w:t>【官方资料】远端 Engine、连接和会话</w:t>
            </w:r>
          </w:p>
        </w:tc>
        <w:tc>
          <w:tcPr>
            <w:tcW w:w="2498" w:type="dxa"/>
            <w:shd w:val="clear" w:color="auto" w:fill="EAF2F7"/>
            <w:tcMar>
              <w:top w:w="85" w:type="dxa"/>
              <w:left w:w="95" w:type="dxa"/>
              <w:bottom w:w="85" w:type="dxa"/>
              <w:right w:w="95" w:type="dxa"/>
            </w:tcMar>
            <w:vAlign w:val="center"/>
          </w:tcPr>
          <w:p w14:paraId="3038A3E7" w14:textId="77777777" w:rsidR="00E84F22" w:rsidRDefault="00AF1E38">
            <w:pPr>
              <w:spacing w:after="0" w:line="259" w:lineRule="auto"/>
              <w:rPr>
                <w:rFonts w:hint="eastAsia"/>
              </w:rPr>
            </w:pPr>
            <w:r>
              <w:rPr>
                <w:sz w:val="16"/>
              </w:rPr>
              <w:t>Dockerfile、Compose、数据和远端语义变化</w:t>
            </w:r>
          </w:p>
        </w:tc>
      </w:tr>
    </w:tbl>
    <w:p w14:paraId="4D4383CA" w14:textId="77777777" w:rsidR="00E84F22" w:rsidRDefault="00AF1E38">
      <w:pPr>
        <w:rPr>
          <w:rFonts w:hint="eastAsia"/>
          <w:lang w:eastAsia="zh-CN"/>
        </w:rPr>
      </w:pPr>
      <w:r>
        <w:rPr>
          <w:lang w:eastAsia="zh-CN"/>
        </w:rPr>
        <w:t>抽象程度提高时，用户看到的基础设施可能减少，但复杂度不会凭空消失。它通常被转移到更早的制品准备、更严格的接口契约、账户资格或平台运营层。</w:t>
      </w:r>
    </w:p>
    <w:p w14:paraId="3223CC67" w14:textId="77777777" w:rsidR="00E84F22" w:rsidRDefault="00AF1E38">
      <w:pPr>
        <w:pStyle w:val="21"/>
        <w:rPr>
          <w:lang w:eastAsia="zh-CN"/>
        </w:rPr>
      </w:pPr>
      <w:bookmarkStart w:id="44" w:name="_Toc239440580"/>
      <w:r>
        <w:rPr>
          <w:rFonts w:ascii="微软雅黑" w:eastAsia="微软雅黑" w:hAnsi="微软雅黑"/>
          <w:lang w:eastAsia="zh-CN"/>
        </w:rPr>
        <w:t>9.2 “成功”由什么对象承载</w:t>
      </w:r>
      <w:bookmarkEnd w:id="44"/>
    </w:p>
    <w:tbl>
      <w:tblPr>
        <w:tblW w:w="0" w:type="auto"/>
        <w:jc w:val="center"/>
        <w:tblBorders>
          <w:top w:val="single" w:sz="4" w:space="0" w:color="AEBCC8"/>
          <w:left w:val="single" w:sz="4" w:space="0" w:color="AEBCC8"/>
          <w:bottom w:val="single" w:sz="4" w:space="0" w:color="AEBCC8"/>
          <w:right w:val="single" w:sz="4" w:space="0" w:color="AEBCC8"/>
          <w:insideH w:val="single" w:sz="4" w:space="0" w:color="AEBCC8"/>
          <w:insideV w:val="single" w:sz="4" w:space="0" w:color="AEBCC8"/>
        </w:tblBorders>
        <w:tblLook w:val="04A0" w:firstRow="1" w:lastRow="0" w:firstColumn="1" w:lastColumn="0" w:noHBand="0" w:noVBand="1"/>
      </w:tblPr>
      <w:tblGrid>
        <w:gridCol w:w="2498"/>
        <w:gridCol w:w="2498"/>
        <w:gridCol w:w="2498"/>
        <w:gridCol w:w="2498"/>
      </w:tblGrid>
      <w:tr w:rsidR="00E84F22" w14:paraId="0C38E016" w14:textId="77777777">
        <w:trPr>
          <w:cantSplit/>
          <w:tblHeader/>
          <w:jc w:val="center"/>
        </w:trPr>
        <w:tc>
          <w:tcPr>
            <w:tcW w:w="2498" w:type="dxa"/>
            <w:shd w:val="clear" w:color="auto" w:fill="17324D"/>
            <w:tcMar>
              <w:top w:w="85" w:type="dxa"/>
              <w:left w:w="95" w:type="dxa"/>
              <w:bottom w:w="85" w:type="dxa"/>
              <w:right w:w="95" w:type="dxa"/>
            </w:tcMar>
            <w:vAlign w:val="center"/>
          </w:tcPr>
          <w:p w14:paraId="2265541A" w14:textId="77777777" w:rsidR="00E84F22" w:rsidRDefault="00AF1E38">
            <w:pPr>
              <w:spacing w:after="0" w:line="259" w:lineRule="auto"/>
              <w:rPr>
                <w:rFonts w:hint="eastAsia"/>
              </w:rPr>
            </w:pPr>
            <w:r>
              <w:rPr>
                <w:b/>
                <w:color w:val="FFFFFF"/>
                <w:sz w:val="16"/>
              </w:rPr>
              <w:t>成功承载对象</w:t>
            </w:r>
          </w:p>
        </w:tc>
        <w:tc>
          <w:tcPr>
            <w:tcW w:w="2498" w:type="dxa"/>
            <w:shd w:val="clear" w:color="auto" w:fill="17324D"/>
            <w:tcMar>
              <w:top w:w="85" w:type="dxa"/>
              <w:left w:w="95" w:type="dxa"/>
              <w:bottom w:w="85" w:type="dxa"/>
              <w:right w:w="95" w:type="dxa"/>
            </w:tcMar>
            <w:vAlign w:val="center"/>
          </w:tcPr>
          <w:p w14:paraId="24582444" w14:textId="77777777" w:rsidR="00E84F22" w:rsidRDefault="00AF1E38">
            <w:pPr>
              <w:spacing w:after="0" w:line="259" w:lineRule="auto"/>
              <w:rPr>
                <w:rFonts w:hint="eastAsia"/>
              </w:rPr>
            </w:pPr>
            <w:r>
              <w:rPr>
                <w:b/>
                <w:color w:val="FFFFFF"/>
                <w:sz w:val="16"/>
              </w:rPr>
              <w:t>代表性产品</w:t>
            </w:r>
          </w:p>
        </w:tc>
        <w:tc>
          <w:tcPr>
            <w:tcW w:w="2498" w:type="dxa"/>
            <w:shd w:val="clear" w:color="auto" w:fill="17324D"/>
            <w:tcMar>
              <w:top w:w="85" w:type="dxa"/>
              <w:left w:w="95" w:type="dxa"/>
              <w:bottom w:w="85" w:type="dxa"/>
              <w:right w:w="95" w:type="dxa"/>
            </w:tcMar>
            <w:vAlign w:val="center"/>
          </w:tcPr>
          <w:p w14:paraId="64740EBB" w14:textId="77777777" w:rsidR="00E84F22" w:rsidRDefault="00AF1E38">
            <w:pPr>
              <w:spacing w:after="0" w:line="259" w:lineRule="auto"/>
              <w:rPr>
                <w:rFonts w:hint="eastAsia"/>
              </w:rPr>
            </w:pPr>
            <w:r>
              <w:rPr>
                <w:b/>
                <w:color w:val="FFFFFF"/>
                <w:sz w:val="16"/>
              </w:rPr>
              <w:t>平台可以确认什么</w:t>
            </w:r>
          </w:p>
        </w:tc>
        <w:tc>
          <w:tcPr>
            <w:tcW w:w="2498" w:type="dxa"/>
            <w:shd w:val="clear" w:color="auto" w:fill="17324D"/>
            <w:tcMar>
              <w:top w:w="85" w:type="dxa"/>
              <w:left w:w="95" w:type="dxa"/>
              <w:bottom w:w="85" w:type="dxa"/>
              <w:right w:w="95" w:type="dxa"/>
            </w:tcMar>
            <w:vAlign w:val="center"/>
          </w:tcPr>
          <w:p w14:paraId="53660774" w14:textId="77777777" w:rsidR="00E84F22" w:rsidRDefault="00AF1E38">
            <w:pPr>
              <w:spacing w:after="0" w:line="259" w:lineRule="auto"/>
              <w:rPr>
                <w:rFonts w:hint="eastAsia"/>
              </w:rPr>
            </w:pPr>
            <w:r>
              <w:rPr>
                <w:b/>
                <w:color w:val="FFFFFF"/>
                <w:sz w:val="16"/>
              </w:rPr>
              <w:t>用户仍需确认什么</w:t>
            </w:r>
          </w:p>
        </w:tc>
      </w:tr>
      <w:tr w:rsidR="00E84F22" w14:paraId="17780D09" w14:textId="77777777">
        <w:trPr>
          <w:cantSplit/>
          <w:jc w:val="center"/>
        </w:trPr>
        <w:tc>
          <w:tcPr>
            <w:tcW w:w="2498" w:type="dxa"/>
            <w:tcMar>
              <w:top w:w="85" w:type="dxa"/>
              <w:left w:w="95" w:type="dxa"/>
              <w:bottom w:w="85" w:type="dxa"/>
              <w:right w:w="95" w:type="dxa"/>
            </w:tcMar>
            <w:vAlign w:val="center"/>
          </w:tcPr>
          <w:p w14:paraId="7CF95187" w14:textId="77777777" w:rsidR="00E84F22" w:rsidRDefault="00AF1E38">
            <w:pPr>
              <w:spacing w:after="0" w:line="259" w:lineRule="auto"/>
              <w:rPr>
                <w:rFonts w:hint="eastAsia"/>
                <w:lang w:eastAsia="zh-CN"/>
              </w:rPr>
            </w:pPr>
            <w:r>
              <w:rPr>
                <w:sz w:val="16"/>
                <w:lang w:eastAsia="zh-CN"/>
              </w:rPr>
              <w:t>实例、节点或工作空间</w:t>
            </w:r>
          </w:p>
        </w:tc>
        <w:tc>
          <w:tcPr>
            <w:tcW w:w="2498" w:type="dxa"/>
            <w:tcMar>
              <w:top w:w="85" w:type="dxa"/>
              <w:left w:w="95" w:type="dxa"/>
              <w:bottom w:w="85" w:type="dxa"/>
              <w:right w:w="95" w:type="dxa"/>
            </w:tcMar>
            <w:vAlign w:val="center"/>
          </w:tcPr>
          <w:p w14:paraId="03B9A853" w14:textId="77777777" w:rsidR="00E84F22" w:rsidRDefault="00AF1E38">
            <w:pPr>
              <w:spacing w:after="0" w:line="259" w:lineRule="auto"/>
              <w:rPr>
                <w:rFonts w:hint="eastAsia"/>
              </w:rPr>
            </w:pPr>
            <w:r>
              <w:rPr>
                <w:sz w:val="16"/>
              </w:rPr>
              <w:t>共绩、AutoDL、矩池云、Vast.ai</w:t>
            </w:r>
          </w:p>
        </w:tc>
        <w:tc>
          <w:tcPr>
            <w:tcW w:w="2498" w:type="dxa"/>
            <w:tcMar>
              <w:top w:w="85" w:type="dxa"/>
              <w:left w:w="95" w:type="dxa"/>
              <w:bottom w:w="85" w:type="dxa"/>
              <w:right w:w="95" w:type="dxa"/>
            </w:tcMar>
            <w:vAlign w:val="center"/>
          </w:tcPr>
          <w:p w14:paraId="047B2A6F" w14:textId="77777777" w:rsidR="00E84F22" w:rsidRDefault="00AF1E38">
            <w:pPr>
              <w:spacing w:after="0" w:line="259" w:lineRule="auto"/>
              <w:rPr>
                <w:rFonts w:hint="eastAsia"/>
                <w:lang w:eastAsia="zh-CN"/>
              </w:rPr>
            </w:pPr>
            <w:r>
              <w:rPr>
                <w:sz w:val="16"/>
                <w:lang w:eastAsia="zh-CN"/>
              </w:rPr>
              <w:t>资源生命周期、入口和计量</w:t>
            </w:r>
          </w:p>
        </w:tc>
        <w:tc>
          <w:tcPr>
            <w:tcW w:w="2498" w:type="dxa"/>
            <w:tcMar>
              <w:top w:w="85" w:type="dxa"/>
              <w:left w:w="95" w:type="dxa"/>
              <w:bottom w:w="85" w:type="dxa"/>
              <w:right w:w="95" w:type="dxa"/>
            </w:tcMar>
            <w:vAlign w:val="center"/>
          </w:tcPr>
          <w:p w14:paraId="0417933C" w14:textId="77777777" w:rsidR="00E84F22" w:rsidRDefault="00AF1E38">
            <w:pPr>
              <w:spacing w:after="0" w:line="259" w:lineRule="auto"/>
              <w:rPr>
                <w:rFonts w:hint="eastAsia"/>
                <w:lang w:eastAsia="zh-CN"/>
              </w:rPr>
            </w:pPr>
            <w:r>
              <w:rPr>
                <w:sz w:val="16"/>
                <w:lang w:eastAsia="zh-CN"/>
              </w:rPr>
              <w:t>环境可用性、代码和结果；本轮各家深度不同</w:t>
            </w:r>
          </w:p>
        </w:tc>
      </w:tr>
      <w:tr w:rsidR="00E84F22" w14:paraId="114D0BE3" w14:textId="77777777">
        <w:trPr>
          <w:cantSplit/>
          <w:jc w:val="center"/>
        </w:trPr>
        <w:tc>
          <w:tcPr>
            <w:tcW w:w="2498" w:type="dxa"/>
            <w:shd w:val="clear" w:color="auto" w:fill="EAF2F7"/>
            <w:tcMar>
              <w:top w:w="85" w:type="dxa"/>
              <w:left w:w="95" w:type="dxa"/>
              <w:bottom w:w="85" w:type="dxa"/>
              <w:right w:w="95" w:type="dxa"/>
            </w:tcMar>
            <w:vAlign w:val="center"/>
          </w:tcPr>
          <w:p w14:paraId="7398DA7F" w14:textId="77777777" w:rsidR="00E84F22" w:rsidRDefault="00AF1E38">
            <w:pPr>
              <w:spacing w:after="0" w:line="259" w:lineRule="auto"/>
              <w:rPr>
                <w:rFonts w:hint="eastAsia"/>
              </w:rPr>
            </w:pPr>
            <w:r>
              <w:rPr>
                <w:sz w:val="16"/>
              </w:rPr>
              <w:t>Prediction / Job</w:t>
            </w:r>
          </w:p>
        </w:tc>
        <w:tc>
          <w:tcPr>
            <w:tcW w:w="2498" w:type="dxa"/>
            <w:shd w:val="clear" w:color="auto" w:fill="EAF2F7"/>
            <w:tcMar>
              <w:top w:w="85" w:type="dxa"/>
              <w:left w:w="95" w:type="dxa"/>
              <w:bottom w:w="85" w:type="dxa"/>
              <w:right w:w="95" w:type="dxa"/>
            </w:tcMar>
            <w:vAlign w:val="center"/>
          </w:tcPr>
          <w:p w14:paraId="4A033E3C" w14:textId="77777777" w:rsidR="00E84F22" w:rsidRDefault="00AF1E38">
            <w:pPr>
              <w:spacing w:after="0" w:line="259" w:lineRule="auto"/>
              <w:rPr>
                <w:rFonts w:hint="eastAsia"/>
              </w:rPr>
            </w:pPr>
            <w:r>
              <w:rPr>
                <w:b/>
                <w:color w:val="2D5F8B"/>
                <w:sz w:val="16"/>
              </w:rPr>
              <w:t>Replicate；【官方资料】RunPod Serverless</w:t>
            </w:r>
          </w:p>
        </w:tc>
        <w:tc>
          <w:tcPr>
            <w:tcW w:w="2498" w:type="dxa"/>
            <w:shd w:val="clear" w:color="auto" w:fill="EAF2F7"/>
            <w:tcMar>
              <w:top w:w="85" w:type="dxa"/>
              <w:left w:w="95" w:type="dxa"/>
              <w:bottom w:w="85" w:type="dxa"/>
              <w:right w:w="95" w:type="dxa"/>
            </w:tcMar>
            <w:vAlign w:val="center"/>
          </w:tcPr>
          <w:p w14:paraId="797766A0" w14:textId="77777777" w:rsidR="00E84F22" w:rsidRDefault="00AF1E38">
            <w:pPr>
              <w:spacing w:after="0" w:line="259" w:lineRule="auto"/>
              <w:rPr>
                <w:rFonts w:hint="eastAsia"/>
                <w:lang w:eastAsia="zh-CN"/>
              </w:rPr>
            </w:pPr>
            <w:r>
              <w:rPr>
                <w:sz w:val="16"/>
                <w:lang w:eastAsia="zh-CN"/>
              </w:rPr>
              <w:t>一次运行的身份、状态及结果接口</w:t>
            </w:r>
          </w:p>
        </w:tc>
        <w:tc>
          <w:tcPr>
            <w:tcW w:w="2498" w:type="dxa"/>
            <w:shd w:val="clear" w:color="auto" w:fill="EAF2F7"/>
            <w:tcMar>
              <w:top w:w="85" w:type="dxa"/>
              <w:left w:w="95" w:type="dxa"/>
              <w:bottom w:w="85" w:type="dxa"/>
              <w:right w:w="95" w:type="dxa"/>
            </w:tcMar>
            <w:vAlign w:val="center"/>
          </w:tcPr>
          <w:p w14:paraId="74A8F85D" w14:textId="77777777" w:rsidR="00E84F22" w:rsidRDefault="00AF1E38">
            <w:pPr>
              <w:spacing w:after="0" w:line="259" w:lineRule="auto"/>
              <w:rPr>
                <w:rFonts w:hint="eastAsia"/>
                <w:lang w:eastAsia="zh-CN"/>
              </w:rPr>
            </w:pPr>
            <w:r>
              <w:rPr>
                <w:sz w:val="16"/>
                <w:lang w:eastAsia="zh-CN"/>
              </w:rPr>
              <w:t>输入有效性、业务结果与最终费用</w:t>
            </w:r>
          </w:p>
        </w:tc>
      </w:tr>
      <w:tr w:rsidR="00E84F22" w14:paraId="59E694BB" w14:textId="77777777">
        <w:trPr>
          <w:cantSplit/>
          <w:jc w:val="center"/>
        </w:trPr>
        <w:tc>
          <w:tcPr>
            <w:tcW w:w="2498" w:type="dxa"/>
            <w:tcMar>
              <w:top w:w="85" w:type="dxa"/>
              <w:left w:w="95" w:type="dxa"/>
              <w:bottom w:w="85" w:type="dxa"/>
              <w:right w:w="95" w:type="dxa"/>
            </w:tcMar>
            <w:vAlign w:val="center"/>
          </w:tcPr>
          <w:p w14:paraId="53CDBFEE" w14:textId="77777777" w:rsidR="00E84F22" w:rsidRDefault="00AF1E38">
            <w:pPr>
              <w:spacing w:after="0" w:line="259" w:lineRule="auto"/>
              <w:rPr>
                <w:rFonts w:hint="eastAsia"/>
              </w:rPr>
            </w:pPr>
            <w:r>
              <w:rPr>
                <w:sz w:val="16"/>
              </w:rPr>
              <w:t>Task</w:t>
            </w:r>
          </w:p>
        </w:tc>
        <w:tc>
          <w:tcPr>
            <w:tcW w:w="2498" w:type="dxa"/>
            <w:tcMar>
              <w:top w:w="85" w:type="dxa"/>
              <w:left w:w="95" w:type="dxa"/>
              <w:bottom w:w="85" w:type="dxa"/>
              <w:right w:w="95" w:type="dxa"/>
            </w:tcMar>
            <w:vAlign w:val="center"/>
          </w:tcPr>
          <w:p w14:paraId="1748FDB5" w14:textId="77777777" w:rsidR="00E84F22" w:rsidRDefault="00AF1E38">
            <w:pPr>
              <w:spacing w:after="0" w:line="259" w:lineRule="auto"/>
              <w:rPr>
                <w:rFonts w:hint="eastAsia"/>
              </w:rPr>
            </w:pPr>
            <w:r>
              <w:rPr>
                <w:sz w:val="16"/>
              </w:rPr>
              <w:t>ClearML</w:t>
            </w:r>
          </w:p>
        </w:tc>
        <w:tc>
          <w:tcPr>
            <w:tcW w:w="2498" w:type="dxa"/>
            <w:tcMar>
              <w:top w:w="85" w:type="dxa"/>
              <w:left w:w="95" w:type="dxa"/>
              <w:bottom w:w="85" w:type="dxa"/>
              <w:right w:w="95" w:type="dxa"/>
            </w:tcMar>
            <w:vAlign w:val="center"/>
          </w:tcPr>
          <w:p w14:paraId="6639BFF9" w14:textId="77777777" w:rsidR="00E84F22" w:rsidRDefault="00AF1E38">
            <w:pPr>
              <w:spacing w:after="0" w:line="259" w:lineRule="auto"/>
              <w:rPr>
                <w:rFonts w:hint="eastAsia"/>
                <w:lang w:eastAsia="zh-CN"/>
              </w:rPr>
            </w:pPr>
            <w:r>
              <w:rPr>
                <w:sz w:val="16"/>
                <w:lang w:eastAsia="zh-CN"/>
              </w:rPr>
              <w:t>等待、运行、失败、完成和结果关联</w:t>
            </w:r>
          </w:p>
        </w:tc>
        <w:tc>
          <w:tcPr>
            <w:tcW w:w="2498" w:type="dxa"/>
            <w:tcMar>
              <w:top w:w="85" w:type="dxa"/>
              <w:left w:w="95" w:type="dxa"/>
              <w:bottom w:w="85" w:type="dxa"/>
              <w:right w:w="95" w:type="dxa"/>
            </w:tcMar>
            <w:vAlign w:val="center"/>
          </w:tcPr>
          <w:p w14:paraId="5086AEA3" w14:textId="77777777" w:rsidR="00E84F22" w:rsidRDefault="00AF1E38">
            <w:pPr>
              <w:spacing w:after="0" w:line="259" w:lineRule="auto"/>
              <w:rPr>
                <w:rFonts w:hint="eastAsia"/>
              </w:rPr>
            </w:pPr>
            <w:r>
              <w:rPr>
                <w:sz w:val="16"/>
              </w:rPr>
              <w:t>执行环境与 Artifact 登记</w:t>
            </w:r>
          </w:p>
        </w:tc>
      </w:tr>
      <w:tr w:rsidR="00E84F22" w14:paraId="3599034B" w14:textId="77777777">
        <w:trPr>
          <w:cantSplit/>
          <w:jc w:val="center"/>
        </w:trPr>
        <w:tc>
          <w:tcPr>
            <w:tcW w:w="2498" w:type="dxa"/>
            <w:shd w:val="clear" w:color="auto" w:fill="EAF2F7"/>
            <w:tcMar>
              <w:top w:w="85" w:type="dxa"/>
              <w:left w:w="95" w:type="dxa"/>
              <w:bottom w:w="85" w:type="dxa"/>
              <w:right w:w="95" w:type="dxa"/>
            </w:tcMar>
            <w:vAlign w:val="center"/>
          </w:tcPr>
          <w:p w14:paraId="7DE4AAE3" w14:textId="77777777" w:rsidR="00E84F22" w:rsidRDefault="00AF1E38">
            <w:pPr>
              <w:spacing w:after="0" w:line="259" w:lineRule="auto"/>
              <w:rPr>
                <w:rFonts w:hint="eastAsia"/>
              </w:rPr>
            </w:pPr>
            <w:r>
              <w:rPr>
                <w:sz w:val="16"/>
              </w:rPr>
              <w:t>Cluster job</w:t>
            </w:r>
          </w:p>
        </w:tc>
        <w:tc>
          <w:tcPr>
            <w:tcW w:w="2498" w:type="dxa"/>
            <w:shd w:val="clear" w:color="auto" w:fill="EAF2F7"/>
            <w:tcMar>
              <w:top w:w="85" w:type="dxa"/>
              <w:left w:w="95" w:type="dxa"/>
              <w:bottom w:w="85" w:type="dxa"/>
              <w:right w:w="95" w:type="dxa"/>
            </w:tcMar>
            <w:vAlign w:val="center"/>
          </w:tcPr>
          <w:p w14:paraId="487CC851" w14:textId="77777777" w:rsidR="00E84F22" w:rsidRDefault="00AF1E38">
            <w:pPr>
              <w:spacing w:after="0" w:line="259" w:lineRule="auto"/>
              <w:rPr>
                <w:rFonts w:hint="eastAsia"/>
              </w:rPr>
            </w:pPr>
            <w:r>
              <w:rPr>
                <w:sz w:val="16"/>
              </w:rPr>
              <w:t>SkyPilot</w:t>
            </w:r>
          </w:p>
        </w:tc>
        <w:tc>
          <w:tcPr>
            <w:tcW w:w="2498" w:type="dxa"/>
            <w:shd w:val="clear" w:color="auto" w:fill="EAF2F7"/>
            <w:tcMar>
              <w:top w:w="85" w:type="dxa"/>
              <w:left w:w="95" w:type="dxa"/>
              <w:bottom w:w="85" w:type="dxa"/>
              <w:right w:w="95" w:type="dxa"/>
            </w:tcMar>
            <w:vAlign w:val="center"/>
          </w:tcPr>
          <w:p w14:paraId="761D9D05" w14:textId="77777777" w:rsidR="00E84F22" w:rsidRDefault="00AF1E38">
            <w:pPr>
              <w:spacing w:after="0" w:line="259" w:lineRule="auto"/>
              <w:rPr>
                <w:rFonts w:hint="eastAsia"/>
              </w:rPr>
            </w:pPr>
            <w:r>
              <w:rPr>
                <w:sz w:val="16"/>
              </w:rPr>
              <w:t>provision、setup 与 run 的阶段状态</w:t>
            </w:r>
          </w:p>
        </w:tc>
        <w:tc>
          <w:tcPr>
            <w:tcW w:w="2498" w:type="dxa"/>
            <w:shd w:val="clear" w:color="auto" w:fill="EAF2F7"/>
            <w:tcMar>
              <w:top w:w="85" w:type="dxa"/>
              <w:left w:w="95" w:type="dxa"/>
              <w:bottom w:w="85" w:type="dxa"/>
              <w:right w:w="95" w:type="dxa"/>
            </w:tcMar>
            <w:vAlign w:val="center"/>
          </w:tcPr>
          <w:p w14:paraId="691DC199" w14:textId="77777777" w:rsidR="00E84F22" w:rsidRDefault="00AF1E38">
            <w:pPr>
              <w:spacing w:after="0" w:line="259" w:lineRule="auto"/>
              <w:rPr>
                <w:rFonts w:hint="eastAsia"/>
              </w:rPr>
            </w:pPr>
            <w:r>
              <w:rPr>
                <w:sz w:val="16"/>
              </w:rPr>
              <w:t>底层兼容和结果取回</w:t>
            </w:r>
          </w:p>
        </w:tc>
      </w:tr>
      <w:tr w:rsidR="00E84F22" w14:paraId="75A26A84" w14:textId="77777777">
        <w:trPr>
          <w:cantSplit/>
          <w:jc w:val="center"/>
        </w:trPr>
        <w:tc>
          <w:tcPr>
            <w:tcW w:w="2498" w:type="dxa"/>
            <w:tcMar>
              <w:top w:w="85" w:type="dxa"/>
              <w:left w:w="95" w:type="dxa"/>
              <w:bottom w:w="85" w:type="dxa"/>
              <w:right w:w="95" w:type="dxa"/>
            </w:tcMar>
            <w:vAlign w:val="center"/>
          </w:tcPr>
          <w:p w14:paraId="4A201FA0" w14:textId="77777777" w:rsidR="00E84F22" w:rsidRDefault="00AF1E38">
            <w:pPr>
              <w:spacing w:after="0" w:line="259" w:lineRule="auto"/>
              <w:rPr>
                <w:rFonts w:hint="eastAsia"/>
              </w:rPr>
            </w:pPr>
            <w:r>
              <w:rPr>
                <w:sz w:val="16"/>
              </w:rPr>
              <w:t>Build / Image</w:t>
            </w:r>
          </w:p>
        </w:tc>
        <w:tc>
          <w:tcPr>
            <w:tcW w:w="2498" w:type="dxa"/>
            <w:tcMar>
              <w:top w:w="85" w:type="dxa"/>
              <w:left w:w="95" w:type="dxa"/>
              <w:bottom w:w="85" w:type="dxa"/>
              <w:right w:w="95" w:type="dxa"/>
            </w:tcMar>
            <w:vAlign w:val="center"/>
          </w:tcPr>
          <w:p w14:paraId="4D6A0CA0" w14:textId="77777777" w:rsidR="00E84F22" w:rsidRDefault="00AF1E38">
            <w:pPr>
              <w:spacing w:after="0" w:line="259" w:lineRule="auto"/>
              <w:rPr>
                <w:rFonts w:hint="eastAsia"/>
              </w:rPr>
            </w:pPr>
            <w:r>
              <w:rPr>
                <w:sz w:val="16"/>
              </w:rPr>
              <w:t>Railpack/Nixpacks</w:t>
            </w:r>
          </w:p>
        </w:tc>
        <w:tc>
          <w:tcPr>
            <w:tcW w:w="2498" w:type="dxa"/>
            <w:tcMar>
              <w:top w:w="85" w:type="dxa"/>
              <w:left w:w="95" w:type="dxa"/>
              <w:bottom w:w="85" w:type="dxa"/>
              <w:right w:w="95" w:type="dxa"/>
            </w:tcMar>
            <w:vAlign w:val="center"/>
          </w:tcPr>
          <w:p w14:paraId="7873253F" w14:textId="77777777" w:rsidR="00E84F22" w:rsidRDefault="00AF1E38">
            <w:pPr>
              <w:spacing w:after="0" w:line="259" w:lineRule="auto"/>
              <w:rPr>
                <w:rFonts w:hint="eastAsia"/>
              </w:rPr>
            </w:pPr>
            <w:r>
              <w:rPr>
                <w:sz w:val="16"/>
              </w:rPr>
              <w:t>源码构建和镜像产出</w:t>
            </w:r>
          </w:p>
        </w:tc>
        <w:tc>
          <w:tcPr>
            <w:tcW w:w="2498" w:type="dxa"/>
            <w:tcMar>
              <w:top w:w="85" w:type="dxa"/>
              <w:left w:w="95" w:type="dxa"/>
              <w:bottom w:w="85" w:type="dxa"/>
              <w:right w:w="95" w:type="dxa"/>
            </w:tcMar>
            <w:vAlign w:val="center"/>
          </w:tcPr>
          <w:p w14:paraId="7468DAE5" w14:textId="77777777" w:rsidR="00E84F22" w:rsidRDefault="00AF1E38">
            <w:pPr>
              <w:spacing w:after="0" w:line="259" w:lineRule="auto"/>
              <w:rPr>
                <w:rFonts w:hint="eastAsia"/>
              </w:rPr>
            </w:pPr>
            <w:r>
              <w:rPr>
                <w:sz w:val="16"/>
              </w:rPr>
              <w:t>实际运行与业务 health check</w:t>
            </w:r>
          </w:p>
        </w:tc>
      </w:tr>
      <w:tr w:rsidR="00E84F22" w14:paraId="24889209" w14:textId="77777777">
        <w:trPr>
          <w:cantSplit/>
          <w:jc w:val="center"/>
        </w:trPr>
        <w:tc>
          <w:tcPr>
            <w:tcW w:w="2498" w:type="dxa"/>
            <w:shd w:val="clear" w:color="auto" w:fill="EAF2F7"/>
            <w:tcMar>
              <w:top w:w="85" w:type="dxa"/>
              <w:left w:w="95" w:type="dxa"/>
              <w:bottom w:w="85" w:type="dxa"/>
              <w:right w:w="95" w:type="dxa"/>
            </w:tcMar>
            <w:vAlign w:val="center"/>
          </w:tcPr>
          <w:p w14:paraId="72DD365F" w14:textId="77777777" w:rsidR="00E84F22" w:rsidRDefault="00AF1E38">
            <w:pPr>
              <w:spacing w:after="0" w:line="259" w:lineRule="auto"/>
              <w:rPr>
                <w:rFonts w:hint="eastAsia"/>
              </w:rPr>
            </w:pPr>
            <w:r>
              <w:rPr>
                <w:sz w:val="16"/>
              </w:rPr>
              <w:t>Docker 命令与容器</w:t>
            </w:r>
          </w:p>
        </w:tc>
        <w:tc>
          <w:tcPr>
            <w:tcW w:w="2498" w:type="dxa"/>
            <w:shd w:val="clear" w:color="auto" w:fill="EAF2F7"/>
            <w:tcMar>
              <w:top w:w="85" w:type="dxa"/>
              <w:left w:w="95" w:type="dxa"/>
              <w:bottom w:w="85" w:type="dxa"/>
              <w:right w:w="95" w:type="dxa"/>
            </w:tcMar>
            <w:vAlign w:val="center"/>
          </w:tcPr>
          <w:p w14:paraId="2B7BD46C" w14:textId="77777777" w:rsidR="00E84F22" w:rsidRDefault="00AF1E38">
            <w:pPr>
              <w:spacing w:after="0" w:line="259" w:lineRule="auto"/>
              <w:rPr>
                <w:rFonts w:hint="eastAsia"/>
              </w:rPr>
            </w:pPr>
            <w:r>
              <w:rPr>
                <w:b/>
                <w:color w:val="2D5F8B"/>
                <w:sz w:val="16"/>
              </w:rPr>
              <w:t>【官方资料】Docker Offload</w:t>
            </w:r>
          </w:p>
        </w:tc>
        <w:tc>
          <w:tcPr>
            <w:tcW w:w="2498" w:type="dxa"/>
            <w:shd w:val="clear" w:color="auto" w:fill="EAF2F7"/>
            <w:tcMar>
              <w:top w:w="85" w:type="dxa"/>
              <w:left w:w="95" w:type="dxa"/>
              <w:bottom w:w="85" w:type="dxa"/>
              <w:right w:w="95" w:type="dxa"/>
            </w:tcMar>
            <w:vAlign w:val="center"/>
          </w:tcPr>
          <w:p w14:paraId="4890FB17" w14:textId="77777777" w:rsidR="00E84F22" w:rsidRDefault="00AF1E38">
            <w:pPr>
              <w:spacing w:after="0" w:line="259" w:lineRule="auto"/>
              <w:rPr>
                <w:rFonts w:hint="eastAsia"/>
                <w:lang w:eastAsia="zh-CN"/>
              </w:rPr>
            </w:pPr>
            <w:r>
              <w:rPr>
                <w:sz w:val="16"/>
                <w:lang w:eastAsia="zh-CN"/>
              </w:rPr>
              <w:t>保持 Docker 工作流下的远端执行语义</w:t>
            </w:r>
          </w:p>
        </w:tc>
        <w:tc>
          <w:tcPr>
            <w:tcW w:w="2498" w:type="dxa"/>
            <w:shd w:val="clear" w:color="auto" w:fill="EAF2F7"/>
            <w:tcMar>
              <w:top w:w="85" w:type="dxa"/>
              <w:left w:w="95" w:type="dxa"/>
              <w:bottom w:w="85" w:type="dxa"/>
              <w:right w:w="95" w:type="dxa"/>
            </w:tcMar>
            <w:vAlign w:val="center"/>
          </w:tcPr>
          <w:p w14:paraId="7CFD829C" w14:textId="77777777" w:rsidR="00E84F22" w:rsidRDefault="00AF1E38">
            <w:pPr>
              <w:spacing w:after="0" w:line="259" w:lineRule="auto"/>
              <w:rPr>
                <w:rFonts w:hint="eastAsia"/>
                <w:lang w:eastAsia="zh-CN"/>
              </w:rPr>
            </w:pPr>
            <w:r>
              <w:rPr>
                <w:sz w:val="16"/>
                <w:lang w:eastAsia="zh-CN"/>
              </w:rPr>
              <w:t>数据、网络、会话和结果边界；本轮远端未验证</w:t>
            </w:r>
          </w:p>
        </w:tc>
      </w:tr>
    </w:tbl>
    <w:p w14:paraId="26572462" w14:textId="77777777" w:rsidR="00E84F22" w:rsidRDefault="00AF1E38">
      <w:pPr>
        <w:rPr>
          <w:rFonts w:hint="eastAsia"/>
          <w:lang w:eastAsia="zh-CN"/>
        </w:rPr>
      </w:pPr>
      <w:r>
        <w:rPr>
          <w:lang w:eastAsia="zh-CN"/>
        </w:rPr>
        <w:t>这些对象之间不是成熟度阶梯。它们分别回答“资源是否存在”“一次运行是否完成”“一次实验是否可追溯”“镜像是否构建”等不同问题。</w:t>
      </w:r>
    </w:p>
    <w:p w14:paraId="781B9785" w14:textId="77777777" w:rsidR="00E84F22" w:rsidRDefault="00AF1E38">
      <w:pPr>
        <w:pStyle w:val="21"/>
        <w:rPr>
          <w:lang w:eastAsia="zh-CN"/>
        </w:rPr>
      </w:pPr>
      <w:bookmarkStart w:id="45" w:name="_Toc239440581"/>
      <w:r>
        <w:rPr>
          <w:rFonts w:ascii="微软雅黑" w:eastAsia="微软雅黑" w:hAnsi="微软雅黑"/>
          <w:lang w:eastAsia="zh-CN"/>
        </w:rPr>
        <w:t>9.3 失败在哪里出现，决定了谁来处理</w:t>
      </w:r>
      <w:bookmarkEnd w:id="45"/>
    </w:p>
    <w:tbl>
      <w:tblPr>
        <w:tblW w:w="0" w:type="auto"/>
        <w:jc w:val="center"/>
        <w:tblBorders>
          <w:top w:val="single" w:sz="4" w:space="0" w:color="AEBCC8"/>
          <w:left w:val="single" w:sz="4" w:space="0" w:color="AEBCC8"/>
          <w:bottom w:val="single" w:sz="4" w:space="0" w:color="AEBCC8"/>
          <w:right w:val="single" w:sz="4" w:space="0" w:color="AEBCC8"/>
          <w:insideH w:val="single" w:sz="4" w:space="0" w:color="AEBCC8"/>
          <w:insideV w:val="single" w:sz="4" w:space="0" w:color="AEBCC8"/>
        </w:tblBorders>
        <w:tblLook w:val="04A0" w:firstRow="1" w:lastRow="0" w:firstColumn="1" w:lastColumn="0" w:noHBand="0" w:noVBand="1"/>
      </w:tblPr>
      <w:tblGrid>
        <w:gridCol w:w="3331"/>
        <w:gridCol w:w="3331"/>
        <w:gridCol w:w="3331"/>
      </w:tblGrid>
      <w:tr w:rsidR="00E84F22" w14:paraId="2C7C42B1" w14:textId="77777777">
        <w:trPr>
          <w:cantSplit/>
          <w:tblHeader/>
          <w:jc w:val="center"/>
        </w:trPr>
        <w:tc>
          <w:tcPr>
            <w:tcW w:w="3331" w:type="dxa"/>
            <w:shd w:val="clear" w:color="auto" w:fill="17324D"/>
            <w:tcMar>
              <w:top w:w="85" w:type="dxa"/>
              <w:left w:w="95" w:type="dxa"/>
              <w:bottom w:w="85" w:type="dxa"/>
              <w:right w:w="95" w:type="dxa"/>
            </w:tcMar>
            <w:vAlign w:val="center"/>
          </w:tcPr>
          <w:p w14:paraId="5590B3F0" w14:textId="77777777" w:rsidR="00E84F22" w:rsidRDefault="00AF1E38">
            <w:pPr>
              <w:spacing w:after="0" w:line="259" w:lineRule="auto"/>
              <w:rPr>
                <w:rFonts w:hint="eastAsia"/>
              </w:rPr>
            </w:pPr>
            <w:r>
              <w:rPr>
                <w:b/>
                <w:color w:val="FFFFFF"/>
                <w:sz w:val="16"/>
              </w:rPr>
              <w:t>阶段</w:t>
            </w:r>
          </w:p>
        </w:tc>
        <w:tc>
          <w:tcPr>
            <w:tcW w:w="3331" w:type="dxa"/>
            <w:shd w:val="clear" w:color="auto" w:fill="17324D"/>
            <w:tcMar>
              <w:top w:w="85" w:type="dxa"/>
              <w:left w:w="95" w:type="dxa"/>
              <w:bottom w:w="85" w:type="dxa"/>
              <w:right w:w="95" w:type="dxa"/>
            </w:tcMar>
            <w:vAlign w:val="center"/>
          </w:tcPr>
          <w:p w14:paraId="2B53EA50" w14:textId="77777777" w:rsidR="00E84F22" w:rsidRDefault="00AF1E38">
            <w:pPr>
              <w:spacing w:after="0" w:line="259" w:lineRule="auto"/>
              <w:rPr>
                <w:rFonts w:hint="eastAsia"/>
              </w:rPr>
            </w:pPr>
            <w:r>
              <w:rPr>
                <w:b/>
                <w:color w:val="FFFFFF"/>
                <w:sz w:val="16"/>
              </w:rPr>
              <w:t>本轮实际案例</w:t>
            </w:r>
          </w:p>
        </w:tc>
        <w:tc>
          <w:tcPr>
            <w:tcW w:w="3331" w:type="dxa"/>
            <w:shd w:val="clear" w:color="auto" w:fill="17324D"/>
            <w:tcMar>
              <w:top w:w="85" w:type="dxa"/>
              <w:left w:w="95" w:type="dxa"/>
              <w:bottom w:w="85" w:type="dxa"/>
              <w:right w:w="95" w:type="dxa"/>
            </w:tcMar>
            <w:vAlign w:val="center"/>
          </w:tcPr>
          <w:p w14:paraId="4D50B6A9" w14:textId="77777777" w:rsidR="00E84F22" w:rsidRDefault="00AF1E38">
            <w:pPr>
              <w:spacing w:after="0" w:line="259" w:lineRule="auto"/>
              <w:rPr>
                <w:rFonts w:hint="eastAsia"/>
              </w:rPr>
            </w:pPr>
            <w:r>
              <w:rPr>
                <w:b/>
                <w:color w:val="FFFFFF"/>
                <w:sz w:val="16"/>
              </w:rPr>
              <w:t>主要责任问题</w:t>
            </w:r>
          </w:p>
        </w:tc>
      </w:tr>
      <w:tr w:rsidR="00E84F22" w14:paraId="25F2F69E" w14:textId="77777777">
        <w:trPr>
          <w:cantSplit/>
          <w:jc w:val="center"/>
        </w:trPr>
        <w:tc>
          <w:tcPr>
            <w:tcW w:w="3331" w:type="dxa"/>
            <w:tcMar>
              <w:top w:w="85" w:type="dxa"/>
              <w:left w:w="95" w:type="dxa"/>
              <w:bottom w:w="85" w:type="dxa"/>
              <w:right w:w="95" w:type="dxa"/>
            </w:tcMar>
            <w:vAlign w:val="center"/>
          </w:tcPr>
          <w:p w14:paraId="36175D36" w14:textId="77777777" w:rsidR="00E84F22" w:rsidRDefault="00AF1E38">
            <w:pPr>
              <w:spacing w:after="0" w:line="259" w:lineRule="auto"/>
              <w:rPr>
                <w:rFonts w:hint="eastAsia"/>
              </w:rPr>
            </w:pPr>
            <w:r>
              <w:rPr>
                <w:sz w:val="16"/>
              </w:rPr>
              <w:t>支付与准入</w:t>
            </w:r>
          </w:p>
        </w:tc>
        <w:tc>
          <w:tcPr>
            <w:tcW w:w="3331" w:type="dxa"/>
            <w:tcMar>
              <w:top w:w="85" w:type="dxa"/>
              <w:left w:w="95" w:type="dxa"/>
              <w:bottom w:w="85" w:type="dxa"/>
              <w:right w:w="95" w:type="dxa"/>
            </w:tcMar>
            <w:vAlign w:val="center"/>
          </w:tcPr>
          <w:p w14:paraId="395FC373" w14:textId="77777777" w:rsidR="00E84F22" w:rsidRDefault="00AF1E38">
            <w:pPr>
              <w:spacing w:after="0" w:line="259" w:lineRule="auto"/>
              <w:rPr>
                <w:rFonts w:hint="eastAsia"/>
              </w:rPr>
            </w:pPr>
            <w:r>
              <w:rPr>
                <w:sz w:val="16"/>
              </w:rPr>
              <w:t>矩池实名、Vast.ai Pending、RunPod 余额、Docker Offload entitlement</w:t>
            </w:r>
          </w:p>
        </w:tc>
        <w:tc>
          <w:tcPr>
            <w:tcW w:w="3331" w:type="dxa"/>
            <w:tcMar>
              <w:top w:w="85" w:type="dxa"/>
              <w:left w:w="95" w:type="dxa"/>
              <w:bottom w:w="85" w:type="dxa"/>
              <w:right w:w="95" w:type="dxa"/>
            </w:tcMar>
            <w:vAlign w:val="center"/>
          </w:tcPr>
          <w:p w14:paraId="29D9DCA9" w14:textId="77777777" w:rsidR="00E84F22" w:rsidRDefault="00AF1E38">
            <w:pPr>
              <w:spacing w:after="0" w:line="259" w:lineRule="auto"/>
              <w:rPr>
                <w:rFonts w:hint="eastAsia"/>
                <w:lang w:eastAsia="zh-CN"/>
              </w:rPr>
            </w:pPr>
            <w:r>
              <w:rPr>
                <w:sz w:val="16"/>
                <w:lang w:eastAsia="zh-CN"/>
              </w:rPr>
              <w:t>用户是否在投入配置前知道全部前置条件</w:t>
            </w:r>
          </w:p>
        </w:tc>
      </w:tr>
      <w:tr w:rsidR="00E84F22" w14:paraId="5A314013" w14:textId="77777777">
        <w:trPr>
          <w:cantSplit/>
          <w:jc w:val="center"/>
        </w:trPr>
        <w:tc>
          <w:tcPr>
            <w:tcW w:w="3331" w:type="dxa"/>
            <w:shd w:val="clear" w:color="auto" w:fill="EAF2F7"/>
            <w:tcMar>
              <w:top w:w="85" w:type="dxa"/>
              <w:left w:w="95" w:type="dxa"/>
              <w:bottom w:w="85" w:type="dxa"/>
              <w:right w:w="95" w:type="dxa"/>
            </w:tcMar>
            <w:vAlign w:val="center"/>
          </w:tcPr>
          <w:p w14:paraId="74EBE037" w14:textId="77777777" w:rsidR="00E84F22" w:rsidRDefault="00AF1E38">
            <w:pPr>
              <w:spacing w:after="0" w:line="259" w:lineRule="auto"/>
              <w:rPr>
                <w:rFonts w:hint="eastAsia"/>
              </w:rPr>
            </w:pPr>
            <w:r>
              <w:rPr>
                <w:sz w:val="16"/>
              </w:rPr>
              <w:t>库存与创建</w:t>
            </w:r>
          </w:p>
        </w:tc>
        <w:tc>
          <w:tcPr>
            <w:tcW w:w="3331" w:type="dxa"/>
            <w:shd w:val="clear" w:color="auto" w:fill="EAF2F7"/>
            <w:tcMar>
              <w:top w:w="85" w:type="dxa"/>
              <w:left w:w="95" w:type="dxa"/>
              <w:bottom w:w="85" w:type="dxa"/>
              <w:right w:w="95" w:type="dxa"/>
            </w:tcMar>
            <w:vAlign w:val="center"/>
          </w:tcPr>
          <w:p w14:paraId="18058F80" w14:textId="77777777" w:rsidR="00E84F22" w:rsidRDefault="00AF1E38">
            <w:pPr>
              <w:spacing w:after="0" w:line="259" w:lineRule="auto"/>
              <w:rPr>
                <w:rFonts w:hint="eastAsia"/>
              </w:rPr>
            </w:pPr>
            <w:r>
              <w:rPr>
                <w:sz w:val="16"/>
              </w:rPr>
              <w:t>AutoDL 存储与 GPU 库存分别失败</w:t>
            </w:r>
          </w:p>
        </w:tc>
        <w:tc>
          <w:tcPr>
            <w:tcW w:w="3331" w:type="dxa"/>
            <w:shd w:val="clear" w:color="auto" w:fill="EAF2F7"/>
            <w:tcMar>
              <w:top w:w="85" w:type="dxa"/>
              <w:left w:w="95" w:type="dxa"/>
              <w:bottom w:w="85" w:type="dxa"/>
              <w:right w:w="95" w:type="dxa"/>
            </w:tcMar>
            <w:vAlign w:val="center"/>
          </w:tcPr>
          <w:p w14:paraId="285EDC2C" w14:textId="77777777" w:rsidR="00E84F22" w:rsidRDefault="00AF1E38">
            <w:pPr>
              <w:spacing w:after="0" w:line="259" w:lineRule="auto"/>
              <w:rPr>
                <w:rFonts w:hint="eastAsia"/>
                <w:lang w:eastAsia="zh-CN"/>
              </w:rPr>
            </w:pPr>
            <w:r>
              <w:rPr>
                <w:sz w:val="16"/>
                <w:lang w:eastAsia="zh-CN"/>
              </w:rPr>
              <w:t>列表是否呈现全部创建条件，平台是否提供可理解替代项</w:t>
            </w:r>
          </w:p>
        </w:tc>
      </w:tr>
      <w:tr w:rsidR="00E84F22" w14:paraId="43D3CF78" w14:textId="77777777">
        <w:trPr>
          <w:cantSplit/>
          <w:jc w:val="center"/>
        </w:trPr>
        <w:tc>
          <w:tcPr>
            <w:tcW w:w="3331" w:type="dxa"/>
            <w:tcMar>
              <w:top w:w="85" w:type="dxa"/>
              <w:left w:w="95" w:type="dxa"/>
              <w:bottom w:w="85" w:type="dxa"/>
              <w:right w:w="95" w:type="dxa"/>
            </w:tcMar>
            <w:vAlign w:val="center"/>
          </w:tcPr>
          <w:p w14:paraId="2E740CAB" w14:textId="77777777" w:rsidR="00E84F22" w:rsidRDefault="00AF1E38">
            <w:pPr>
              <w:spacing w:after="0" w:line="259" w:lineRule="auto"/>
              <w:rPr>
                <w:rFonts w:hint="eastAsia"/>
              </w:rPr>
            </w:pPr>
            <w:r>
              <w:rPr>
                <w:sz w:val="16"/>
              </w:rPr>
              <w:t>基础设施</w:t>
            </w:r>
          </w:p>
        </w:tc>
        <w:tc>
          <w:tcPr>
            <w:tcW w:w="3331" w:type="dxa"/>
            <w:tcMar>
              <w:top w:w="85" w:type="dxa"/>
              <w:left w:w="95" w:type="dxa"/>
              <w:bottom w:w="85" w:type="dxa"/>
              <w:right w:w="95" w:type="dxa"/>
            </w:tcMar>
            <w:vAlign w:val="center"/>
          </w:tcPr>
          <w:p w14:paraId="3516C7F3" w14:textId="77777777" w:rsidR="00E84F22" w:rsidRDefault="00AF1E38">
            <w:pPr>
              <w:spacing w:after="0" w:line="259" w:lineRule="auto"/>
              <w:rPr>
                <w:rFonts w:hint="eastAsia"/>
              </w:rPr>
            </w:pPr>
            <w:r>
              <w:rPr>
                <w:sz w:val="16"/>
              </w:rPr>
              <w:t>SkyPilot kind 代理与镜像拉取</w:t>
            </w:r>
          </w:p>
        </w:tc>
        <w:tc>
          <w:tcPr>
            <w:tcW w:w="3331" w:type="dxa"/>
            <w:tcMar>
              <w:top w:w="85" w:type="dxa"/>
              <w:left w:w="95" w:type="dxa"/>
              <w:bottom w:w="85" w:type="dxa"/>
              <w:right w:w="95" w:type="dxa"/>
            </w:tcMar>
            <w:vAlign w:val="center"/>
          </w:tcPr>
          <w:p w14:paraId="46018839" w14:textId="77777777" w:rsidR="00E84F22" w:rsidRDefault="00AF1E38">
            <w:pPr>
              <w:spacing w:after="0" w:line="259" w:lineRule="auto"/>
              <w:rPr>
                <w:rFonts w:hint="eastAsia"/>
              </w:rPr>
            </w:pPr>
            <w:r>
              <w:rPr>
                <w:sz w:val="16"/>
              </w:rPr>
              <w:t>抽象层能否定位到底层网络、镜像或 provision</w:t>
            </w:r>
          </w:p>
        </w:tc>
      </w:tr>
      <w:tr w:rsidR="00E84F22" w14:paraId="318B7063" w14:textId="77777777">
        <w:trPr>
          <w:cantSplit/>
          <w:jc w:val="center"/>
        </w:trPr>
        <w:tc>
          <w:tcPr>
            <w:tcW w:w="3331" w:type="dxa"/>
            <w:shd w:val="clear" w:color="auto" w:fill="EAF2F7"/>
            <w:tcMar>
              <w:top w:w="85" w:type="dxa"/>
              <w:left w:w="95" w:type="dxa"/>
              <w:bottom w:w="85" w:type="dxa"/>
              <w:right w:w="95" w:type="dxa"/>
            </w:tcMar>
            <w:vAlign w:val="center"/>
          </w:tcPr>
          <w:p w14:paraId="2FCB037D" w14:textId="77777777" w:rsidR="00E84F22" w:rsidRDefault="00AF1E38">
            <w:pPr>
              <w:spacing w:after="0" w:line="259" w:lineRule="auto"/>
              <w:rPr>
                <w:rFonts w:hint="eastAsia"/>
              </w:rPr>
            </w:pPr>
            <w:r>
              <w:rPr>
                <w:sz w:val="16"/>
              </w:rPr>
              <w:t>环境与镜像</w:t>
            </w:r>
          </w:p>
        </w:tc>
        <w:tc>
          <w:tcPr>
            <w:tcW w:w="3331" w:type="dxa"/>
            <w:shd w:val="clear" w:color="auto" w:fill="EAF2F7"/>
            <w:tcMar>
              <w:top w:w="85" w:type="dxa"/>
              <w:left w:w="95" w:type="dxa"/>
              <w:bottom w:w="85" w:type="dxa"/>
              <w:right w:w="95" w:type="dxa"/>
            </w:tcMar>
            <w:vAlign w:val="center"/>
          </w:tcPr>
          <w:p w14:paraId="1A51A489" w14:textId="77777777" w:rsidR="00E84F22" w:rsidRDefault="00AF1E38">
            <w:pPr>
              <w:spacing w:after="0" w:line="259" w:lineRule="auto"/>
              <w:rPr>
                <w:rFonts w:hint="eastAsia"/>
              </w:rPr>
            </w:pPr>
            <w:r>
              <w:rPr>
                <w:sz w:val="16"/>
              </w:rPr>
              <w:t>矩池云默认 kernel 不存在</w:t>
            </w:r>
          </w:p>
        </w:tc>
        <w:tc>
          <w:tcPr>
            <w:tcW w:w="3331" w:type="dxa"/>
            <w:shd w:val="clear" w:color="auto" w:fill="EAF2F7"/>
            <w:tcMar>
              <w:top w:w="85" w:type="dxa"/>
              <w:left w:w="95" w:type="dxa"/>
              <w:bottom w:w="85" w:type="dxa"/>
              <w:right w:w="95" w:type="dxa"/>
            </w:tcMar>
            <w:vAlign w:val="center"/>
          </w:tcPr>
          <w:p w14:paraId="4921D23E" w14:textId="77777777" w:rsidR="00E84F22" w:rsidRDefault="00AF1E38">
            <w:pPr>
              <w:spacing w:after="0" w:line="259" w:lineRule="auto"/>
              <w:rPr>
                <w:rFonts w:hint="eastAsia"/>
                <w:lang w:eastAsia="zh-CN"/>
              </w:rPr>
            </w:pPr>
            <w:r>
              <w:rPr>
                <w:sz w:val="16"/>
                <w:lang w:eastAsia="zh-CN"/>
              </w:rPr>
              <w:t>预置环境声明是否与实际安装一致</w:t>
            </w:r>
          </w:p>
        </w:tc>
      </w:tr>
      <w:tr w:rsidR="00E84F22" w14:paraId="11A78AAA" w14:textId="77777777">
        <w:trPr>
          <w:cantSplit/>
          <w:jc w:val="center"/>
        </w:trPr>
        <w:tc>
          <w:tcPr>
            <w:tcW w:w="3331" w:type="dxa"/>
            <w:tcMar>
              <w:top w:w="85" w:type="dxa"/>
              <w:left w:w="95" w:type="dxa"/>
              <w:bottom w:w="85" w:type="dxa"/>
              <w:right w:w="95" w:type="dxa"/>
            </w:tcMar>
            <w:vAlign w:val="center"/>
          </w:tcPr>
          <w:p w14:paraId="4D6353F7" w14:textId="77777777" w:rsidR="00E84F22" w:rsidRDefault="00AF1E38">
            <w:pPr>
              <w:spacing w:after="0" w:line="259" w:lineRule="auto"/>
              <w:rPr>
                <w:rFonts w:hint="eastAsia"/>
              </w:rPr>
            </w:pPr>
            <w:r>
              <w:rPr>
                <w:sz w:val="16"/>
              </w:rPr>
              <w:t>输入校验</w:t>
            </w:r>
          </w:p>
        </w:tc>
        <w:tc>
          <w:tcPr>
            <w:tcW w:w="3331" w:type="dxa"/>
            <w:tcMar>
              <w:top w:w="85" w:type="dxa"/>
              <w:left w:w="95" w:type="dxa"/>
              <w:bottom w:w="85" w:type="dxa"/>
              <w:right w:w="95" w:type="dxa"/>
            </w:tcMar>
            <w:vAlign w:val="center"/>
          </w:tcPr>
          <w:p w14:paraId="769907F0" w14:textId="77777777" w:rsidR="00E84F22" w:rsidRDefault="00AF1E38">
            <w:pPr>
              <w:spacing w:after="0" w:line="259" w:lineRule="auto"/>
              <w:rPr>
                <w:rFonts w:hint="eastAsia"/>
              </w:rPr>
            </w:pPr>
            <w:r>
              <w:rPr>
                <w:sz w:val="16"/>
              </w:rPr>
              <w:t>Replicate 空 prompt</w:t>
            </w:r>
          </w:p>
        </w:tc>
        <w:tc>
          <w:tcPr>
            <w:tcW w:w="3331" w:type="dxa"/>
            <w:tcMar>
              <w:top w:w="85" w:type="dxa"/>
              <w:left w:w="95" w:type="dxa"/>
              <w:bottom w:w="85" w:type="dxa"/>
              <w:right w:w="95" w:type="dxa"/>
            </w:tcMar>
            <w:vAlign w:val="center"/>
          </w:tcPr>
          <w:p w14:paraId="67D280E4" w14:textId="77777777" w:rsidR="00E84F22" w:rsidRDefault="00AF1E38">
            <w:pPr>
              <w:spacing w:after="0" w:line="259" w:lineRule="auto"/>
              <w:rPr>
                <w:rFonts w:hint="eastAsia"/>
                <w:lang w:eastAsia="zh-CN"/>
              </w:rPr>
            </w:pPr>
            <w:r>
              <w:rPr>
                <w:sz w:val="16"/>
                <w:lang w:eastAsia="zh-CN"/>
              </w:rPr>
              <w:t>是否在创建运行对象之前发现结构性错误</w:t>
            </w:r>
          </w:p>
        </w:tc>
      </w:tr>
      <w:tr w:rsidR="00E84F22" w14:paraId="759BB8D2" w14:textId="77777777">
        <w:trPr>
          <w:cantSplit/>
          <w:jc w:val="center"/>
        </w:trPr>
        <w:tc>
          <w:tcPr>
            <w:tcW w:w="3331" w:type="dxa"/>
            <w:shd w:val="clear" w:color="auto" w:fill="EAF2F7"/>
            <w:tcMar>
              <w:top w:w="85" w:type="dxa"/>
              <w:left w:w="95" w:type="dxa"/>
              <w:bottom w:w="85" w:type="dxa"/>
              <w:right w:w="95" w:type="dxa"/>
            </w:tcMar>
            <w:vAlign w:val="center"/>
          </w:tcPr>
          <w:p w14:paraId="637F5B72" w14:textId="77777777" w:rsidR="00E84F22" w:rsidRDefault="00AF1E38">
            <w:pPr>
              <w:spacing w:after="0" w:line="259" w:lineRule="auto"/>
              <w:rPr>
                <w:rFonts w:hint="eastAsia"/>
              </w:rPr>
            </w:pPr>
            <w:r>
              <w:rPr>
                <w:sz w:val="16"/>
              </w:rPr>
              <w:lastRenderedPageBreak/>
              <w:t>setup 与用户代码</w:t>
            </w:r>
          </w:p>
        </w:tc>
        <w:tc>
          <w:tcPr>
            <w:tcW w:w="3331" w:type="dxa"/>
            <w:shd w:val="clear" w:color="auto" w:fill="EAF2F7"/>
            <w:tcMar>
              <w:top w:w="85" w:type="dxa"/>
              <w:left w:w="95" w:type="dxa"/>
              <w:bottom w:w="85" w:type="dxa"/>
              <w:right w:w="95" w:type="dxa"/>
            </w:tcMar>
            <w:vAlign w:val="center"/>
          </w:tcPr>
          <w:p w14:paraId="27E40D64" w14:textId="77777777" w:rsidR="00E84F22" w:rsidRDefault="00AF1E38">
            <w:pPr>
              <w:spacing w:after="0" w:line="259" w:lineRule="auto"/>
              <w:rPr>
                <w:rFonts w:hint="eastAsia"/>
              </w:rPr>
            </w:pPr>
            <w:r>
              <w:rPr>
                <w:sz w:val="16"/>
              </w:rPr>
              <w:t>SkyPilot FAILED_SETUP / FAILED，ClearML traceback</w:t>
            </w:r>
          </w:p>
        </w:tc>
        <w:tc>
          <w:tcPr>
            <w:tcW w:w="3331" w:type="dxa"/>
            <w:shd w:val="clear" w:color="auto" w:fill="EAF2F7"/>
            <w:tcMar>
              <w:top w:w="85" w:type="dxa"/>
              <w:left w:w="95" w:type="dxa"/>
              <w:bottom w:w="85" w:type="dxa"/>
              <w:right w:w="95" w:type="dxa"/>
            </w:tcMar>
            <w:vAlign w:val="center"/>
          </w:tcPr>
          <w:p w14:paraId="72E27B29" w14:textId="77777777" w:rsidR="00E84F22" w:rsidRDefault="00AF1E38">
            <w:pPr>
              <w:spacing w:after="0" w:line="259" w:lineRule="auto"/>
              <w:rPr>
                <w:rFonts w:hint="eastAsia"/>
                <w:lang w:eastAsia="zh-CN"/>
              </w:rPr>
            </w:pPr>
            <w:r>
              <w:rPr>
                <w:sz w:val="16"/>
                <w:lang w:eastAsia="zh-CN"/>
              </w:rPr>
              <w:t>是否保留失败阶段、原始退出码和上下文</w:t>
            </w:r>
          </w:p>
        </w:tc>
      </w:tr>
      <w:tr w:rsidR="00E84F22" w14:paraId="4365E5C2" w14:textId="77777777">
        <w:trPr>
          <w:cantSplit/>
          <w:jc w:val="center"/>
        </w:trPr>
        <w:tc>
          <w:tcPr>
            <w:tcW w:w="3331" w:type="dxa"/>
            <w:tcMar>
              <w:top w:w="85" w:type="dxa"/>
              <w:left w:w="95" w:type="dxa"/>
              <w:bottom w:w="85" w:type="dxa"/>
              <w:right w:w="95" w:type="dxa"/>
            </w:tcMar>
            <w:vAlign w:val="center"/>
          </w:tcPr>
          <w:p w14:paraId="720E43E7" w14:textId="77777777" w:rsidR="00E84F22" w:rsidRDefault="00AF1E38">
            <w:pPr>
              <w:spacing w:after="0" w:line="259" w:lineRule="auto"/>
              <w:rPr>
                <w:rFonts w:hint="eastAsia"/>
              </w:rPr>
            </w:pPr>
            <w:r>
              <w:rPr>
                <w:sz w:val="16"/>
              </w:rPr>
              <w:t>业务语义</w:t>
            </w:r>
          </w:p>
        </w:tc>
        <w:tc>
          <w:tcPr>
            <w:tcW w:w="3331" w:type="dxa"/>
            <w:tcMar>
              <w:top w:w="85" w:type="dxa"/>
              <w:left w:w="95" w:type="dxa"/>
              <w:bottom w:w="85" w:type="dxa"/>
              <w:right w:w="95" w:type="dxa"/>
            </w:tcMar>
            <w:vAlign w:val="center"/>
          </w:tcPr>
          <w:p w14:paraId="284FD940" w14:textId="77777777" w:rsidR="00E84F22" w:rsidRDefault="00AF1E38">
            <w:pPr>
              <w:spacing w:after="0" w:line="259" w:lineRule="auto"/>
              <w:rPr>
                <w:rFonts w:hint="eastAsia"/>
              </w:rPr>
            </w:pPr>
            <w:r>
              <w:rPr>
                <w:sz w:val="16"/>
              </w:rPr>
              <w:t>Nixpacks Flask 构建成功但服务不可用</w:t>
            </w:r>
          </w:p>
        </w:tc>
        <w:tc>
          <w:tcPr>
            <w:tcW w:w="3331" w:type="dxa"/>
            <w:tcMar>
              <w:top w:w="85" w:type="dxa"/>
              <w:left w:w="95" w:type="dxa"/>
              <w:bottom w:w="85" w:type="dxa"/>
              <w:right w:w="95" w:type="dxa"/>
            </w:tcMar>
            <w:vAlign w:val="center"/>
          </w:tcPr>
          <w:p w14:paraId="1A4E281F" w14:textId="77777777" w:rsidR="00E84F22" w:rsidRDefault="00AF1E38">
            <w:pPr>
              <w:spacing w:after="0" w:line="259" w:lineRule="auto"/>
              <w:rPr>
                <w:rFonts w:hint="eastAsia"/>
                <w:lang w:eastAsia="zh-CN"/>
              </w:rPr>
            </w:pPr>
            <w:r>
              <w:rPr>
                <w:sz w:val="16"/>
                <w:lang w:eastAsia="zh-CN"/>
              </w:rPr>
              <w:t>是否只验证技术退出码，还是验证用户需要的输出</w:t>
            </w:r>
          </w:p>
        </w:tc>
      </w:tr>
      <w:tr w:rsidR="00E84F22" w14:paraId="0E2531BA" w14:textId="77777777">
        <w:trPr>
          <w:cantSplit/>
          <w:jc w:val="center"/>
        </w:trPr>
        <w:tc>
          <w:tcPr>
            <w:tcW w:w="3331" w:type="dxa"/>
            <w:shd w:val="clear" w:color="auto" w:fill="EAF2F7"/>
            <w:tcMar>
              <w:top w:w="85" w:type="dxa"/>
              <w:left w:w="95" w:type="dxa"/>
              <w:bottom w:w="85" w:type="dxa"/>
              <w:right w:w="95" w:type="dxa"/>
            </w:tcMar>
            <w:vAlign w:val="center"/>
          </w:tcPr>
          <w:p w14:paraId="372C1BAB" w14:textId="77777777" w:rsidR="00E84F22" w:rsidRDefault="00AF1E38">
            <w:pPr>
              <w:spacing w:after="0" w:line="259" w:lineRule="auto"/>
              <w:rPr>
                <w:rFonts w:hint="eastAsia"/>
              </w:rPr>
            </w:pPr>
            <w:r>
              <w:rPr>
                <w:sz w:val="16"/>
              </w:rPr>
              <w:t>结果登记</w:t>
            </w:r>
          </w:p>
        </w:tc>
        <w:tc>
          <w:tcPr>
            <w:tcW w:w="3331" w:type="dxa"/>
            <w:shd w:val="clear" w:color="auto" w:fill="EAF2F7"/>
            <w:tcMar>
              <w:top w:w="85" w:type="dxa"/>
              <w:left w:w="95" w:type="dxa"/>
              <w:bottom w:w="85" w:type="dxa"/>
              <w:right w:w="95" w:type="dxa"/>
            </w:tcMar>
            <w:vAlign w:val="center"/>
          </w:tcPr>
          <w:p w14:paraId="322E40F2" w14:textId="77777777" w:rsidR="00E84F22" w:rsidRDefault="00AF1E38">
            <w:pPr>
              <w:spacing w:after="0" w:line="259" w:lineRule="auto"/>
              <w:rPr>
                <w:rFonts w:hint="eastAsia"/>
              </w:rPr>
            </w:pPr>
            <w:r>
              <w:rPr>
                <w:sz w:val="16"/>
              </w:rPr>
              <w:t>ClearML 普通文件未成为 Artifact</w:t>
            </w:r>
          </w:p>
        </w:tc>
        <w:tc>
          <w:tcPr>
            <w:tcW w:w="3331" w:type="dxa"/>
            <w:shd w:val="clear" w:color="auto" w:fill="EAF2F7"/>
            <w:tcMar>
              <w:top w:w="85" w:type="dxa"/>
              <w:left w:w="95" w:type="dxa"/>
              <w:bottom w:w="85" w:type="dxa"/>
              <w:right w:w="95" w:type="dxa"/>
            </w:tcMar>
            <w:vAlign w:val="center"/>
          </w:tcPr>
          <w:p w14:paraId="337E44E1" w14:textId="77777777" w:rsidR="00E84F22" w:rsidRDefault="00AF1E38">
            <w:pPr>
              <w:spacing w:after="0" w:line="259" w:lineRule="auto"/>
              <w:rPr>
                <w:rFonts w:hint="eastAsia"/>
                <w:lang w:eastAsia="zh-CN"/>
              </w:rPr>
            </w:pPr>
            <w:r>
              <w:rPr>
                <w:sz w:val="16"/>
                <w:lang w:eastAsia="zh-CN"/>
              </w:rPr>
              <w:t>文件存在是否等于平台已接管结果</w:t>
            </w:r>
          </w:p>
        </w:tc>
      </w:tr>
    </w:tbl>
    <w:p w14:paraId="43F152B5" w14:textId="77777777" w:rsidR="00E84F22" w:rsidRDefault="00AF1E38">
      <w:pPr>
        <w:rPr>
          <w:rFonts w:hint="eastAsia"/>
          <w:lang w:eastAsia="zh-CN"/>
        </w:rPr>
      </w:pPr>
      <w:r>
        <w:rPr>
          <w:lang w:eastAsia="zh-CN"/>
        </w:rPr>
        <w:t>必要复杂度并不等于设计错误。Marketplace 需要暴露异构供给；Serverless 发布需要可复现制品；Task Runtime 需要多个实体描述执行治理；Scheduler 必须面对底层差异；Builder 无法仅凭源码完全理解业务语义；企业 Offload 需要组织和资格管理。</w:t>
      </w:r>
    </w:p>
    <w:p w14:paraId="1BFED50E" w14:textId="77777777" w:rsidR="00E84F22" w:rsidRDefault="00AF1E38">
      <w:pPr>
        <w:rPr>
          <w:rFonts w:hint="eastAsia"/>
          <w:lang w:eastAsia="zh-CN"/>
        </w:rPr>
      </w:pPr>
      <w:r>
        <w:rPr>
          <w:lang w:eastAsia="zh-CN"/>
        </w:rPr>
        <w:t>值得评价的是：这些必要复杂度是否出现在正确时间，是否以用户能理解的方式呈现，并是否给出可执行的下一步。</w:t>
      </w:r>
    </w:p>
    <w:p w14:paraId="1A4031C3" w14:textId="77777777" w:rsidR="00E84F22" w:rsidRDefault="00AF1E38">
      <w:pPr>
        <w:pStyle w:val="21"/>
        <w:rPr>
          <w:lang w:eastAsia="zh-CN"/>
        </w:rPr>
      </w:pPr>
      <w:bookmarkStart w:id="46" w:name="_Toc239440582"/>
      <w:r>
        <w:rPr>
          <w:rFonts w:ascii="微软雅黑" w:eastAsia="微软雅黑" w:hAnsi="微软雅黑"/>
          <w:lang w:eastAsia="zh-CN"/>
        </w:rPr>
        <w:t>9.4 结果保存不是附属问题</w:t>
      </w:r>
      <w:bookmarkEnd w:id="46"/>
    </w:p>
    <w:p w14:paraId="2BC1B7BE" w14:textId="77777777" w:rsidR="00E84F22" w:rsidRDefault="00AF1E38">
      <w:pPr>
        <w:rPr>
          <w:rFonts w:hint="eastAsia"/>
          <w:lang w:eastAsia="zh-CN"/>
        </w:rPr>
      </w:pPr>
      <w:r>
        <w:rPr>
          <w:lang w:eastAsia="zh-CN"/>
        </w:rPr>
        <w:t>本轮可观察到三类结果责任：</w:t>
      </w:r>
    </w:p>
    <w:p w14:paraId="41B2CCD0" w14:textId="77777777" w:rsidR="00E84F22" w:rsidRDefault="00AF1E38">
      <w:pPr>
        <w:pStyle w:val="a0"/>
        <w:rPr>
          <w:rFonts w:hint="eastAsia"/>
          <w:lang w:eastAsia="zh-CN"/>
        </w:rPr>
      </w:pPr>
      <w:r>
        <w:rPr>
          <w:b/>
          <w:lang w:eastAsia="zh-CN"/>
        </w:rPr>
        <w:t>用户管理文件：</w:t>
      </w:r>
      <w:r>
        <w:rPr>
          <w:lang w:eastAsia="zh-CN"/>
        </w:rPr>
        <w:t>资源型实例和 SkyPilot 工作目录主要由用户决定什么是结果、放在哪里以及何时取回；矩池云本轮完成了结果下载，共绩和 AutoDL 没有到达业务结果。</w:t>
      </w:r>
    </w:p>
    <w:p w14:paraId="03682AC6" w14:textId="77777777" w:rsidR="00E84F22" w:rsidRDefault="00AF1E38">
      <w:pPr>
        <w:pStyle w:val="a0"/>
        <w:rPr>
          <w:rFonts w:hint="eastAsia"/>
        </w:rPr>
      </w:pPr>
      <w:r>
        <w:rPr>
          <w:b/>
        </w:rPr>
        <w:t>平台建立运行结果对象：</w:t>
      </w:r>
      <w:r>
        <w:t>Replicate 将输出、日志、JSON、时长和下载归入同一 Prediction；ClearML 只有在结果被显式或由受支持机制登记后，才形成 Artifact。</w:t>
      </w:r>
    </w:p>
    <w:p w14:paraId="4E3D8DEC" w14:textId="77777777" w:rsidR="00E84F22" w:rsidRDefault="00AF1E38">
      <w:pPr>
        <w:pStyle w:val="a0"/>
        <w:rPr>
          <w:rFonts w:hint="eastAsia"/>
        </w:rPr>
      </w:pPr>
      <w:r>
        <w:rPr>
          <w:b/>
        </w:rPr>
        <w:t>产品交付的是制品或执行位置：</w:t>
      </w:r>
      <w:r>
        <w:t>Railpack/Nixpacks 交付镜像，Docker Offload 保持 Docker 语义；它们不以统一业务 Result 为核心承诺。</w:t>
      </w:r>
    </w:p>
    <w:p w14:paraId="2A7A8614" w14:textId="77777777" w:rsidR="00E84F22" w:rsidRDefault="00AF1E38">
      <w:pPr>
        <w:rPr>
          <w:rFonts w:hint="eastAsia"/>
          <w:lang w:eastAsia="zh-CN"/>
        </w:rPr>
      </w:pPr>
      <w:r>
        <w:rPr>
          <w:b/>
          <w:color w:val="8A6412"/>
          <w:lang w:eastAsia="zh-CN"/>
        </w:rPr>
        <w:t>【分析】结果管理是一个重要分界，但不是评价所有产品的统一标尺。对以实例或工作空间为主要交付对象的产品，统一 Result 并不一定属于核心承诺；在以业务结果为目标的场景中，它会增加用户自行保存、校验和确认交付的责任。</w:t>
      </w:r>
    </w:p>
    <w:p w14:paraId="397683F5" w14:textId="77777777" w:rsidR="00E84F22" w:rsidRDefault="00AF1E38">
      <w:pPr>
        <w:pStyle w:val="21"/>
        <w:rPr>
          <w:lang w:eastAsia="zh-CN"/>
        </w:rPr>
      </w:pPr>
      <w:bookmarkStart w:id="47" w:name="_Toc239440583"/>
      <w:r>
        <w:rPr>
          <w:rFonts w:ascii="微软雅黑" w:eastAsia="微软雅黑" w:hAnsi="微软雅黑"/>
          <w:lang w:eastAsia="zh-CN"/>
        </w:rPr>
        <w:t>9.5 生命周期和费用必须一起理解</w:t>
      </w:r>
      <w:bookmarkEnd w:id="47"/>
    </w:p>
    <w:p w14:paraId="12B12DEA" w14:textId="77777777" w:rsidR="00E84F22" w:rsidRDefault="00AF1E38">
      <w:pPr>
        <w:rPr>
          <w:rFonts w:hint="eastAsia"/>
          <w:lang w:eastAsia="zh-CN"/>
        </w:rPr>
      </w:pPr>
      <w:r>
        <w:rPr>
          <w:lang w:eastAsia="zh-CN"/>
        </w:rPr>
        <w:t>Stop、Shutdown、Pause、Release 和 Destroy 不能视为同义词。动作可能分别影响计算资源、实例记录、临时环境、持久磁盘、网络对象和后续重启库存。</w:t>
      </w:r>
    </w:p>
    <w:p w14:paraId="323B30AB" w14:textId="77777777" w:rsidR="00E84F22" w:rsidRDefault="00AF1E38">
      <w:pPr>
        <w:rPr>
          <w:rFonts w:hint="eastAsia"/>
          <w:lang w:eastAsia="zh-CN"/>
        </w:rPr>
      </w:pPr>
      <w:r>
        <w:rPr>
          <w:lang w:eastAsia="zh-CN"/>
        </w:rPr>
        <w:t>本轮可以成立的综合判断是：</w:t>
      </w:r>
    </w:p>
    <w:p w14:paraId="23C6CE9D" w14:textId="77777777" w:rsidR="00E84F22" w:rsidRDefault="00AF1E38">
      <w:pPr>
        <w:pStyle w:val="a0"/>
        <w:rPr>
          <w:rFonts w:hint="eastAsia"/>
          <w:lang w:eastAsia="zh-CN"/>
        </w:rPr>
      </w:pPr>
      <w:r>
        <w:rPr>
          <w:lang w:eastAsia="zh-CN"/>
        </w:rPr>
        <w:t>高影响动作应在确认前解释数据和费用后果；</w:t>
      </w:r>
    </w:p>
    <w:p w14:paraId="1CF1233F" w14:textId="77777777" w:rsidR="00E84F22" w:rsidRDefault="00AF1E38">
      <w:pPr>
        <w:pStyle w:val="a0"/>
        <w:rPr>
          <w:rFonts w:hint="eastAsia"/>
          <w:lang w:eastAsia="zh-CN"/>
        </w:rPr>
      </w:pPr>
      <w:r>
        <w:rPr>
          <w:lang w:eastAsia="zh-CN"/>
        </w:rPr>
        <w:t>异步停止过程需要明确哪个状态代表计费权威状态；</w:t>
      </w:r>
    </w:p>
    <w:p w14:paraId="69E1E2EE" w14:textId="77777777" w:rsidR="00E84F22" w:rsidRDefault="00AF1E38">
      <w:pPr>
        <w:pStyle w:val="a0"/>
        <w:rPr>
          <w:rFonts w:hint="eastAsia"/>
          <w:lang w:eastAsia="zh-CN"/>
        </w:rPr>
      </w:pPr>
      <w:r>
        <w:rPr>
          <w:lang w:eastAsia="zh-CN"/>
        </w:rPr>
        <w:t>最终费用应区分页面单价、实时累计、存储或网络费用、折扣/赠送额度与现金实付；</w:t>
      </w:r>
    </w:p>
    <w:p w14:paraId="19CBA366" w14:textId="77777777" w:rsidR="00E84F22" w:rsidRDefault="00AF1E38">
      <w:pPr>
        <w:pStyle w:val="a0"/>
        <w:rPr>
          <w:rFonts w:hint="eastAsia"/>
          <w:lang w:eastAsia="zh-CN"/>
        </w:rPr>
      </w:pPr>
      <w:r>
        <w:rPr>
          <w:lang w:eastAsia="zh-CN"/>
        </w:rPr>
        <w:lastRenderedPageBreak/>
        <w:t>停止计算不一定意味着所有费用同时归零，具体语义必须按产品和对象确认。</w:t>
      </w:r>
    </w:p>
    <w:p w14:paraId="344838DA" w14:textId="77777777" w:rsidR="00E84F22" w:rsidRDefault="00AF1E38">
      <w:pPr>
        <w:rPr>
          <w:rFonts w:hint="eastAsia"/>
          <w:lang w:eastAsia="zh-CN"/>
        </w:rPr>
      </w:pPr>
      <w:r>
        <w:rPr>
          <w:lang w:eastAsia="zh-CN"/>
        </w:rPr>
        <w:t>本轮可以比较费用与终态如何被呈现，不能比较性价比。各样本的 GPU、配置、时长、折扣、交付对象与体验深度不同。</w:t>
      </w:r>
    </w:p>
    <w:p w14:paraId="51B9D0E5" w14:textId="77777777" w:rsidR="00E84F22" w:rsidRDefault="00AF1E38">
      <w:pPr>
        <w:pStyle w:val="1"/>
        <w:rPr>
          <w:lang w:eastAsia="zh-CN"/>
        </w:rPr>
      </w:pPr>
      <w:bookmarkStart w:id="48" w:name="_Toc239440584"/>
      <w:r>
        <w:rPr>
          <w:rFonts w:ascii="微软雅黑" w:eastAsia="微软雅黑" w:hAnsi="微软雅黑"/>
          <w:lang w:eastAsia="zh-CN"/>
        </w:rPr>
        <w:t>10. 回到 CARDSTALL 可能方向与待验证问题</w:t>
      </w:r>
      <w:bookmarkEnd w:id="48"/>
    </w:p>
    <w:p w14:paraId="608FC8E4" w14:textId="77777777" w:rsidR="00E84F22" w:rsidRDefault="00AF1E38">
      <w:pPr>
        <w:rPr>
          <w:rFonts w:hint="eastAsia"/>
          <w:lang w:eastAsia="zh-CN"/>
        </w:rPr>
      </w:pPr>
      <w:r>
        <w:rPr>
          <w:lang w:eastAsia="zh-CN"/>
        </w:rPr>
        <w:t>本章不设计完整 CARDSTALL 技术架构，只从行业和竞品证据中提出可能方向、可借鉴能力和仍需验证的问题。</w:t>
      </w:r>
    </w:p>
    <w:p w14:paraId="071ABBA8" w14:textId="77777777" w:rsidR="00E84F22" w:rsidRDefault="00AF1E38">
      <w:pPr>
        <w:pStyle w:val="21"/>
        <w:rPr>
          <w:lang w:eastAsia="zh-CN"/>
        </w:rPr>
      </w:pPr>
      <w:bookmarkStart w:id="49" w:name="_Toc239440585"/>
      <w:r>
        <w:rPr>
          <w:rFonts w:ascii="微软雅黑" w:eastAsia="微软雅黑" w:hAnsi="微软雅黑"/>
          <w:lang w:eastAsia="zh-CN"/>
        </w:rPr>
        <w:t>10.1 可能方向</w:t>
      </w:r>
      <w:bookmarkEnd w:id="49"/>
    </w:p>
    <w:p w14:paraId="279DD3EE" w14:textId="77777777" w:rsidR="00E84F22" w:rsidRDefault="00AF1E38">
      <w:pPr>
        <w:pStyle w:val="31"/>
        <w:rPr>
          <w:lang w:eastAsia="zh-CN"/>
        </w:rPr>
      </w:pPr>
      <w:r>
        <w:rPr>
          <w:rFonts w:ascii="微软雅黑" w:eastAsia="微软雅黑" w:hAnsi="微软雅黑"/>
          <w:lang w:eastAsia="zh-CN"/>
        </w:rPr>
        <w:t>方向一 先定义平台真正交付的对象</w:t>
      </w:r>
    </w:p>
    <w:p w14:paraId="6CD81844" w14:textId="77777777" w:rsidR="00E84F22" w:rsidRDefault="00AF1E38">
      <w:pPr>
        <w:rPr>
          <w:rFonts w:hint="eastAsia"/>
        </w:rPr>
      </w:pPr>
      <w:r>
        <w:t>CARDSTALL 需要先回答，交付的是 GPU 节点、可进入的开发工作空间、可排队和追踪的 Task、可调用的 Endpoint，还是已经保存并可取回的业务 Result。</w:t>
      </w:r>
    </w:p>
    <w:p w14:paraId="3927DB7E" w14:textId="77777777" w:rsidR="00E84F22" w:rsidRDefault="00AF1E38">
      <w:pPr>
        <w:rPr>
          <w:rFonts w:hint="eastAsia"/>
          <w:lang w:eastAsia="zh-CN"/>
        </w:rPr>
      </w:pPr>
      <w:r>
        <w:rPr>
          <w:lang w:eastAsia="zh-CN"/>
        </w:rPr>
        <w:t>不同对象对应不同产品承诺。资源运行不能自动等同于任务成功，任务成功也不能自动等同于结果已经交付。</w:t>
      </w:r>
    </w:p>
    <w:p w14:paraId="491C551A" w14:textId="77777777" w:rsidR="00E84F22" w:rsidRDefault="00AF1E38">
      <w:pPr>
        <w:pStyle w:val="31"/>
        <w:rPr>
          <w:lang w:eastAsia="zh-CN"/>
        </w:rPr>
      </w:pPr>
      <w:r>
        <w:rPr>
          <w:rFonts w:ascii="微软雅黑" w:eastAsia="微软雅黑" w:hAnsi="微软雅黑"/>
          <w:lang w:eastAsia="zh-CN"/>
        </w:rPr>
        <w:t>方向二 把三个证据层级显式化</w:t>
      </w:r>
    </w:p>
    <w:p w14:paraId="5EF9A89A" w14:textId="77777777" w:rsidR="00E84F22" w:rsidRDefault="00AF1E38">
      <w:pPr>
        <w:rPr>
          <w:rFonts w:hint="eastAsia"/>
          <w:lang w:eastAsia="zh-CN"/>
        </w:rPr>
      </w:pPr>
      <w:r>
        <w:rPr>
          <w:lang w:eastAsia="zh-CN"/>
        </w:rPr>
        <w:t>本轮资源型样本的一项重要发现，是必须区分：</w:t>
      </w:r>
    </w:p>
    <w:p w14:paraId="2AC5F3D6" w14:textId="77777777" w:rsidR="00E84F22" w:rsidRDefault="00AF1E38">
      <w:pPr>
        <w:spacing w:after="60"/>
        <w:ind w:left="403" w:hanging="288"/>
        <w:rPr>
          <w:rFonts w:hint="eastAsia"/>
          <w:lang w:eastAsia="zh-CN"/>
        </w:rPr>
      </w:pPr>
      <w:r>
        <w:rPr>
          <w:lang w:eastAsia="zh-CN"/>
        </w:rPr>
        <w:t>1. 资源已分配；</w:t>
      </w:r>
    </w:p>
    <w:p w14:paraId="0728350F" w14:textId="77777777" w:rsidR="00E84F22" w:rsidRDefault="00AF1E38">
      <w:pPr>
        <w:spacing w:after="60"/>
        <w:ind w:left="403" w:hanging="288"/>
        <w:rPr>
          <w:rFonts w:hint="eastAsia"/>
          <w:lang w:eastAsia="zh-CN"/>
        </w:rPr>
      </w:pPr>
      <w:r>
        <w:rPr>
          <w:lang w:eastAsia="zh-CN"/>
        </w:rPr>
        <w:t>2. 环境内 GPU 已验证；</w:t>
      </w:r>
    </w:p>
    <w:p w14:paraId="2C882B89" w14:textId="77777777" w:rsidR="00E84F22" w:rsidRDefault="00AF1E38">
      <w:pPr>
        <w:spacing w:after="60"/>
        <w:ind w:left="403" w:hanging="288"/>
        <w:rPr>
          <w:rFonts w:hint="eastAsia"/>
          <w:lang w:eastAsia="zh-CN"/>
        </w:rPr>
      </w:pPr>
      <w:r>
        <w:rPr>
          <w:lang w:eastAsia="zh-CN"/>
        </w:rPr>
        <w:t>3. GPU 业务代码与结果已完成。</w:t>
      </w:r>
    </w:p>
    <w:p w14:paraId="7EFAEB40" w14:textId="77777777" w:rsidR="00E84F22" w:rsidRDefault="00AF1E38">
      <w:pPr>
        <w:rPr>
          <w:rFonts w:hint="eastAsia"/>
          <w:lang w:eastAsia="zh-CN"/>
        </w:rPr>
      </w:pPr>
      <w:r>
        <w:rPr>
          <w:lang w:eastAsia="zh-CN"/>
        </w:rPr>
        <w:t>CARDSTALL 可以探索如何让三个状态对用户可见，但仍需验证平台能够可靠判断到什么程度，以及是否会误判不同类型的工作负载。</w:t>
      </w:r>
    </w:p>
    <w:p w14:paraId="7B1FF733" w14:textId="77777777" w:rsidR="00E84F22" w:rsidRDefault="00AF1E38">
      <w:pPr>
        <w:pStyle w:val="31"/>
        <w:rPr>
          <w:lang w:eastAsia="zh-CN"/>
        </w:rPr>
      </w:pPr>
      <w:r>
        <w:rPr>
          <w:rFonts w:ascii="微软雅黑" w:eastAsia="微软雅黑" w:hAnsi="微软雅黑"/>
          <w:lang w:eastAsia="zh-CN"/>
        </w:rPr>
        <w:t>方向三 让结果和资源拥有不同生命周期</w:t>
      </w:r>
    </w:p>
    <w:p w14:paraId="145B5099" w14:textId="77777777" w:rsidR="00E84F22" w:rsidRDefault="00AF1E38">
      <w:pPr>
        <w:rPr>
          <w:rFonts w:hint="eastAsia"/>
          <w:lang w:eastAsia="zh-CN"/>
        </w:rPr>
      </w:pPr>
      <w:r>
        <w:rPr>
          <w:lang w:eastAsia="zh-CN"/>
        </w:rPr>
        <w:t>本轮多个样本表明，环境、临时磁盘、持久数据和业务结果不是同一对象。可能方向是明确区分临时运行环境、可复用环境或快照、持久数据、一次任务的结果清单，以及已下载或已交付状态。</w:t>
      </w:r>
    </w:p>
    <w:p w14:paraId="0E2FB4CF" w14:textId="77777777" w:rsidR="00E84F22" w:rsidRDefault="00AF1E38">
      <w:pPr>
        <w:rPr>
          <w:rFonts w:hint="eastAsia"/>
          <w:lang w:eastAsia="zh-CN"/>
        </w:rPr>
      </w:pPr>
      <w:r>
        <w:rPr>
          <w:lang w:eastAsia="zh-CN"/>
        </w:rPr>
        <w:t>这只是产品方向，不意味着必须复制某种 Artifact 系统。</w:t>
      </w:r>
    </w:p>
    <w:p w14:paraId="573817A7" w14:textId="77777777" w:rsidR="00E84F22" w:rsidRDefault="00AF1E38">
      <w:pPr>
        <w:pStyle w:val="31"/>
        <w:rPr>
          <w:lang w:eastAsia="zh-CN"/>
        </w:rPr>
      </w:pPr>
      <w:r>
        <w:rPr>
          <w:rFonts w:ascii="微软雅黑" w:eastAsia="微软雅黑" w:hAnsi="微软雅黑"/>
          <w:lang w:eastAsia="zh-CN"/>
        </w:rPr>
        <w:t>方向四 把必要复杂度放在正确时间</w:t>
      </w:r>
    </w:p>
    <w:p w14:paraId="1DF05330" w14:textId="77777777" w:rsidR="00E84F22" w:rsidRDefault="00AF1E38">
      <w:pPr>
        <w:rPr>
          <w:rFonts w:hint="eastAsia"/>
          <w:lang w:eastAsia="zh-CN"/>
        </w:rPr>
      </w:pPr>
      <w:r>
        <w:rPr>
          <w:lang w:eastAsia="zh-CN"/>
        </w:rPr>
        <w:t>支付、实名、库存、Billing 和 entitlement 在本轮多次成为阻塞。影响采用的不只是条件存在，还包括条件何时出现、是否解释原因，以及是否提供替代路径。</w:t>
      </w:r>
    </w:p>
    <w:p w14:paraId="27B41309" w14:textId="77777777" w:rsidR="00E84F22" w:rsidRDefault="00AF1E38">
      <w:pPr>
        <w:pStyle w:val="31"/>
        <w:rPr>
          <w:lang w:eastAsia="zh-CN"/>
        </w:rPr>
      </w:pPr>
      <w:r>
        <w:rPr>
          <w:rFonts w:ascii="微软雅黑" w:eastAsia="微软雅黑" w:hAnsi="微软雅黑"/>
          <w:lang w:eastAsia="zh-CN"/>
        </w:rPr>
        <w:lastRenderedPageBreak/>
        <w:t>方向五 同时尊重初次用户和专业用户</w:t>
      </w:r>
    </w:p>
    <w:p w14:paraId="424AF565" w14:textId="77777777" w:rsidR="00E84F22" w:rsidRDefault="00AF1E38">
      <w:pPr>
        <w:rPr>
          <w:rFonts w:hint="eastAsia"/>
          <w:lang w:eastAsia="zh-CN"/>
        </w:rPr>
      </w:pPr>
      <w:r>
        <w:rPr>
          <w:lang w:eastAsia="zh-CN"/>
        </w:rPr>
        <w:t>本轮样本说明，GPU、镜像、网络、存储、端口、入口和版本等专业控制对真实工作负载有价值。可能方向不是隐藏全部信息，而是渐进呈现：初次用户先看到目标、关键成本和下一步；专业用户能够展开资源与生命周期控制；平台解释默认选择，而不是让默认值成为黑箱。</w:t>
      </w:r>
    </w:p>
    <w:p w14:paraId="50B4F536" w14:textId="77777777" w:rsidR="00E84F22" w:rsidRDefault="00AF1E38">
      <w:pPr>
        <w:pStyle w:val="21"/>
        <w:rPr>
          <w:lang w:eastAsia="zh-CN"/>
        </w:rPr>
      </w:pPr>
      <w:bookmarkStart w:id="50" w:name="_Toc239440587"/>
      <w:r>
        <w:rPr>
          <w:rFonts w:ascii="微软雅黑" w:eastAsia="微软雅黑" w:hAnsi="微软雅黑"/>
          <w:lang w:eastAsia="zh-CN"/>
        </w:rPr>
        <w:t>10.</w:t>
      </w:r>
      <w:r>
        <w:rPr>
          <w:rFonts w:ascii="微软雅黑" w:eastAsia="微软雅黑" w:hAnsi="微软雅黑" w:hint="eastAsia"/>
          <w:lang w:eastAsia="zh-CN"/>
        </w:rPr>
        <w:t>2</w:t>
      </w:r>
      <w:r>
        <w:rPr>
          <w:rFonts w:ascii="微软雅黑" w:eastAsia="微软雅黑" w:hAnsi="微软雅黑"/>
          <w:lang w:eastAsia="zh-CN"/>
        </w:rPr>
        <w:t xml:space="preserve"> 仍需验证的问题</w:t>
      </w:r>
      <w:bookmarkEnd w:id="50"/>
    </w:p>
    <w:p w14:paraId="49300A6F" w14:textId="77777777" w:rsidR="00E84F22" w:rsidRDefault="00AF1E38">
      <w:pPr>
        <w:pStyle w:val="31"/>
        <w:rPr>
          <w:lang w:eastAsia="zh-CN"/>
        </w:rPr>
      </w:pPr>
      <w:r>
        <w:rPr>
          <w:rFonts w:ascii="微软雅黑" w:eastAsia="微软雅黑" w:hAnsi="微软雅黑"/>
          <w:lang w:eastAsia="zh-CN"/>
        </w:rPr>
        <w:t>产品与用户</w:t>
      </w:r>
    </w:p>
    <w:p w14:paraId="530D1ACA" w14:textId="77777777" w:rsidR="00E84F22" w:rsidRDefault="00AF1E38">
      <w:pPr>
        <w:pStyle w:val="a0"/>
        <w:rPr>
          <w:rFonts w:hint="eastAsia"/>
        </w:rPr>
      </w:pPr>
      <w:r>
        <w:t>CARDSTALL 的首要用户是首次使用 GPU 的个人开发者、熟悉容器的 AI 工程师、ML 平台团队，还是算力供给方？</w:t>
      </w:r>
    </w:p>
    <w:p w14:paraId="38C9A8C0" w14:textId="77777777" w:rsidR="00E84F22" w:rsidRDefault="00AF1E38">
      <w:pPr>
        <w:pStyle w:val="a0"/>
        <w:rPr>
          <w:rFonts w:hint="eastAsia"/>
          <w:lang w:eastAsia="zh-CN"/>
        </w:rPr>
      </w:pPr>
      <w:r>
        <w:rPr>
          <w:lang w:eastAsia="zh-CN"/>
        </w:rPr>
        <w:t>需求侧和供给侧是否应从第一天同时建设？</w:t>
      </w:r>
    </w:p>
    <w:p w14:paraId="2B5BA0C6" w14:textId="77777777" w:rsidR="00E84F22" w:rsidRDefault="00AF1E38">
      <w:pPr>
        <w:pStyle w:val="a0"/>
        <w:rPr>
          <w:rFonts w:hint="eastAsia"/>
          <w:lang w:eastAsia="zh-CN"/>
        </w:rPr>
      </w:pPr>
      <w:r>
        <w:rPr>
          <w:lang w:eastAsia="zh-CN"/>
        </w:rPr>
        <w:t>哪一种工作负载最值得作为第一个完整闭环？</w:t>
      </w:r>
    </w:p>
    <w:p w14:paraId="7533894B" w14:textId="77777777" w:rsidR="00E84F22" w:rsidRDefault="00AF1E38">
      <w:pPr>
        <w:pStyle w:val="31"/>
      </w:pPr>
      <w:r>
        <w:rPr>
          <w:rFonts w:ascii="微软雅黑" w:eastAsia="微软雅黑" w:hAnsi="微软雅黑"/>
        </w:rPr>
        <w:t>资源对象</w:t>
      </w:r>
    </w:p>
    <w:p w14:paraId="5526F962" w14:textId="77777777" w:rsidR="00E84F22" w:rsidRDefault="00AF1E38">
      <w:pPr>
        <w:pStyle w:val="a0"/>
        <w:rPr>
          <w:rFonts w:hint="eastAsia"/>
          <w:lang w:eastAsia="zh-CN"/>
        </w:rPr>
      </w:pPr>
      <w:r>
        <w:rPr>
          <w:lang w:eastAsia="zh-CN"/>
        </w:rPr>
        <w:t>用户选择具体主机、标准配置，还是只声明显存和任务需求？</w:t>
      </w:r>
    </w:p>
    <w:p w14:paraId="5339F73F" w14:textId="77777777" w:rsidR="00E84F22" w:rsidRDefault="00AF1E38">
      <w:pPr>
        <w:pStyle w:val="a0"/>
        <w:rPr>
          <w:rFonts w:hint="eastAsia"/>
          <w:lang w:eastAsia="zh-CN"/>
        </w:rPr>
      </w:pPr>
      <w:r>
        <w:rPr>
          <w:lang w:eastAsia="zh-CN"/>
        </w:rPr>
        <w:t>是否允许用户查看供应商、地区、可靠性和网络差异？</w:t>
      </w:r>
    </w:p>
    <w:p w14:paraId="71CF1323" w14:textId="77777777" w:rsidR="00E84F22" w:rsidRDefault="00AF1E38">
      <w:pPr>
        <w:pStyle w:val="a0"/>
        <w:rPr>
          <w:rFonts w:hint="eastAsia"/>
          <w:lang w:eastAsia="zh-CN"/>
        </w:rPr>
      </w:pPr>
      <w:r>
        <w:rPr>
          <w:lang w:eastAsia="zh-CN"/>
        </w:rPr>
        <w:t>平台如何处理 GPU 有库存但存储或其他资源不足的情况？</w:t>
      </w:r>
    </w:p>
    <w:p w14:paraId="301E0B18" w14:textId="77777777" w:rsidR="00E84F22" w:rsidRDefault="00AF1E38">
      <w:pPr>
        <w:pStyle w:val="a0"/>
        <w:rPr>
          <w:rFonts w:hint="eastAsia"/>
          <w:lang w:eastAsia="zh-CN"/>
        </w:rPr>
      </w:pPr>
      <w:r>
        <w:rPr>
          <w:lang w:eastAsia="zh-CN"/>
        </w:rPr>
        <w:t>恢复任务时是否重新确认价格、库存和预算？</w:t>
      </w:r>
    </w:p>
    <w:p w14:paraId="0B9C686C" w14:textId="77777777" w:rsidR="00E84F22" w:rsidRDefault="00AF1E38">
      <w:pPr>
        <w:pStyle w:val="31"/>
      </w:pPr>
      <w:r>
        <w:rPr>
          <w:rFonts w:ascii="微软雅黑" w:eastAsia="微软雅黑" w:hAnsi="微软雅黑"/>
        </w:rPr>
        <w:t>环境与入口</w:t>
      </w:r>
    </w:p>
    <w:p w14:paraId="0A5E9C67" w14:textId="77777777" w:rsidR="00E84F22" w:rsidRDefault="00AF1E38">
      <w:pPr>
        <w:pStyle w:val="a0"/>
        <w:rPr>
          <w:rFonts w:hint="eastAsia"/>
        </w:rPr>
      </w:pPr>
      <w:r>
        <w:t>平台对镜像、CUDA、driver、kernel 和依赖兼容保证到什么程度？</w:t>
      </w:r>
    </w:p>
    <w:p w14:paraId="6AA2D27D" w14:textId="77777777" w:rsidR="00E84F22" w:rsidRDefault="00AF1E38">
      <w:pPr>
        <w:pStyle w:val="a0"/>
        <w:rPr>
          <w:rFonts w:hint="eastAsia"/>
          <w:lang w:eastAsia="zh-CN"/>
        </w:rPr>
      </w:pPr>
      <w:r>
        <w:rPr>
          <w:lang w:eastAsia="zh-CN"/>
        </w:rPr>
        <w:t>Jupyter、SSH 或终端入口未能打开时，是否有清楚的状态说明和备用路径？</w:t>
      </w:r>
    </w:p>
    <w:p w14:paraId="0371F2A9" w14:textId="77777777" w:rsidR="00E84F22" w:rsidRDefault="00AF1E38">
      <w:pPr>
        <w:pStyle w:val="a0"/>
        <w:rPr>
          <w:rFonts w:hint="eastAsia"/>
          <w:lang w:eastAsia="zh-CN"/>
        </w:rPr>
      </w:pPr>
      <w:r>
        <w:rPr>
          <w:lang w:eastAsia="zh-CN"/>
        </w:rPr>
        <w:t>预置环境是方便起点，还是平台承诺的一部分？</w:t>
      </w:r>
    </w:p>
    <w:p w14:paraId="4576EA6D" w14:textId="77777777" w:rsidR="00E84F22" w:rsidRDefault="00AF1E38">
      <w:pPr>
        <w:pStyle w:val="31"/>
      </w:pPr>
      <w:r>
        <w:rPr>
          <w:rFonts w:ascii="微软雅黑" w:eastAsia="微软雅黑" w:hAnsi="微软雅黑"/>
        </w:rPr>
        <w:t>成功与失败</w:t>
      </w:r>
    </w:p>
    <w:p w14:paraId="7E0C37CD" w14:textId="77777777" w:rsidR="00E84F22" w:rsidRDefault="00AF1E38">
      <w:pPr>
        <w:pStyle w:val="a0"/>
        <w:rPr>
          <w:rFonts w:hint="eastAsia"/>
          <w:lang w:eastAsia="zh-CN"/>
        </w:rPr>
      </w:pPr>
      <w:r>
        <w:rPr>
          <w:lang w:eastAsia="zh-CN"/>
        </w:rPr>
        <w:t>成功定义为资源启动、GPU 可见、进程退出为零，还是结果已经交付？</w:t>
      </w:r>
    </w:p>
    <w:p w14:paraId="35C5BC5E" w14:textId="77777777" w:rsidR="00E84F22" w:rsidRDefault="00AF1E38">
      <w:pPr>
        <w:pStyle w:val="a0"/>
        <w:rPr>
          <w:rFonts w:hint="eastAsia"/>
        </w:rPr>
      </w:pPr>
      <w:r>
        <w:t>平台如何区分 provision、setup、用户代码和业务语义失败？</w:t>
      </w:r>
    </w:p>
    <w:p w14:paraId="7DD83697" w14:textId="77777777" w:rsidR="00E84F22" w:rsidRDefault="00AF1E38">
      <w:pPr>
        <w:pStyle w:val="a0"/>
        <w:rPr>
          <w:rFonts w:hint="eastAsia"/>
        </w:rPr>
      </w:pPr>
      <w:r>
        <w:t>Python traceback 是否应进入平台 Task 状态？</w:t>
      </w:r>
    </w:p>
    <w:p w14:paraId="6AB333E4" w14:textId="77777777" w:rsidR="00E84F22" w:rsidRDefault="00AF1E38">
      <w:pPr>
        <w:pStyle w:val="a0"/>
        <w:rPr>
          <w:rFonts w:hint="eastAsia"/>
          <w:lang w:eastAsia="zh-CN"/>
        </w:rPr>
      </w:pPr>
      <w:r>
        <w:rPr>
          <w:lang w:eastAsia="zh-CN"/>
        </w:rPr>
        <w:t>哪些错误可以在计费前检查，哪些只能在运行时发现？</w:t>
      </w:r>
    </w:p>
    <w:p w14:paraId="77DAA78A" w14:textId="77777777" w:rsidR="00E84F22" w:rsidRDefault="00AF1E38">
      <w:pPr>
        <w:pStyle w:val="31"/>
      </w:pPr>
      <w:r>
        <w:rPr>
          <w:rFonts w:ascii="微软雅黑" w:eastAsia="微软雅黑" w:hAnsi="微软雅黑"/>
        </w:rPr>
        <w:t>结果与数据</w:t>
      </w:r>
    </w:p>
    <w:p w14:paraId="1A5A40B0" w14:textId="77777777" w:rsidR="00E84F22" w:rsidRDefault="00AF1E38">
      <w:pPr>
        <w:pStyle w:val="a0"/>
        <w:rPr>
          <w:rFonts w:hint="eastAsia"/>
        </w:rPr>
      </w:pPr>
      <w:r>
        <w:t>是否需要统一结果目录或 Result Manifest？</w:t>
      </w:r>
    </w:p>
    <w:p w14:paraId="1370549D" w14:textId="77777777" w:rsidR="00E84F22" w:rsidRDefault="00AF1E38">
      <w:pPr>
        <w:pStyle w:val="a0"/>
        <w:rPr>
          <w:rFonts w:hint="eastAsia"/>
          <w:lang w:eastAsia="zh-CN"/>
        </w:rPr>
      </w:pPr>
      <w:r>
        <w:rPr>
          <w:lang w:eastAsia="zh-CN"/>
        </w:rPr>
        <w:t>哪些文件由平台自动识别，哪些必须用户显式登记？</w:t>
      </w:r>
    </w:p>
    <w:p w14:paraId="576AD91C" w14:textId="77777777" w:rsidR="00E84F22" w:rsidRDefault="00AF1E38">
      <w:pPr>
        <w:pStyle w:val="a0"/>
        <w:rPr>
          <w:rFonts w:hint="eastAsia"/>
          <w:lang w:eastAsia="zh-CN"/>
        </w:rPr>
      </w:pPr>
      <w:r>
        <w:rPr>
          <w:lang w:eastAsia="zh-CN"/>
        </w:rPr>
        <w:t>停止资源前是否需要结果确认和下载提醒？</w:t>
      </w:r>
    </w:p>
    <w:p w14:paraId="3917EB5A" w14:textId="77777777" w:rsidR="00E84F22" w:rsidRDefault="00AF1E38">
      <w:pPr>
        <w:pStyle w:val="a0"/>
        <w:rPr>
          <w:rFonts w:hint="eastAsia"/>
          <w:lang w:eastAsia="zh-CN"/>
        </w:rPr>
      </w:pPr>
      <w:r>
        <w:rPr>
          <w:lang w:eastAsia="zh-CN"/>
        </w:rPr>
        <w:t>环境、数据、模型和结果分别保留多久？</w:t>
      </w:r>
    </w:p>
    <w:p w14:paraId="65ACAFEA" w14:textId="77777777" w:rsidR="00E84F22" w:rsidRDefault="00AF1E38">
      <w:pPr>
        <w:pStyle w:val="31"/>
      </w:pPr>
      <w:r>
        <w:rPr>
          <w:rFonts w:ascii="微软雅黑" w:eastAsia="微软雅黑" w:hAnsi="微软雅黑"/>
        </w:rPr>
        <w:lastRenderedPageBreak/>
        <w:t>生命周期与费用</w:t>
      </w:r>
    </w:p>
    <w:p w14:paraId="2CE58424" w14:textId="77777777" w:rsidR="00E84F22" w:rsidRDefault="00AF1E38">
      <w:pPr>
        <w:pStyle w:val="a0"/>
        <w:rPr>
          <w:rFonts w:hint="eastAsia"/>
          <w:lang w:eastAsia="zh-CN"/>
        </w:rPr>
      </w:pPr>
      <w:r>
        <w:rPr>
          <w:lang w:eastAsia="zh-CN"/>
        </w:rPr>
        <w:t>停止、关机、暂停、释放和销毁分别影响哪些资源？</w:t>
      </w:r>
    </w:p>
    <w:p w14:paraId="7C0B34A3" w14:textId="77777777" w:rsidR="00E84F22" w:rsidRDefault="00AF1E38">
      <w:pPr>
        <w:pStyle w:val="a0"/>
        <w:rPr>
          <w:rFonts w:hint="eastAsia"/>
          <w:lang w:eastAsia="zh-CN"/>
        </w:rPr>
      </w:pPr>
      <w:r>
        <w:rPr>
          <w:lang w:eastAsia="zh-CN"/>
        </w:rPr>
        <w:t>用户如何确认计费真正停止？</w:t>
      </w:r>
    </w:p>
    <w:p w14:paraId="54EF5011" w14:textId="77777777" w:rsidR="00E84F22" w:rsidRDefault="00AF1E38">
      <w:pPr>
        <w:pStyle w:val="a0"/>
        <w:rPr>
          <w:rFonts w:hint="eastAsia"/>
          <w:lang w:eastAsia="zh-CN"/>
        </w:rPr>
      </w:pPr>
      <w:r>
        <w:rPr>
          <w:lang w:eastAsia="zh-CN"/>
        </w:rPr>
        <w:t>是否同时展示单价、实时累计、存储费用、抵扣和现金实付？</w:t>
      </w:r>
    </w:p>
    <w:p w14:paraId="7BDF89F1" w14:textId="77777777" w:rsidR="00E84F22" w:rsidRDefault="00AF1E38">
      <w:pPr>
        <w:pStyle w:val="a0"/>
        <w:rPr>
          <w:rFonts w:hint="eastAsia"/>
          <w:lang w:eastAsia="zh-CN"/>
        </w:rPr>
      </w:pPr>
      <w:r>
        <w:rPr>
          <w:lang w:eastAsia="zh-CN"/>
        </w:rPr>
        <w:t>是否提供预算上限、到期提醒或自动停止？</w:t>
      </w:r>
    </w:p>
    <w:p w14:paraId="49BBE6B9" w14:textId="77777777" w:rsidR="00E84F22" w:rsidRDefault="00AF1E38">
      <w:pPr>
        <w:pStyle w:val="a0"/>
        <w:rPr>
          <w:rFonts w:hint="eastAsia"/>
          <w:lang w:eastAsia="zh-CN"/>
        </w:rPr>
      </w:pPr>
      <w:r>
        <w:rPr>
          <w:lang w:eastAsia="zh-CN"/>
        </w:rPr>
        <w:t>恢复时无库存应该怎样解释和提供替代资源？</w:t>
      </w:r>
    </w:p>
    <w:p w14:paraId="488F30EE" w14:textId="77777777" w:rsidR="00E84F22" w:rsidRDefault="00AF1E38">
      <w:pPr>
        <w:pStyle w:val="31"/>
      </w:pPr>
      <w:r>
        <w:rPr>
          <w:rFonts w:ascii="微软雅黑" w:eastAsia="微软雅黑" w:hAnsi="微软雅黑"/>
        </w:rPr>
        <w:t>双边平台</w:t>
      </w:r>
    </w:p>
    <w:p w14:paraId="3854FF9D" w14:textId="77777777" w:rsidR="00E84F22" w:rsidRDefault="00AF1E38">
      <w:pPr>
        <w:pStyle w:val="a0"/>
        <w:rPr>
          <w:rFonts w:hint="eastAsia"/>
          <w:lang w:eastAsia="zh-CN"/>
        </w:rPr>
      </w:pPr>
      <w:r>
        <w:rPr>
          <w:lang w:eastAsia="zh-CN"/>
        </w:rPr>
        <w:t>供给审核需要哪些材料和测试？</w:t>
      </w:r>
    </w:p>
    <w:p w14:paraId="2FDF0C1E" w14:textId="77777777" w:rsidR="00E84F22" w:rsidRDefault="00AF1E38">
      <w:pPr>
        <w:pStyle w:val="a0"/>
        <w:rPr>
          <w:rFonts w:hint="eastAsia"/>
          <w:lang w:eastAsia="zh-CN"/>
        </w:rPr>
      </w:pPr>
      <w:r>
        <w:rPr>
          <w:lang w:eastAsia="zh-CN"/>
        </w:rPr>
        <w:t>个人供给者与企业资源方是否需要不同流程？</w:t>
      </w:r>
    </w:p>
    <w:p w14:paraId="1AE0ABD3" w14:textId="77777777" w:rsidR="00E84F22" w:rsidRDefault="00AF1E38">
      <w:pPr>
        <w:pStyle w:val="a0"/>
        <w:rPr>
          <w:rFonts w:hint="eastAsia"/>
          <w:lang w:eastAsia="zh-CN"/>
        </w:rPr>
      </w:pPr>
      <w:r>
        <w:rPr>
          <w:lang w:eastAsia="zh-CN"/>
        </w:rPr>
        <w:t>审核时长、补件、沟通和退出机制如何呈现？</w:t>
      </w:r>
    </w:p>
    <w:p w14:paraId="382C77B9" w14:textId="77777777" w:rsidR="00E84F22" w:rsidRDefault="00AF1E38">
      <w:pPr>
        <w:pStyle w:val="a0"/>
        <w:rPr>
          <w:rFonts w:hint="eastAsia"/>
          <w:lang w:eastAsia="zh-CN"/>
        </w:rPr>
      </w:pPr>
      <w:r>
        <w:rPr>
          <w:lang w:eastAsia="zh-CN"/>
        </w:rPr>
        <w:t>如何解释无任务、调度频率和收益不确定性？</w:t>
      </w:r>
    </w:p>
    <w:p w14:paraId="1CF9C548" w14:textId="77777777" w:rsidR="00E84F22" w:rsidRDefault="00AF1E38">
      <w:pPr>
        <w:pStyle w:val="a0"/>
        <w:rPr>
          <w:rFonts w:hint="eastAsia"/>
          <w:lang w:eastAsia="zh-CN"/>
        </w:rPr>
      </w:pPr>
      <w:r>
        <w:rPr>
          <w:lang w:eastAsia="zh-CN"/>
        </w:rPr>
        <w:t>供给质量、历史表现和可靠性如何被需求侧理解？</w:t>
      </w:r>
    </w:p>
    <w:p w14:paraId="3512232A" w14:textId="77777777" w:rsidR="00E84F22" w:rsidRDefault="00AF1E38">
      <w:pPr>
        <w:rPr>
          <w:rFonts w:hint="eastAsia"/>
          <w:lang w:eastAsia="zh-CN"/>
        </w:rPr>
      </w:pPr>
      <w:r>
        <w:rPr>
          <w:lang w:eastAsia="zh-CN"/>
        </w:rPr>
        <w:t>这些问题需要新的产品验证、用户研究和业务数据，不能仅凭本轮竞品体验定案。</w:t>
      </w:r>
    </w:p>
    <w:p w14:paraId="13DBCB17" w14:textId="77777777" w:rsidR="00E84F22" w:rsidRDefault="00AF1E38">
      <w:pPr>
        <w:pStyle w:val="1"/>
        <w:rPr>
          <w:lang w:eastAsia="zh-CN"/>
        </w:rPr>
      </w:pPr>
      <w:bookmarkStart w:id="51" w:name="_Toc239440589"/>
      <w:r>
        <w:rPr>
          <w:rFonts w:ascii="微软雅黑" w:eastAsia="微软雅黑" w:hAnsi="微软雅黑"/>
          <w:lang w:eastAsia="zh-CN"/>
        </w:rPr>
        <w:t>附录 A 本轮实际体验深度总表</w:t>
      </w:r>
      <w:bookmarkEnd w:id="51"/>
    </w:p>
    <w:tbl>
      <w:tblPr>
        <w:tblW w:w="0" w:type="auto"/>
        <w:jc w:val="center"/>
        <w:tblBorders>
          <w:top w:val="single" w:sz="4" w:space="0" w:color="AEBCC8"/>
          <w:left w:val="single" w:sz="4" w:space="0" w:color="AEBCC8"/>
          <w:bottom w:val="single" w:sz="4" w:space="0" w:color="AEBCC8"/>
          <w:right w:val="single" w:sz="4" w:space="0" w:color="AEBCC8"/>
          <w:insideH w:val="single" w:sz="4" w:space="0" w:color="AEBCC8"/>
          <w:insideV w:val="single" w:sz="4" w:space="0" w:color="AEBCC8"/>
        </w:tblBorders>
        <w:tblLook w:val="04A0" w:firstRow="1" w:lastRow="0" w:firstColumn="1" w:lastColumn="0" w:noHBand="0" w:noVBand="1"/>
      </w:tblPr>
      <w:tblGrid>
        <w:gridCol w:w="3331"/>
        <w:gridCol w:w="3331"/>
        <w:gridCol w:w="3331"/>
      </w:tblGrid>
      <w:tr w:rsidR="00E84F22" w14:paraId="5367D516" w14:textId="77777777">
        <w:trPr>
          <w:cantSplit/>
          <w:tblHeader/>
          <w:jc w:val="center"/>
        </w:trPr>
        <w:tc>
          <w:tcPr>
            <w:tcW w:w="3331" w:type="dxa"/>
            <w:shd w:val="clear" w:color="auto" w:fill="17324D"/>
            <w:tcMar>
              <w:top w:w="85" w:type="dxa"/>
              <w:left w:w="95" w:type="dxa"/>
              <w:bottom w:w="85" w:type="dxa"/>
              <w:right w:w="95" w:type="dxa"/>
            </w:tcMar>
            <w:vAlign w:val="center"/>
          </w:tcPr>
          <w:p w14:paraId="720AFA1C" w14:textId="77777777" w:rsidR="00E84F22" w:rsidRDefault="00AF1E38">
            <w:pPr>
              <w:spacing w:after="0" w:line="259" w:lineRule="auto"/>
              <w:rPr>
                <w:rFonts w:hint="eastAsia"/>
              </w:rPr>
            </w:pPr>
            <w:r>
              <w:rPr>
                <w:b/>
                <w:color w:val="FFFFFF"/>
                <w:sz w:val="16"/>
              </w:rPr>
              <w:t>产品</w:t>
            </w:r>
          </w:p>
        </w:tc>
        <w:tc>
          <w:tcPr>
            <w:tcW w:w="3331" w:type="dxa"/>
            <w:shd w:val="clear" w:color="auto" w:fill="17324D"/>
            <w:tcMar>
              <w:top w:w="85" w:type="dxa"/>
              <w:left w:w="95" w:type="dxa"/>
              <w:bottom w:w="85" w:type="dxa"/>
              <w:right w:w="95" w:type="dxa"/>
            </w:tcMar>
            <w:vAlign w:val="center"/>
          </w:tcPr>
          <w:p w14:paraId="2A29EC53" w14:textId="77777777" w:rsidR="00E84F22" w:rsidRDefault="00AF1E38">
            <w:pPr>
              <w:spacing w:after="0" w:line="259" w:lineRule="auto"/>
              <w:rPr>
                <w:rFonts w:hint="eastAsia"/>
              </w:rPr>
            </w:pPr>
            <w:r>
              <w:rPr>
                <w:b/>
                <w:color w:val="FFFFFF"/>
                <w:sz w:val="16"/>
              </w:rPr>
              <w:t>最深实际体验</w:t>
            </w:r>
          </w:p>
        </w:tc>
        <w:tc>
          <w:tcPr>
            <w:tcW w:w="3331" w:type="dxa"/>
            <w:shd w:val="clear" w:color="auto" w:fill="17324D"/>
            <w:tcMar>
              <w:top w:w="85" w:type="dxa"/>
              <w:left w:w="95" w:type="dxa"/>
              <w:bottom w:w="85" w:type="dxa"/>
              <w:right w:w="95" w:type="dxa"/>
            </w:tcMar>
            <w:vAlign w:val="center"/>
          </w:tcPr>
          <w:p w14:paraId="255BF236" w14:textId="77777777" w:rsidR="00E84F22" w:rsidRDefault="00AF1E38">
            <w:pPr>
              <w:spacing w:after="0" w:line="259" w:lineRule="auto"/>
              <w:rPr>
                <w:rFonts w:hint="eastAsia"/>
              </w:rPr>
            </w:pPr>
            <w:r>
              <w:rPr>
                <w:b/>
                <w:color w:val="FFFFFF"/>
                <w:sz w:val="16"/>
              </w:rPr>
              <w:t>尚未到达</w:t>
            </w:r>
          </w:p>
        </w:tc>
      </w:tr>
      <w:tr w:rsidR="00E84F22" w14:paraId="6F2309DA" w14:textId="77777777">
        <w:trPr>
          <w:cantSplit/>
          <w:jc w:val="center"/>
        </w:trPr>
        <w:tc>
          <w:tcPr>
            <w:tcW w:w="3331" w:type="dxa"/>
            <w:tcMar>
              <w:top w:w="85" w:type="dxa"/>
              <w:left w:w="95" w:type="dxa"/>
              <w:bottom w:w="85" w:type="dxa"/>
              <w:right w:w="95" w:type="dxa"/>
            </w:tcMar>
            <w:vAlign w:val="center"/>
          </w:tcPr>
          <w:p w14:paraId="5166942B" w14:textId="77777777" w:rsidR="00E84F22" w:rsidRDefault="00AF1E38">
            <w:pPr>
              <w:spacing w:after="0" w:line="259" w:lineRule="auto"/>
              <w:rPr>
                <w:rFonts w:hint="eastAsia"/>
              </w:rPr>
            </w:pPr>
            <w:r>
              <w:rPr>
                <w:sz w:val="16"/>
              </w:rPr>
              <w:t>共绩</w:t>
            </w:r>
          </w:p>
        </w:tc>
        <w:tc>
          <w:tcPr>
            <w:tcW w:w="3331" w:type="dxa"/>
            <w:tcMar>
              <w:top w:w="85" w:type="dxa"/>
              <w:left w:w="95" w:type="dxa"/>
              <w:bottom w:w="85" w:type="dxa"/>
              <w:right w:w="95" w:type="dxa"/>
            </w:tcMar>
            <w:vAlign w:val="center"/>
          </w:tcPr>
          <w:p w14:paraId="674F1407" w14:textId="77777777" w:rsidR="00E84F22" w:rsidRDefault="00AF1E38">
            <w:pPr>
              <w:spacing w:after="0" w:line="259" w:lineRule="auto"/>
              <w:rPr>
                <w:rFonts w:hint="eastAsia"/>
                <w:lang w:eastAsia="zh-CN"/>
              </w:rPr>
            </w:pPr>
            <w:r>
              <w:rPr>
                <w:sz w:val="16"/>
                <w:lang w:eastAsia="zh-CN"/>
              </w:rPr>
              <w:t>RTX 4090 环境验证、停止与实际账单</w:t>
            </w:r>
          </w:p>
        </w:tc>
        <w:tc>
          <w:tcPr>
            <w:tcW w:w="3331" w:type="dxa"/>
            <w:tcMar>
              <w:top w:w="85" w:type="dxa"/>
              <w:left w:w="95" w:type="dxa"/>
              <w:bottom w:w="85" w:type="dxa"/>
              <w:right w:w="95" w:type="dxa"/>
            </w:tcMar>
            <w:vAlign w:val="center"/>
          </w:tcPr>
          <w:p w14:paraId="5FC04BA6" w14:textId="77777777" w:rsidR="00E84F22" w:rsidRDefault="00AF1E38">
            <w:pPr>
              <w:spacing w:after="0" w:line="259" w:lineRule="auto"/>
              <w:rPr>
                <w:rFonts w:hint="eastAsia"/>
                <w:lang w:eastAsia="zh-CN"/>
              </w:rPr>
            </w:pPr>
            <w:r>
              <w:rPr>
                <w:sz w:val="16"/>
                <w:lang w:eastAsia="zh-CN"/>
              </w:rPr>
              <w:t>GPU 业务代码、结果文件；供给接入和收益</w:t>
            </w:r>
          </w:p>
        </w:tc>
      </w:tr>
      <w:tr w:rsidR="00E84F22" w14:paraId="51A19E15" w14:textId="77777777">
        <w:trPr>
          <w:cantSplit/>
          <w:jc w:val="center"/>
        </w:trPr>
        <w:tc>
          <w:tcPr>
            <w:tcW w:w="3331" w:type="dxa"/>
            <w:shd w:val="clear" w:color="auto" w:fill="EAF2F7"/>
            <w:tcMar>
              <w:top w:w="85" w:type="dxa"/>
              <w:left w:w="95" w:type="dxa"/>
              <w:bottom w:w="85" w:type="dxa"/>
              <w:right w:w="95" w:type="dxa"/>
            </w:tcMar>
            <w:vAlign w:val="center"/>
          </w:tcPr>
          <w:p w14:paraId="2E3DD546" w14:textId="77777777" w:rsidR="00E84F22" w:rsidRDefault="00AF1E38">
            <w:pPr>
              <w:spacing w:after="0" w:line="259" w:lineRule="auto"/>
              <w:rPr>
                <w:rFonts w:hint="eastAsia"/>
              </w:rPr>
            </w:pPr>
            <w:r>
              <w:rPr>
                <w:sz w:val="16"/>
              </w:rPr>
              <w:t>AutoDL</w:t>
            </w:r>
          </w:p>
        </w:tc>
        <w:tc>
          <w:tcPr>
            <w:tcW w:w="3331" w:type="dxa"/>
            <w:shd w:val="clear" w:color="auto" w:fill="EAF2F7"/>
            <w:tcMar>
              <w:top w:w="85" w:type="dxa"/>
              <w:left w:w="95" w:type="dxa"/>
              <w:bottom w:w="85" w:type="dxa"/>
              <w:right w:w="95" w:type="dxa"/>
            </w:tcMar>
            <w:vAlign w:val="center"/>
          </w:tcPr>
          <w:p w14:paraId="152BB99F" w14:textId="77777777" w:rsidR="00E84F22" w:rsidRDefault="00AF1E38">
            <w:pPr>
              <w:spacing w:after="0" w:line="259" w:lineRule="auto"/>
              <w:rPr>
                <w:rFonts w:hint="eastAsia"/>
                <w:lang w:eastAsia="zh-CN"/>
              </w:rPr>
            </w:pPr>
            <w:r>
              <w:rPr>
                <w:sz w:val="16"/>
                <w:lang w:eastAsia="zh-CN"/>
              </w:rPr>
              <w:t>RTX 3080 Ti 实例创建、计费和关机</w:t>
            </w:r>
          </w:p>
        </w:tc>
        <w:tc>
          <w:tcPr>
            <w:tcW w:w="3331" w:type="dxa"/>
            <w:shd w:val="clear" w:color="auto" w:fill="EAF2F7"/>
            <w:tcMar>
              <w:top w:w="85" w:type="dxa"/>
              <w:left w:w="95" w:type="dxa"/>
              <w:bottom w:w="85" w:type="dxa"/>
              <w:right w:w="95" w:type="dxa"/>
            </w:tcMar>
            <w:vAlign w:val="center"/>
          </w:tcPr>
          <w:p w14:paraId="497CBE69" w14:textId="77777777" w:rsidR="00E84F22" w:rsidRDefault="00AF1E38">
            <w:pPr>
              <w:spacing w:after="0" w:line="259" w:lineRule="auto"/>
              <w:rPr>
                <w:rFonts w:hint="eastAsia"/>
                <w:lang w:eastAsia="zh-CN"/>
              </w:rPr>
            </w:pPr>
            <w:r>
              <w:rPr>
                <w:sz w:val="16"/>
                <w:lang w:eastAsia="zh-CN"/>
              </w:rPr>
              <w:t>环境内 GPU、代码、结果和释放</w:t>
            </w:r>
          </w:p>
        </w:tc>
      </w:tr>
      <w:tr w:rsidR="00E84F22" w14:paraId="221E99C4" w14:textId="77777777">
        <w:trPr>
          <w:cantSplit/>
          <w:jc w:val="center"/>
        </w:trPr>
        <w:tc>
          <w:tcPr>
            <w:tcW w:w="3331" w:type="dxa"/>
            <w:tcMar>
              <w:top w:w="85" w:type="dxa"/>
              <w:left w:w="95" w:type="dxa"/>
              <w:bottom w:w="85" w:type="dxa"/>
              <w:right w:w="95" w:type="dxa"/>
            </w:tcMar>
            <w:vAlign w:val="center"/>
          </w:tcPr>
          <w:p w14:paraId="403A6099" w14:textId="77777777" w:rsidR="00E84F22" w:rsidRDefault="00AF1E38">
            <w:pPr>
              <w:spacing w:after="0" w:line="259" w:lineRule="auto"/>
              <w:rPr>
                <w:rFonts w:hint="eastAsia"/>
              </w:rPr>
            </w:pPr>
            <w:r>
              <w:rPr>
                <w:sz w:val="16"/>
              </w:rPr>
              <w:t>矩池云</w:t>
            </w:r>
          </w:p>
        </w:tc>
        <w:tc>
          <w:tcPr>
            <w:tcW w:w="3331" w:type="dxa"/>
            <w:tcMar>
              <w:top w:w="85" w:type="dxa"/>
              <w:left w:w="95" w:type="dxa"/>
              <w:bottom w:w="85" w:type="dxa"/>
              <w:right w:w="95" w:type="dxa"/>
            </w:tcMar>
            <w:vAlign w:val="center"/>
          </w:tcPr>
          <w:p w14:paraId="1A98A6AD" w14:textId="77777777" w:rsidR="00E84F22" w:rsidRDefault="00AF1E38">
            <w:pPr>
              <w:spacing w:after="0" w:line="259" w:lineRule="auto"/>
              <w:rPr>
                <w:rFonts w:hint="eastAsia"/>
              </w:rPr>
            </w:pPr>
            <w:r>
              <w:rPr>
                <w:sz w:val="16"/>
              </w:rPr>
              <w:t>A16 GPU 代码、失败、结果取回和释放</w:t>
            </w:r>
          </w:p>
        </w:tc>
        <w:tc>
          <w:tcPr>
            <w:tcW w:w="3331" w:type="dxa"/>
            <w:tcMar>
              <w:top w:w="85" w:type="dxa"/>
              <w:left w:w="95" w:type="dxa"/>
              <w:bottom w:w="85" w:type="dxa"/>
              <w:right w:w="95" w:type="dxa"/>
            </w:tcMar>
            <w:vAlign w:val="center"/>
          </w:tcPr>
          <w:p w14:paraId="6D3EED32" w14:textId="77777777" w:rsidR="00E84F22" w:rsidRDefault="00AF1E38">
            <w:pPr>
              <w:spacing w:after="0" w:line="259" w:lineRule="auto"/>
              <w:rPr>
                <w:rFonts w:hint="eastAsia"/>
                <w:lang w:eastAsia="zh-CN"/>
              </w:rPr>
            </w:pPr>
            <w:r>
              <w:rPr>
                <w:sz w:val="16"/>
                <w:lang w:eastAsia="zh-CN"/>
              </w:rPr>
              <w:t>暂停、快照和 /mnt 跨实例恢复</w:t>
            </w:r>
          </w:p>
        </w:tc>
      </w:tr>
      <w:tr w:rsidR="00E84F22" w14:paraId="0C5BF074" w14:textId="77777777">
        <w:trPr>
          <w:cantSplit/>
          <w:jc w:val="center"/>
        </w:trPr>
        <w:tc>
          <w:tcPr>
            <w:tcW w:w="3331" w:type="dxa"/>
            <w:shd w:val="clear" w:color="auto" w:fill="EAF2F7"/>
            <w:tcMar>
              <w:top w:w="85" w:type="dxa"/>
              <w:left w:w="95" w:type="dxa"/>
              <w:bottom w:w="85" w:type="dxa"/>
              <w:right w:w="95" w:type="dxa"/>
            </w:tcMar>
            <w:vAlign w:val="center"/>
          </w:tcPr>
          <w:p w14:paraId="0AFDBEC3" w14:textId="77777777" w:rsidR="00E84F22" w:rsidRDefault="00AF1E38">
            <w:pPr>
              <w:spacing w:after="0" w:line="259" w:lineRule="auto"/>
              <w:rPr>
                <w:rFonts w:hint="eastAsia"/>
              </w:rPr>
            </w:pPr>
            <w:r>
              <w:rPr>
                <w:sz w:val="16"/>
              </w:rPr>
              <w:t>Vast.ai</w:t>
            </w:r>
          </w:p>
        </w:tc>
        <w:tc>
          <w:tcPr>
            <w:tcW w:w="3331" w:type="dxa"/>
            <w:shd w:val="clear" w:color="auto" w:fill="EAF2F7"/>
            <w:tcMar>
              <w:top w:w="85" w:type="dxa"/>
              <w:left w:w="95" w:type="dxa"/>
              <w:bottom w:w="85" w:type="dxa"/>
              <w:right w:w="95" w:type="dxa"/>
            </w:tcMar>
            <w:vAlign w:val="center"/>
          </w:tcPr>
          <w:p w14:paraId="438BE80D" w14:textId="77777777" w:rsidR="00E84F22" w:rsidRDefault="00AF1E38">
            <w:pPr>
              <w:spacing w:after="0" w:line="259" w:lineRule="auto"/>
              <w:rPr>
                <w:rFonts w:hint="eastAsia"/>
              </w:rPr>
            </w:pPr>
            <w:r>
              <w:rPr>
                <w:sz w:val="16"/>
              </w:rPr>
              <w:t>offer 筛选与支付 Pending</w:t>
            </w:r>
          </w:p>
        </w:tc>
        <w:tc>
          <w:tcPr>
            <w:tcW w:w="3331" w:type="dxa"/>
            <w:shd w:val="clear" w:color="auto" w:fill="EAF2F7"/>
            <w:tcMar>
              <w:top w:w="85" w:type="dxa"/>
              <w:left w:w="95" w:type="dxa"/>
              <w:bottom w:w="85" w:type="dxa"/>
              <w:right w:w="95" w:type="dxa"/>
            </w:tcMar>
            <w:vAlign w:val="center"/>
          </w:tcPr>
          <w:p w14:paraId="695210D0" w14:textId="77777777" w:rsidR="00E84F22" w:rsidRDefault="00AF1E38">
            <w:pPr>
              <w:spacing w:after="0" w:line="259" w:lineRule="auto"/>
              <w:rPr>
                <w:rFonts w:hint="eastAsia"/>
                <w:lang w:eastAsia="zh-CN"/>
              </w:rPr>
            </w:pPr>
            <w:r>
              <w:rPr>
                <w:sz w:val="16"/>
                <w:lang w:eastAsia="zh-CN"/>
              </w:rPr>
              <w:t>实例、代码、结果和费用</w:t>
            </w:r>
          </w:p>
        </w:tc>
      </w:tr>
      <w:tr w:rsidR="00E84F22" w14:paraId="0B59AD00" w14:textId="77777777">
        <w:trPr>
          <w:cantSplit/>
          <w:jc w:val="center"/>
        </w:trPr>
        <w:tc>
          <w:tcPr>
            <w:tcW w:w="3331" w:type="dxa"/>
            <w:tcMar>
              <w:top w:w="85" w:type="dxa"/>
              <w:left w:w="95" w:type="dxa"/>
              <w:bottom w:w="85" w:type="dxa"/>
              <w:right w:w="95" w:type="dxa"/>
            </w:tcMar>
            <w:vAlign w:val="center"/>
          </w:tcPr>
          <w:p w14:paraId="3E245367" w14:textId="77777777" w:rsidR="00E84F22" w:rsidRDefault="00AF1E38">
            <w:pPr>
              <w:spacing w:after="0" w:line="259" w:lineRule="auto"/>
              <w:rPr>
                <w:rFonts w:hint="eastAsia"/>
              </w:rPr>
            </w:pPr>
            <w:r>
              <w:rPr>
                <w:sz w:val="16"/>
              </w:rPr>
              <w:t>Replicate</w:t>
            </w:r>
          </w:p>
        </w:tc>
        <w:tc>
          <w:tcPr>
            <w:tcW w:w="3331" w:type="dxa"/>
            <w:tcMar>
              <w:top w:w="85" w:type="dxa"/>
              <w:left w:w="95" w:type="dxa"/>
              <w:bottom w:w="85" w:type="dxa"/>
              <w:right w:w="95" w:type="dxa"/>
            </w:tcMar>
            <w:vAlign w:val="center"/>
          </w:tcPr>
          <w:p w14:paraId="12A07847" w14:textId="77777777" w:rsidR="00E84F22" w:rsidRDefault="00AF1E38">
            <w:pPr>
              <w:spacing w:after="0" w:line="259" w:lineRule="auto"/>
              <w:rPr>
                <w:rFonts w:hint="eastAsia"/>
              </w:rPr>
            </w:pPr>
            <w:r>
              <w:rPr>
                <w:sz w:val="16"/>
              </w:rPr>
              <w:t>公共 Model Prediction、下载结果和日志</w:t>
            </w:r>
          </w:p>
        </w:tc>
        <w:tc>
          <w:tcPr>
            <w:tcW w:w="3331" w:type="dxa"/>
            <w:tcMar>
              <w:top w:w="85" w:type="dxa"/>
              <w:left w:w="95" w:type="dxa"/>
              <w:bottom w:w="85" w:type="dxa"/>
              <w:right w:w="95" w:type="dxa"/>
            </w:tcMar>
            <w:vAlign w:val="center"/>
          </w:tcPr>
          <w:p w14:paraId="3132F7D0" w14:textId="77777777" w:rsidR="00E84F22" w:rsidRDefault="00AF1E38">
            <w:pPr>
              <w:spacing w:after="0" w:line="259" w:lineRule="auto"/>
              <w:rPr>
                <w:rFonts w:hint="eastAsia"/>
              </w:rPr>
            </w:pPr>
            <w:r>
              <w:rPr>
                <w:sz w:val="16"/>
              </w:rPr>
              <w:t>自有 Model、Cog、Version、Deployment</w:t>
            </w:r>
          </w:p>
        </w:tc>
      </w:tr>
      <w:tr w:rsidR="00E84F22" w14:paraId="34A9EF38" w14:textId="77777777">
        <w:trPr>
          <w:cantSplit/>
          <w:jc w:val="center"/>
        </w:trPr>
        <w:tc>
          <w:tcPr>
            <w:tcW w:w="3331" w:type="dxa"/>
            <w:shd w:val="clear" w:color="auto" w:fill="EAF2F7"/>
            <w:tcMar>
              <w:top w:w="85" w:type="dxa"/>
              <w:left w:w="95" w:type="dxa"/>
              <w:bottom w:w="85" w:type="dxa"/>
              <w:right w:w="95" w:type="dxa"/>
            </w:tcMar>
            <w:vAlign w:val="center"/>
          </w:tcPr>
          <w:p w14:paraId="0A4E8297" w14:textId="77777777" w:rsidR="00E84F22" w:rsidRDefault="00AF1E38">
            <w:pPr>
              <w:spacing w:after="0" w:line="259" w:lineRule="auto"/>
              <w:rPr>
                <w:rFonts w:hint="eastAsia"/>
              </w:rPr>
            </w:pPr>
            <w:r>
              <w:rPr>
                <w:sz w:val="16"/>
              </w:rPr>
              <w:t>RunPod</w:t>
            </w:r>
          </w:p>
        </w:tc>
        <w:tc>
          <w:tcPr>
            <w:tcW w:w="3331" w:type="dxa"/>
            <w:shd w:val="clear" w:color="auto" w:fill="EAF2F7"/>
            <w:tcMar>
              <w:top w:w="85" w:type="dxa"/>
              <w:left w:w="95" w:type="dxa"/>
              <w:bottom w:w="85" w:type="dxa"/>
              <w:right w:w="95" w:type="dxa"/>
            </w:tcMar>
            <w:vAlign w:val="center"/>
          </w:tcPr>
          <w:p w14:paraId="00F48711" w14:textId="77777777" w:rsidR="00E84F22" w:rsidRDefault="00AF1E38">
            <w:pPr>
              <w:spacing w:after="0" w:line="259" w:lineRule="auto"/>
              <w:rPr>
                <w:rFonts w:hint="eastAsia"/>
              </w:rPr>
            </w:pPr>
            <w:r>
              <w:rPr>
                <w:sz w:val="16"/>
              </w:rPr>
              <w:t>产品分流、创建入口、Handler 示例、GitHub ready、支付阻塞</w:t>
            </w:r>
          </w:p>
        </w:tc>
        <w:tc>
          <w:tcPr>
            <w:tcW w:w="3331" w:type="dxa"/>
            <w:shd w:val="clear" w:color="auto" w:fill="EAF2F7"/>
            <w:tcMar>
              <w:top w:w="85" w:type="dxa"/>
              <w:left w:w="95" w:type="dxa"/>
              <w:bottom w:w="85" w:type="dxa"/>
              <w:right w:w="95" w:type="dxa"/>
            </w:tcMar>
            <w:vAlign w:val="center"/>
          </w:tcPr>
          <w:p w14:paraId="3FEE5118" w14:textId="77777777" w:rsidR="00E84F22" w:rsidRDefault="00AF1E38">
            <w:pPr>
              <w:spacing w:after="0" w:line="259" w:lineRule="auto"/>
              <w:rPr>
                <w:rFonts w:hint="eastAsia"/>
              </w:rPr>
            </w:pPr>
            <w:r>
              <w:rPr>
                <w:sz w:val="16"/>
              </w:rPr>
              <w:t>Endpoint、Job、Worker、Result、Retry、伸缩和 Billing</w:t>
            </w:r>
          </w:p>
        </w:tc>
      </w:tr>
      <w:tr w:rsidR="00E84F22" w14:paraId="7B44FE74" w14:textId="77777777">
        <w:trPr>
          <w:cantSplit/>
          <w:jc w:val="center"/>
        </w:trPr>
        <w:tc>
          <w:tcPr>
            <w:tcW w:w="3331" w:type="dxa"/>
            <w:tcMar>
              <w:top w:w="85" w:type="dxa"/>
              <w:left w:w="95" w:type="dxa"/>
              <w:bottom w:w="85" w:type="dxa"/>
              <w:right w:w="95" w:type="dxa"/>
            </w:tcMar>
            <w:vAlign w:val="center"/>
          </w:tcPr>
          <w:p w14:paraId="764B130E" w14:textId="77777777" w:rsidR="00E84F22" w:rsidRDefault="00AF1E38">
            <w:pPr>
              <w:spacing w:after="0" w:line="259" w:lineRule="auto"/>
              <w:rPr>
                <w:rFonts w:hint="eastAsia"/>
              </w:rPr>
            </w:pPr>
            <w:r>
              <w:rPr>
                <w:sz w:val="16"/>
              </w:rPr>
              <w:t>ClearML</w:t>
            </w:r>
          </w:p>
        </w:tc>
        <w:tc>
          <w:tcPr>
            <w:tcW w:w="3331" w:type="dxa"/>
            <w:tcMar>
              <w:top w:w="85" w:type="dxa"/>
              <w:left w:w="95" w:type="dxa"/>
              <w:bottom w:w="85" w:type="dxa"/>
              <w:right w:w="95" w:type="dxa"/>
            </w:tcMar>
            <w:vAlign w:val="center"/>
          </w:tcPr>
          <w:p w14:paraId="3926E683" w14:textId="77777777" w:rsidR="00E84F22" w:rsidRDefault="00AF1E38">
            <w:pPr>
              <w:spacing w:after="0" w:line="259" w:lineRule="auto"/>
              <w:rPr>
                <w:rFonts w:hint="eastAsia"/>
              </w:rPr>
            </w:pPr>
            <w:r>
              <w:rPr>
                <w:sz w:val="16"/>
              </w:rPr>
              <w:t>本地 CPU Task—Queue—Agent—Artifact/Failed/Clone</w:t>
            </w:r>
          </w:p>
        </w:tc>
        <w:tc>
          <w:tcPr>
            <w:tcW w:w="3331" w:type="dxa"/>
            <w:tcMar>
              <w:top w:w="85" w:type="dxa"/>
              <w:left w:w="95" w:type="dxa"/>
              <w:bottom w:w="85" w:type="dxa"/>
              <w:right w:w="95" w:type="dxa"/>
            </w:tcMar>
            <w:vAlign w:val="center"/>
          </w:tcPr>
          <w:p w14:paraId="2466151F" w14:textId="77777777" w:rsidR="00E84F22" w:rsidRDefault="00AF1E38">
            <w:pPr>
              <w:spacing w:after="0" w:line="259" w:lineRule="auto"/>
              <w:rPr>
                <w:rFonts w:hint="eastAsia"/>
              </w:rPr>
            </w:pPr>
            <w:r>
              <w:rPr>
                <w:sz w:val="16"/>
              </w:rPr>
              <w:t>GPU、云、Autoscaler 和 Retry</w:t>
            </w:r>
          </w:p>
        </w:tc>
      </w:tr>
      <w:tr w:rsidR="00E84F22" w14:paraId="621AA722" w14:textId="77777777">
        <w:trPr>
          <w:cantSplit/>
          <w:jc w:val="center"/>
        </w:trPr>
        <w:tc>
          <w:tcPr>
            <w:tcW w:w="3331" w:type="dxa"/>
            <w:shd w:val="clear" w:color="auto" w:fill="EAF2F7"/>
            <w:tcMar>
              <w:top w:w="85" w:type="dxa"/>
              <w:left w:w="95" w:type="dxa"/>
              <w:bottom w:w="85" w:type="dxa"/>
              <w:right w:w="95" w:type="dxa"/>
            </w:tcMar>
            <w:vAlign w:val="center"/>
          </w:tcPr>
          <w:p w14:paraId="20E2B130" w14:textId="77777777" w:rsidR="00E84F22" w:rsidRDefault="00AF1E38">
            <w:pPr>
              <w:spacing w:after="0" w:line="259" w:lineRule="auto"/>
              <w:rPr>
                <w:rFonts w:hint="eastAsia"/>
              </w:rPr>
            </w:pPr>
            <w:r>
              <w:rPr>
                <w:sz w:val="16"/>
              </w:rPr>
              <w:t>SkyPilot</w:t>
            </w:r>
          </w:p>
        </w:tc>
        <w:tc>
          <w:tcPr>
            <w:tcW w:w="3331" w:type="dxa"/>
            <w:shd w:val="clear" w:color="auto" w:fill="EAF2F7"/>
            <w:tcMar>
              <w:top w:w="85" w:type="dxa"/>
              <w:left w:w="95" w:type="dxa"/>
              <w:bottom w:w="85" w:type="dxa"/>
              <w:right w:w="95" w:type="dxa"/>
            </w:tcMar>
            <w:vAlign w:val="center"/>
          </w:tcPr>
          <w:p w14:paraId="33B43A75" w14:textId="77777777" w:rsidR="00E84F22" w:rsidRDefault="00AF1E38">
            <w:pPr>
              <w:spacing w:after="0" w:line="259" w:lineRule="auto"/>
              <w:rPr>
                <w:rFonts w:hint="eastAsia"/>
              </w:rPr>
            </w:pPr>
            <w:r>
              <w:rPr>
                <w:sz w:val="16"/>
              </w:rPr>
              <w:t>本地 kind Kubernetes CPU Task 与结果取回</w:t>
            </w:r>
          </w:p>
        </w:tc>
        <w:tc>
          <w:tcPr>
            <w:tcW w:w="3331" w:type="dxa"/>
            <w:shd w:val="clear" w:color="auto" w:fill="EAF2F7"/>
            <w:tcMar>
              <w:top w:w="85" w:type="dxa"/>
              <w:left w:w="95" w:type="dxa"/>
              <w:bottom w:w="85" w:type="dxa"/>
              <w:right w:w="95" w:type="dxa"/>
            </w:tcMar>
            <w:vAlign w:val="center"/>
          </w:tcPr>
          <w:p w14:paraId="243360F0" w14:textId="77777777" w:rsidR="00E84F22" w:rsidRDefault="00AF1E38">
            <w:pPr>
              <w:spacing w:after="0" w:line="259" w:lineRule="auto"/>
              <w:rPr>
                <w:rFonts w:hint="eastAsia"/>
              </w:rPr>
            </w:pPr>
            <w:r>
              <w:rPr>
                <w:sz w:val="16"/>
              </w:rPr>
              <w:t>外部云、GPU、Spot、跨云和生产 Kubernetes</w:t>
            </w:r>
          </w:p>
        </w:tc>
      </w:tr>
      <w:tr w:rsidR="00E84F22" w14:paraId="56C999B4" w14:textId="77777777">
        <w:trPr>
          <w:cantSplit/>
          <w:jc w:val="center"/>
        </w:trPr>
        <w:tc>
          <w:tcPr>
            <w:tcW w:w="3331" w:type="dxa"/>
            <w:tcMar>
              <w:top w:w="85" w:type="dxa"/>
              <w:left w:w="95" w:type="dxa"/>
              <w:bottom w:w="85" w:type="dxa"/>
              <w:right w:w="95" w:type="dxa"/>
            </w:tcMar>
            <w:vAlign w:val="center"/>
          </w:tcPr>
          <w:p w14:paraId="338ABC49" w14:textId="77777777" w:rsidR="00E84F22" w:rsidRDefault="00AF1E38">
            <w:pPr>
              <w:spacing w:after="0" w:line="259" w:lineRule="auto"/>
              <w:rPr>
                <w:rFonts w:hint="eastAsia"/>
              </w:rPr>
            </w:pPr>
            <w:r>
              <w:rPr>
                <w:sz w:val="16"/>
              </w:rPr>
              <w:t>Railpack/Nixpacks</w:t>
            </w:r>
          </w:p>
        </w:tc>
        <w:tc>
          <w:tcPr>
            <w:tcW w:w="3331" w:type="dxa"/>
            <w:tcMar>
              <w:top w:w="85" w:type="dxa"/>
              <w:left w:w="95" w:type="dxa"/>
              <w:bottom w:w="85" w:type="dxa"/>
              <w:right w:w="95" w:type="dxa"/>
            </w:tcMar>
            <w:vAlign w:val="center"/>
          </w:tcPr>
          <w:p w14:paraId="6C661CCD" w14:textId="77777777" w:rsidR="00E84F22" w:rsidRDefault="00AF1E38">
            <w:pPr>
              <w:spacing w:after="0" w:line="259" w:lineRule="auto"/>
              <w:rPr>
                <w:rFonts w:hint="eastAsia"/>
              </w:rPr>
            </w:pPr>
            <w:r>
              <w:rPr>
                <w:sz w:val="16"/>
              </w:rPr>
              <w:t>本地 Source→Image 与实际运行验证</w:t>
            </w:r>
          </w:p>
        </w:tc>
        <w:tc>
          <w:tcPr>
            <w:tcW w:w="3331" w:type="dxa"/>
            <w:tcMar>
              <w:top w:w="85" w:type="dxa"/>
              <w:left w:w="95" w:type="dxa"/>
              <w:bottom w:w="85" w:type="dxa"/>
              <w:right w:w="95" w:type="dxa"/>
            </w:tcMar>
            <w:vAlign w:val="center"/>
          </w:tcPr>
          <w:p w14:paraId="246BCDF9" w14:textId="77777777" w:rsidR="00E84F22" w:rsidRDefault="00AF1E38">
            <w:pPr>
              <w:spacing w:after="0" w:line="259" w:lineRule="auto"/>
              <w:rPr>
                <w:rFonts w:hint="eastAsia"/>
                <w:lang w:eastAsia="zh-CN"/>
              </w:rPr>
            </w:pPr>
            <w:r>
              <w:rPr>
                <w:sz w:val="16"/>
                <w:lang w:eastAsia="zh-CN"/>
              </w:rPr>
              <w:t>云构建、任务调度和结果治理</w:t>
            </w:r>
          </w:p>
        </w:tc>
      </w:tr>
      <w:tr w:rsidR="00E84F22" w14:paraId="7ABA8483" w14:textId="77777777">
        <w:trPr>
          <w:cantSplit/>
          <w:jc w:val="center"/>
        </w:trPr>
        <w:tc>
          <w:tcPr>
            <w:tcW w:w="3331" w:type="dxa"/>
            <w:shd w:val="clear" w:color="auto" w:fill="EAF2F7"/>
            <w:tcMar>
              <w:top w:w="85" w:type="dxa"/>
              <w:left w:w="95" w:type="dxa"/>
              <w:bottom w:w="85" w:type="dxa"/>
              <w:right w:w="95" w:type="dxa"/>
            </w:tcMar>
            <w:vAlign w:val="center"/>
          </w:tcPr>
          <w:p w14:paraId="0F1A7CD7" w14:textId="77777777" w:rsidR="00E84F22" w:rsidRDefault="00AF1E38">
            <w:pPr>
              <w:spacing w:after="0" w:line="259" w:lineRule="auto"/>
              <w:rPr>
                <w:rFonts w:hint="eastAsia"/>
              </w:rPr>
            </w:pPr>
            <w:r>
              <w:rPr>
                <w:sz w:val="16"/>
              </w:rPr>
              <w:t>Docker Offload</w:t>
            </w:r>
          </w:p>
        </w:tc>
        <w:tc>
          <w:tcPr>
            <w:tcW w:w="3331" w:type="dxa"/>
            <w:shd w:val="clear" w:color="auto" w:fill="EAF2F7"/>
            <w:tcMar>
              <w:top w:w="85" w:type="dxa"/>
              <w:left w:w="95" w:type="dxa"/>
              <w:bottom w:w="85" w:type="dxa"/>
              <w:right w:w="95" w:type="dxa"/>
            </w:tcMar>
            <w:vAlign w:val="center"/>
          </w:tcPr>
          <w:p w14:paraId="0633ED8B" w14:textId="77777777" w:rsidR="00E84F22" w:rsidRDefault="00AF1E38">
            <w:pPr>
              <w:spacing w:after="0" w:line="259" w:lineRule="auto"/>
              <w:rPr>
                <w:rFonts w:hint="eastAsia"/>
              </w:rPr>
            </w:pPr>
            <w:r>
              <w:rPr>
                <w:sz w:val="16"/>
              </w:rPr>
              <w:t>本地 Docker 基线与 entitlement 诊断</w:t>
            </w:r>
          </w:p>
        </w:tc>
        <w:tc>
          <w:tcPr>
            <w:tcW w:w="3331" w:type="dxa"/>
            <w:shd w:val="clear" w:color="auto" w:fill="EAF2F7"/>
            <w:tcMar>
              <w:top w:w="85" w:type="dxa"/>
              <w:left w:w="95" w:type="dxa"/>
              <w:bottom w:w="85" w:type="dxa"/>
              <w:right w:w="95" w:type="dxa"/>
            </w:tcMar>
            <w:vAlign w:val="center"/>
          </w:tcPr>
          <w:p w14:paraId="112CB222" w14:textId="77777777" w:rsidR="00E84F22" w:rsidRDefault="00AF1E38">
            <w:pPr>
              <w:spacing w:after="0" w:line="259" w:lineRule="auto"/>
              <w:rPr>
                <w:rFonts w:hint="eastAsia"/>
              </w:rPr>
            </w:pPr>
            <w:r>
              <w:rPr>
                <w:sz w:val="16"/>
              </w:rPr>
              <w:t>全部远端 Offload 能力</w:t>
            </w:r>
          </w:p>
        </w:tc>
      </w:tr>
    </w:tbl>
    <w:p w14:paraId="607A7E57" w14:textId="77777777" w:rsidR="00E84F22" w:rsidRDefault="00AF1E38">
      <w:pPr>
        <w:pStyle w:val="1"/>
      </w:pPr>
      <w:bookmarkStart w:id="52" w:name="_Toc239440591"/>
      <w:r>
        <w:rPr>
          <w:rFonts w:ascii="微软雅黑" w:eastAsia="微软雅黑" w:hAnsi="微软雅黑"/>
        </w:rPr>
        <w:lastRenderedPageBreak/>
        <w:t>附录 B 关键术语边界</w:t>
      </w:r>
      <w:bookmarkEnd w:id="52"/>
    </w:p>
    <w:tbl>
      <w:tblPr>
        <w:tblW w:w="0" w:type="auto"/>
        <w:jc w:val="center"/>
        <w:tblBorders>
          <w:top w:val="single" w:sz="4" w:space="0" w:color="AEBCC8"/>
          <w:left w:val="single" w:sz="4" w:space="0" w:color="AEBCC8"/>
          <w:bottom w:val="single" w:sz="4" w:space="0" w:color="AEBCC8"/>
          <w:right w:val="single" w:sz="4" w:space="0" w:color="AEBCC8"/>
          <w:insideH w:val="single" w:sz="4" w:space="0" w:color="AEBCC8"/>
          <w:insideV w:val="single" w:sz="4" w:space="0" w:color="AEBCC8"/>
        </w:tblBorders>
        <w:tblLook w:val="04A0" w:firstRow="1" w:lastRow="0" w:firstColumn="1" w:lastColumn="0" w:noHBand="0" w:noVBand="1"/>
      </w:tblPr>
      <w:tblGrid>
        <w:gridCol w:w="4997"/>
        <w:gridCol w:w="4997"/>
      </w:tblGrid>
      <w:tr w:rsidR="00E84F22" w14:paraId="4C2884E1" w14:textId="77777777">
        <w:trPr>
          <w:cantSplit/>
          <w:tblHeader/>
          <w:jc w:val="center"/>
        </w:trPr>
        <w:tc>
          <w:tcPr>
            <w:tcW w:w="4997" w:type="dxa"/>
            <w:shd w:val="clear" w:color="auto" w:fill="17324D"/>
            <w:tcMar>
              <w:top w:w="85" w:type="dxa"/>
              <w:left w:w="95" w:type="dxa"/>
              <w:bottom w:w="85" w:type="dxa"/>
              <w:right w:w="95" w:type="dxa"/>
            </w:tcMar>
            <w:vAlign w:val="center"/>
          </w:tcPr>
          <w:p w14:paraId="564DA70C" w14:textId="77777777" w:rsidR="00E84F22" w:rsidRDefault="00AF1E38">
            <w:pPr>
              <w:spacing w:after="0" w:line="259" w:lineRule="auto"/>
              <w:rPr>
                <w:rFonts w:hint="eastAsia"/>
              </w:rPr>
            </w:pPr>
            <w:r>
              <w:rPr>
                <w:b/>
                <w:color w:val="FFFFFF"/>
                <w:sz w:val="16"/>
              </w:rPr>
              <w:t>术语</w:t>
            </w:r>
          </w:p>
        </w:tc>
        <w:tc>
          <w:tcPr>
            <w:tcW w:w="4997" w:type="dxa"/>
            <w:shd w:val="clear" w:color="auto" w:fill="17324D"/>
            <w:tcMar>
              <w:top w:w="85" w:type="dxa"/>
              <w:left w:w="95" w:type="dxa"/>
              <w:bottom w:w="85" w:type="dxa"/>
              <w:right w:w="95" w:type="dxa"/>
            </w:tcMar>
            <w:vAlign w:val="center"/>
          </w:tcPr>
          <w:p w14:paraId="7C0E5039" w14:textId="77777777" w:rsidR="00E84F22" w:rsidRDefault="00AF1E38">
            <w:pPr>
              <w:spacing w:after="0" w:line="259" w:lineRule="auto"/>
              <w:rPr>
                <w:rFonts w:hint="eastAsia"/>
              </w:rPr>
            </w:pPr>
            <w:r>
              <w:rPr>
                <w:b/>
                <w:color w:val="FFFFFF"/>
                <w:sz w:val="16"/>
              </w:rPr>
              <w:t>本报告中的含义</w:t>
            </w:r>
          </w:p>
        </w:tc>
      </w:tr>
      <w:tr w:rsidR="00E84F22" w14:paraId="4AAB986E" w14:textId="77777777">
        <w:trPr>
          <w:cantSplit/>
          <w:jc w:val="center"/>
        </w:trPr>
        <w:tc>
          <w:tcPr>
            <w:tcW w:w="4997" w:type="dxa"/>
            <w:tcMar>
              <w:top w:w="85" w:type="dxa"/>
              <w:left w:w="95" w:type="dxa"/>
              <w:bottom w:w="85" w:type="dxa"/>
              <w:right w:w="95" w:type="dxa"/>
            </w:tcMar>
            <w:vAlign w:val="center"/>
          </w:tcPr>
          <w:p w14:paraId="497E946A" w14:textId="77777777" w:rsidR="00E84F22" w:rsidRDefault="00AF1E38">
            <w:pPr>
              <w:spacing w:after="0" w:line="259" w:lineRule="auto"/>
              <w:rPr>
                <w:rFonts w:hint="eastAsia"/>
              </w:rPr>
            </w:pPr>
            <w:r>
              <w:rPr>
                <w:sz w:val="16"/>
              </w:rPr>
              <w:t>offer</w:t>
            </w:r>
          </w:p>
        </w:tc>
        <w:tc>
          <w:tcPr>
            <w:tcW w:w="4997" w:type="dxa"/>
            <w:tcMar>
              <w:top w:w="85" w:type="dxa"/>
              <w:left w:w="95" w:type="dxa"/>
              <w:bottom w:w="85" w:type="dxa"/>
              <w:right w:w="95" w:type="dxa"/>
            </w:tcMar>
            <w:vAlign w:val="center"/>
          </w:tcPr>
          <w:p w14:paraId="181076D5" w14:textId="77777777" w:rsidR="00E84F22" w:rsidRDefault="00AF1E38">
            <w:pPr>
              <w:spacing w:after="0" w:line="259" w:lineRule="auto"/>
              <w:rPr>
                <w:rFonts w:hint="eastAsia"/>
                <w:lang w:eastAsia="zh-CN"/>
              </w:rPr>
            </w:pPr>
            <w:r>
              <w:rPr>
                <w:sz w:val="16"/>
                <w:lang w:eastAsia="zh-CN"/>
              </w:rPr>
              <w:t>资源市场中的某个具体供应报价，不是长期固定产品 SKU</w:t>
            </w:r>
          </w:p>
        </w:tc>
      </w:tr>
      <w:tr w:rsidR="00E84F22" w14:paraId="2F460E7F" w14:textId="77777777">
        <w:trPr>
          <w:cantSplit/>
          <w:jc w:val="center"/>
        </w:trPr>
        <w:tc>
          <w:tcPr>
            <w:tcW w:w="4997" w:type="dxa"/>
            <w:shd w:val="clear" w:color="auto" w:fill="EAF2F7"/>
            <w:tcMar>
              <w:top w:w="85" w:type="dxa"/>
              <w:left w:w="95" w:type="dxa"/>
              <w:bottom w:w="85" w:type="dxa"/>
              <w:right w:w="95" w:type="dxa"/>
            </w:tcMar>
            <w:vAlign w:val="center"/>
          </w:tcPr>
          <w:p w14:paraId="34037FA4" w14:textId="77777777" w:rsidR="00E84F22" w:rsidRDefault="00AF1E38">
            <w:pPr>
              <w:spacing w:after="0" w:line="259" w:lineRule="auto"/>
              <w:rPr>
                <w:rFonts w:hint="eastAsia"/>
              </w:rPr>
            </w:pPr>
            <w:r>
              <w:rPr>
                <w:sz w:val="16"/>
              </w:rPr>
              <w:t>Model</w:t>
            </w:r>
          </w:p>
        </w:tc>
        <w:tc>
          <w:tcPr>
            <w:tcW w:w="4997" w:type="dxa"/>
            <w:shd w:val="clear" w:color="auto" w:fill="EAF2F7"/>
            <w:tcMar>
              <w:top w:w="85" w:type="dxa"/>
              <w:left w:w="95" w:type="dxa"/>
              <w:bottom w:w="85" w:type="dxa"/>
              <w:right w:w="95" w:type="dxa"/>
            </w:tcMar>
            <w:vAlign w:val="center"/>
          </w:tcPr>
          <w:p w14:paraId="05447B97" w14:textId="77777777" w:rsidR="00E84F22" w:rsidRDefault="00AF1E38">
            <w:pPr>
              <w:spacing w:after="0" w:line="259" w:lineRule="auto"/>
              <w:rPr>
                <w:rFonts w:hint="eastAsia"/>
                <w:lang w:eastAsia="zh-CN"/>
              </w:rPr>
            </w:pPr>
            <w:r>
              <w:rPr>
                <w:sz w:val="16"/>
                <w:lang w:eastAsia="zh-CN"/>
              </w:rPr>
              <w:t>可持续调用的模型能力，不是一次运行</w:t>
            </w:r>
          </w:p>
        </w:tc>
      </w:tr>
      <w:tr w:rsidR="00E84F22" w14:paraId="1B9F627A" w14:textId="77777777">
        <w:trPr>
          <w:cantSplit/>
          <w:jc w:val="center"/>
        </w:trPr>
        <w:tc>
          <w:tcPr>
            <w:tcW w:w="4997" w:type="dxa"/>
            <w:tcMar>
              <w:top w:w="85" w:type="dxa"/>
              <w:left w:w="95" w:type="dxa"/>
              <w:bottom w:w="85" w:type="dxa"/>
              <w:right w:w="95" w:type="dxa"/>
            </w:tcMar>
            <w:vAlign w:val="center"/>
          </w:tcPr>
          <w:p w14:paraId="2DA6F248" w14:textId="77777777" w:rsidR="00E84F22" w:rsidRDefault="00AF1E38">
            <w:pPr>
              <w:spacing w:after="0" w:line="259" w:lineRule="auto"/>
              <w:rPr>
                <w:rFonts w:hint="eastAsia"/>
              </w:rPr>
            </w:pPr>
            <w:r>
              <w:rPr>
                <w:sz w:val="16"/>
              </w:rPr>
              <w:t>Prediction</w:t>
            </w:r>
          </w:p>
        </w:tc>
        <w:tc>
          <w:tcPr>
            <w:tcW w:w="4997" w:type="dxa"/>
            <w:tcMar>
              <w:top w:w="85" w:type="dxa"/>
              <w:left w:w="95" w:type="dxa"/>
              <w:bottom w:w="85" w:type="dxa"/>
              <w:right w:w="95" w:type="dxa"/>
            </w:tcMar>
            <w:vAlign w:val="center"/>
          </w:tcPr>
          <w:p w14:paraId="78A98D51" w14:textId="77777777" w:rsidR="00E84F22" w:rsidRDefault="00AF1E38">
            <w:pPr>
              <w:spacing w:after="0" w:line="259" w:lineRule="auto"/>
              <w:rPr>
                <w:rFonts w:hint="eastAsia"/>
              </w:rPr>
            </w:pPr>
            <w:r>
              <w:rPr>
                <w:sz w:val="16"/>
              </w:rPr>
              <w:t>Replicate 中对 Model 的一次具体运行</w:t>
            </w:r>
          </w:p>
        </w:tc>
      </w:tr>
      <w:tr w:rsidR="00E84F22" w14:paraId="34E1AC74" w14:textId="77777777">
        <w:trPr>
          <w:cantSplit/>
          <w:jc w:val="center"/>
        </w:trPr>
        <w:tc>
          <w:tcPr>
            <w:tcW w:w="4997" w:type="dxa"/>
            <w:shd w:val="clear" w:color="auto" w:fill="EAF2F7"/>
            <w:tcMar>
              <w:top w:w="85" w:type="dxa"/>
              <w:left w:w="95" w:type="dxa"/>
              <w:bottom w:w="85" w:type="dxa"/>
              <w:right w:w="95" w:type="dxa"/>
            </w:tcMar>
            <w:vAlign w:val="center"/>
          </w:tcPr>
          <w:p w14:paraId="4C919426" w14:textId="77777777" w:rsidR="00E84F22" w:rsidRDefault="00AF1E38">
            <w:pPr>
              <w:spacing w:after="0" w:line="259" w:lineRule="auto"/>
              <w:rPr>
                <w:rFonts w:hint="eastAsia"/>
              </w:rPr>
            </w:pPr>
            <w:r>
              <w:rPr>
                <w:sz w:val="16"/>
              </w:rPr>
              <w:t>Endpoint</w:t>
            </w:r>
          </w:p>
        </w:tc>
        <w:tc>
          <w:tcPr>
            <w:tcW w:w="4997" w:type="dxa"/>
            <w:shd w:val="clear" w:color="auto" w:fill="EAF2F7"/>
            <w:tcMar>
              <w:top w:w="85" w:type="dxa"/>
              <w:left w:w="95" w:type="dxa"/>
              <w:bottom w:w="85" w:type="dxa"/>
              <w:right w:w="95" w:type="dxa"/>
            </w:tcMar>
            <w:vAlign w:val="center"/>
          </w:tcPr>
          <w:p w14:paraId="07ED47A1" w14:textId="77777777" w:rsidR="00E84F22" w:rsidRDefault="00AF1E38">
            <w:pPr>
              <w:spacing w:after="0" w:line="259" w:lineRule="auto"/>
              <w:rPr>
                <w:rFonts w:hint="eastAsia"/>
              </w:rPr>
            </w:pPr>
            <w:r>
              <w:rPr>
                <w:sz w:val="16"/>
              </w:rPr>
              <w:t>接收外部请求的服务入口，不等于一次 Job</w:t>
            </w:r>
          </w:p>
        </w:tc>
      </w:tr>
      <w:tr w:rsidR="00E84F22" w14:paraId="0E03B2ED" w14:textId="77777777">
        <w:trPr>
          <w:cantSplit/>
          <w:jc w:val="center"/>
        </w:trPr>
        <w:tc>
          <w:tcPr>
            <w:tcW w:w="4997" w:type="dxa"/>
            <w:tcMar>
              <w:top w:w="85" w:type="dxa"/>
              <w:left w:w="95" w:type="dxa"/>
              <w:bottom w:w="85" w:type="dxa"/>
              <w:right w:w="95" w:type="dxa"/>
            </w:tcMar>
            <w:vAlign w:val="center"/>
          </w:tcPr>
          <w:p w14:paraId="50A1A41F" w14:textId="77777777" w:rsidR="00E84F22" w:rsidRDefault="00AF1E38">
            <w:pPr>
              <w:spacing w:after="0" w:line="259" w:lineRule="auto"/>
              <w:rPr>
                <w:rFonts w:hint="eastAsia"/>
              </w:rPr>
            </w:pPr>
            <w:r>
              <w:rPr>
                <w:sz w:val="16"/>
              </w:rPr>
              <w:t>Worker</w:t>
            </w:r>
          </w:p>
        </w:tc>
        <w:tc>
          <w:tcPr>
            <w:tcW w:w="4997" w:type="dxa"/>
            <w:tcMar>
              <w:top w:w="85" w:type="dxa"/>
              <w:left w:w="95" w:type="dxa"/>
              <w:bottom w:w="85" w:type="dxa"/>
              <w:right w:w="95" w:type="dxa"/>
            </w:tcMar>
            <w:vAlign w:val="center"/>
          </w:tcPr>
          <w:p w14:paraId="64222C20" w14:textId="77777777" w:rsidR="00E84F22" w:rsidRDefault="00AF1E38">
            <w:pPr>
              <w:spacing w:after="0" w:line="259" w:lineRule="auto"/>
              <w:rPr>
                <w:rFonts w:hint="eastAsia"/>
                <w:lang w:eastAsia="zh-CN"/>
              </w:rPr>
            </w:pPr>
            <w:r>
              <w:rPr>
                <w:sz w:val="16"/>
                <w:lang w:eastAsia="zh-CN"/>
              </w:rPr>
              <w:t>执行一次或一组工作负载的执行实例；具体生命周期随产品而异</w:t>
            </w:r>
          </w:p>
        </w:tc>
      </w:tr>
      <w:tr w:rsidR="00E84F22" w14:paraId="1BEE5A2C" w14:textId="77777777">
        <w:trPr>
          <w:cantSplit/>
          <w:jc w:val="center"/>
        </w:trPr>
        <w:tc>
          <w:tcPr>
            <w:tcW w:w="4997" w:type="dxa"/>
            <w:shd w:val="clear" w:color="auto" w:fill="EAF2F7"/>
            <w:tcMar>
              <w:top w:w="85" w:type="dxa"/>
              <w:left w:w="95" w:type="dxa"/>
              <w:bottom w:w="85" w:type="dxa"/>
              <w:right w:w="95" w:type="dxa"/>
            </w:tcMar>
            <w:vAlign w:val="center"/>
          </w:tcPr>
          <w:p w14:paraId="3EF3E5C5" w14:textId="77777777" w:rsidR="00E84F22" w:rsidRDefault="00AF1E38">
            <w:pPr>
              <w:spacing w:after="0" w:line="259" w:lineRule="auto"/>
              <w:rPr>
                <w:rFonts w:hint="eastAsia"/>
              </w:rPr>
            </w:pPr>
            <w:r>
              <w:rPr>
                <w:sz w:val="16"/>
              </w:rPr>
              <w:t>Task</w:t>
            </w:r>
          </w:p>
        </w:tc>
        <w:tc>
          <w:tcPr>
            <w:tcW w:w="4997" w:type="dxa"/>
            <w:shd w:val="clear" w:color="auto" w:fill="EAF2F7"/>
            <w:tcMar>
              <w:top w:w="85" w:type="dxa"/>
              <w:left w:w="95" w:type="dxa"/>
              <w:bottom w:w="85" w:type="dxa"/>
              <w:right w:w="95" w:type="dxa"/>
            </w:tcMar>
            <w:vAlign w:val="center"/>
          </w:tcPr>
          <w:p w14:paraId="2DC28ED5" w14:textId="77777777" w:rsidR="00E84F22" w:rsidRDefault="00AF1E38">
            <w:pPr>
              <w:spacing w:after="0" w:line="259" w:lineRule="auto"/>
              <w:rPr>
                <w:rFonts w:hint="eastAsia"/>
                <w:lang w:eastAsia="zh-CN"/>
              </w:rPr>
            </w:pPr>
            <w:r>
              <w:rPr>
                <w:sz w:val="16"/>
                <w:lang w:eastAsia="zh-CN"/>
              </w:rPr>
              <w:t>有身份、状态、日志和上下文的一次工作</w:t>
            </w:r>
          </w:p>
        </w:tc>
      </w:tr>
      <w:tr w:rsidR="00E84F22" w14:paraId="3A1460DB" w14:textId="77777777">
        <w:trPr>
          <w:cantSplit/>
          <w:jc w:val="center"/>
        </w:trPr>
        <w:tc>
          <w:tcPr>
            <w:tcW w:w="4997" w:type="dxa"/>
            <w:tcMar>
              <w:top w:w="85" w:type="dxa"/>
              <w:left w:w="95" w:type="dxa"/>
              <w:bottom w:w="85" w:type="dxa"/>
              <w:right w:w="95" w:type="dxa"/>
            </w:tcMar>
            <w:vAlign w:val="center"/>
          </w:tcPr>
          <w:p w14:paraId="220606D4" w14:textId="77777777" w:rsidR="00E84F22" w:rsidRDefault="00AF1E38">
            <w:pPr>
              <w:spacing w:after="0" w:line="259" w:lineRule="auto"/>
              <w:rPr>
                <w:rFonts w:hint="eastAsia"/>
              </w:rPr>
            </w:pPr>
            <w:r>
              <w:rPr>
                <w:sz w:val="16"/>
              </w:rPr>
              <w:t>Artifact</w:t>
            </w:r>
          </w:p>
        </w:tc>
        <w:tc>
          <w:tcPr>
            <w:tcW w:w="4997" w:type="dxa"/>
            <w:tcMar>
              <w:top w:w="85" w:type="dxa"/>
              <w:left w:w="95" w:type="dxa"/>
              <w:bottom w:w="85" w:type="dxa"/>
              <w:right w:w="95" w:type="dxa"/>
            </w:tcMar>
            <w:vAlign w:val="center"/>
          </w:tcPr>
          <w:p w14:paraId="5C40B95F" w14:textId="77777777" w:rsidR="00E84F22" w:rsidRDefault="00AF1E38">
            <w:pPr>
              <w:spacing w:after="0" w:line="259" w:lineRule="auto"/>
              <w:rPr>
                <w:rFonts w:hint="eastAsia"/>
                <w:lang w:eastAsia="zh-CN"/>
              </w:rPr>
            </w:pPr>
            <w:r>
              <w:rPr>
                <w:sz w:val="16"/>
                <w:lang w:eastAsia="zh-CN"/>
              </w:rPr>
              <w:t>被平台记录并与 Task 关联的结果对象，不等于工作目录中的任意文件</w:t>
            </w:r>
          </w:p>
        </w:tc>
      </w:tr>
      <w:tr w:rsidR="00E84F22" w14:paraId="592CEE8D" w14:textId="77777777">
        <w:trPr>
          <w:cantSplit/>
          <w:jc w:val="center"/>
        </w:trPr>
        <w:tc>
          <w:tcPr>
            <w:tcW w:w="4997" w:type="dxa"/>
            <w:shd w:val="clear" w:color="auto" w:fill="EAF2F7"/>
            <w:tcMar>
              <w:top w:w="85" w:type="dxa"/>
              <w:left w:w="95" w:type="dxa"/>
              <w:bottom w:w="85" w:type="dxa"/>
              <w:right w:w="95" w:type="dxa"/>
            </w:tcMar>
            <w:vAlign w:val="center"/>
          </w:tcPr>
          <w:p w14:paraId="3AD48840" w14:textId="77777777" w:rsidR="00E84F22" w:rsidRDefault="00AF1E38">
            <w:pPr>
              <w:spacing w:after="0" w:line="259" w:lineRule="auto"/>
              <w:rPr>
                <w:rFonts w:hint="eastAsia"/>
              </w:rPr>
            </w:pPr>
            <w:r>
              <w:rPr>
                <w:sz w:val="16"/>
              </w:rPr>
              <w:t>entitlement</w:t>
            </w:r>
          </w:p>
        </w:tc>
        <w:tc>
          <w:tcPr>
            <w:tcW w:w="4997" w:type="dxa"/>
            <w:shd w:val="clear" w:color="auto" w:fill="EAF2F7"/>
            <w:tcMar>
              <w:top w:w="85" w:type="dxa"/>
              <w:left w:w="95" w:type="dxa"/>
              <w:bottom w:w="85" w:type="dxa"/>
              <w:right w:w="95" w:type="dxa"/>
            </w:tcMar>
            <w:vAlign w:val="center"/>
          </w:tcPr>
          <w:p w14:paraId="067BDF29" w14:textId="77777777" w:rsidR="00E84F22" w:rsidRDefault="00AF1E38">
            <w:pPr>
              <w:spacing w:after="0" w:line="259" w:lineRule="auto"/>
              <w:rPr>
                <w:rFonts w:hint="eastAsia"/>
                <w:lang w:eastAsia="zh-CN"/>
              </w:rPr>
            </w:pPr>
            <w:r>
              <w:rPr>
                <w:sz w:val="16"/>
                <w:lang w:eastAsia="zh-CN"/>
              </w:rPr>
              <w:t>账户或组织获得某项产品的使用资格，不等同于已经启动资源</w:t>
            </w:r>
          </w:p>
        </w:tc>
      </w:tr>
      <w:tr w:rsidR="00E84F22" w14:paraId="2F0CF05D" w14:textId="77777777">
        <w:trPr>
          <w:cantSplit/>
          <w:jc w:val="center"/>
        </w:trPr>
        <w:tc>
          <w:tcPr>
            <w:tcW w:w="4997" w:type="dxa"/>
            <w:tcMar>
              <w:top w:w="85" w:type="dxa"/>
              <w:left w:w="95" w:type="dxa"/>
              <w:bottom w:w="85" w:type="dxa"/>
              <w:right w:w="95" w:type="dxa"/>
            </w:tcMar>
            <w:vAlign w:val="center"/>
          </w:tcPr>
          <w:p w14:paraId="2BC87C14" w14:textId="77777777" w:rsidR="00E84F22" w:rsidRDefault="00AF1E38">
            <w:pPr>
              <w:spacing w:after="0" w:line="259" w:lineRule="auto"/>
              <w:rPr>
                <w:rFonts w:hint="eastAsia"/>
              </w:rPr>
            </w:pPr>
            <w:r>
              <w:rPr>
                <w:sz w:val="16"/>
              </w:rPr>
              <w:t>provision</w:t>
            </w:r>
          </w:p>
        </w:tc>
        <w:tc>
          <w:tcPr>
            <w:tcW w:w="4997" w:type="dxa"/>
            <w:tcMar>
              <w:top w:w="85" w:type="dxa"/>
              <w:left w:w="95" w:type="dxa"/>
              <w:bottom w:w="85" w:type="dxa"/>
              <w:right w:w="95" w:type="dxa"/>
            </w:tcMar>
            <w:vAlign w:val="center"/>
          </w:tcPr>
          <w:p w14:paraId="454CD179" w14:textId="77777777" w:rsidR="00E84F22" w:rsidRDefault="00AF1E38">
            <w:pPr>
              <w:spacing w:after="0" w:line="259" w:lineRule="auto"/>
              <w:rPr>
                <w:rFonts w:hint="eastAsia"/>
                <w:lang w:eastAsia="zh-CN"/>
              </w:rPr>
            </w:pPr>
            <w:r>
              <w:rPr>
                <w:sz w:val="16"/>
                <w:lang w:eastAsia="zh-CN"/>
              </w:rPr>
              <w:t>为任务准备基础设施资源的阶段，不等于用户代码已经运行</w:t>
            </w:r>
          </w:p>
        </w:tc>
      </w:tr>
      <w:tr w:rsidR="00E84F22" w14:paraId="148CCC11" w14:textId="77777777">
        <w:trPr>
          <w:cantSplit/>
          <w:jc w:val="center"/>
        </w:trPr>
        <w:tc>
          <w:tcPr>
            <w:tcW w:w="4997" w:type="dxa"/>
            <w:shd w:val="clear" w:color="auto" w:fill="EAF2F7"/>
            <w:tcMar>
              <w:top w:w="85" w:type="dxa"/>
              <w:left w:w="95" w:type="dxa"/>
              <w:bottom w:w="85" w:type="dxa"/>
              <w:right w:w="95" w:type="dxa"/>
            </w:tcMar>
            <w:vAlign w:val="center"/>
          </w:tcPr>
          <w:p w14:paraId="1E6DFEB9" w14:textId="77777777" w:rsidR="00E84F22" w:rsidRDefault="00AF1E38">
            <w:pPr>
              <w:spacing w:after="0" w:line="259" w:lineRule="auto"/>
              <w:rPr>
                <w:rFonts w:hint="eastAsia"/>
              </w:rPr>
            </w:pPr>
            <w:r>
              <w:rPr>
                <w:sz w:val="16"/>
              </w:rPr>
              <w:t>Build success</w:t>
            </w:r>
          </w:p>
        </w:tc>
        <w:tc>
          <w:tcPr>
            <w:tcW w:w="4997" w:type="dxa"/>
            <w:shd w:val="clear" w:color="auto" w:fill="EAF2F7"/>
            <w:tcMar>
              <w:top w:w="85" w:type="dxa"/>
              <w:left w:w="95" w:type="dxa"/>
              <w:bottom w:w="85" w:type="dxa"/>
              <w:right w:w="95" w:type="dxa"/>
            </w:tcMar>
            <w:vAlign w:val="center"/>
          </w:tcPr>
          <w:p w14:paraId="7CD1B800" w14:textId="77777777" w:rsidR="00E84F22" w:rsidRDefault="00AF1E38">
            <w:pPr>
              <w:spacing w:after="0" w:line="259" w:lineRule="auto"/>
              <w:rPr>
                <w:rFonts w:hint="eastAsia"/>
                <w:lang w:eastAsia="zh-CN"/>
              </w:rPr>
            </w:pPr>
            <w:r>
              <w:rPr>
                <w:sz w:val="16"/>
                <w:lang w:eastAsia="zh-CN"/>
              </w:rPr>
              <w:t>镜像或制品构建成功，不自动代表业务服务可用</w:t>
            </w:r>
          </w:p>
        </w:tc>
      </w:tr>
      <w:tr w:rsidR="00E84F22" w14:paraId="40ADBDA9" w14:textId="77777777">
        <w:trPr>
          <w:cantSplit/>
          <w:jc w:val="center"/>
        </w:trPr>
        <w:tc>
          <w:tcPr>
            <w:tcW w:w="4997" w:type="dxa"/>
            <w:tcMar>
              <w:top w:w="85" w:type="dxa"/>
              <w:left w:w="95" w:type="dxa"/>
              <w:bottom w:w="85" w:type="dxa"/>
              <w:right w:w="95" w:type="dxa"/>
            </w:tcMar>
            <w:vAlign w:val="center"/>
          </w:tcPr>
          <w:p w14:paraId="787D6996" w14:textId="77777777" w:rsidR="00E84F22" w:rsidRDefault="00AF1E38">
            <w:pPr>
              <w:spacing w:after="0" w:line="259" w:lineRule="auto"/>
              <w:rPr>
                <w:rFonts w:hint="eastAsia"/>
              </w:rPr>
            </w:pPr>
            <w:r>
              <w:rPr>
                <w:sz w:val="16"/>
              </w:rPr>
              <w:t>Shutdown / 关机</w:t>
            </w:r>
          </w:p>
        </w:tc>
        <w:tc>
          <w:tcPr>
            <w:tcW w:w="4997" w:type="dxa"/>
            <w:tcMar>
              <w:top w:w="85" w:type="dxa"/>
              <w:left w:w="95" w:type="dxa"/>
              <w:bottom w:w="85" w:type="dxa"/>
              <w:right w:w="95" w:type="dxa"/>
            </w:tcMar>
            <w:vAlign w:val="center"/>
          </w:tcPr>
          <w:p w14:paraId="7E488F48" w14:textId="77777777" w:rsidR="00E84F22" w:rsidRDefault="00AF1E38">
            <w:pPr>
              <w:spacing w:after="0" w:line="259" w:lineRule="auto"/>
              <w:rPr>
                <w:rFonts w:hint="eastAsia"/>
                <w:lang w:eastAsia="zh-CN"/>
              </w:rPr>
            </w:pPr>
            <w:r>
              <w:rPr>
                <w:sz w:val="16"/>
                <w:lang w:eastAsia="zh-CN"/>
              </w:rPr>
              <w:t>通常停止计算但可能保留实例或磁盘，具体以产品语义为准</w:t>
            </w:r>
          </w:p>
        </w:tc>
      </w:tr>
      <w:tr w:rsidR="00E84F22" w14:paraId="33CD791A" w14:textId="77777777">
        <w:trPr>
          <w:cantSplit/>
          <w:jc w:val="center"/>
        </w:trPr>
        <w:tc>
          <w:tcPr>
            <w:tcW w:w="4997" w:type="dxa"/>
            <w:shd w:val="clear" w:color="auto" w:fill="EAF2F7"/>
            <w:tcMar>
              <w:top w:w="85" w:type="dxa"/>
              <w:left w:w="95" w:type="dxa"/>
              <w:bottom w:w="85" w:type="dxa"/>
              <w:right w:w="95" w:type="dxa"/>
            </w:tcMar>
            <w:vAlign w:val="center"/>
          </w:tcPr>
          <w:p w14:paraId="6451C3A6" w14:textId="77777777" w:rsidR="00E84F22" w:rsidRDefault="00AF1E38">
            <w:pPr>
              <w:spacing w:after="0" w:line="259" w:lineRule="auto"/>
              <w:rPr>
                <w:rFonts w:hint="eastAsia"/>
              </w:rPr>
            </w:pPr>
            <w:r>
              <w:rPr>
                <w:sz w:val="16"/>
              </w:rPr>
              <w:t>Stop / 停止</w:t>
            </w:r>
          </w:p>
        </w:tc>
        <w:tc>
          <w:tcPr>
            <w:tcW w:w="4997" w:type="dxa"/>
            <w:shd w:val="clear" w:color="auto" w:fill="EAF2F7"/>
            <w:tcMar>
              <w:top w:w="85" w:type="dxa"/>
              <w:left w:w="95" w:type="dxa"/>
              <w:bottom w:w="85" w:type="dxa"/>
              <w:right w:w="95" w:type="dxa"/>
            </w:tcMar>
            <w:vAlign w:val="center"/>
          </w:tcPr>
          <w:p w14:paraId="2FCBAD8B" w14:textId="77777777" w:rsidR="00E84F22" w:rsidRDefault="00AF1E38">
            <w:pPr>
              <w:spacing w:after="0" w:line="259" w:lineRule="auto"/>
              <w:rPr>
                <w:rFonts w:hint="eastAsia"/>
                <w:lang w:eastAsia="zh-CN"/>
              </w:rPr>
            </w:pPr>
            <w:r>
              <w:rPr>
                <w:sz w:val="16"/>
                <w:lang w:eastAsia="zh-CN"/>
              </w:rPr>
              <w:t>可能停止任务或计算，但不保证存储等全部费用归零</w:t>
            </w:r>
          </w:p>
        </w:tc>
      </w:tr>
      <w:tr w:rsidR="00E84F22" w14:paraId="0C2A89D5" w14:textId="77777777">
        <w:trPr>
          <w:cantSplit/>
          <w:jc w:val="center"/>
        </w:trPr>
        <w:tc>
          <w:tcPr>
            <w:tcW w:w="4997" w:type="dxa"/>
            <w:tcMar>
              <w:top w:w="85" w:type="dxa"/>
              <w:left w:w="95" w:type="dxa"/>
              <w:bottom w:w="85" w:type="dxa"/>
              <w:right w:w="95" w:type="dxa"/>
            </w:tcMar>
            <w:vAlign w:val="center"/>
          </w:tcPr>
          <w:p w14:paraId="6CAB987C" w14:textId="77777777" w:rsidR="00E84F22" w:rsidRDefault="00AF1E38">
            <w:pPr>
              <w:spacing w:after="0" w:line="259" w:lineRule="auto"/>
              <w:rPr>
                <w:rFonts w:hint="eastAsia"/>
              </w:rPr>
            </w:pPr>
            <w:r>
              <w:rPr>
                <w:sz w:val="16"/>
              </w:rPr>
              <w:t>Pause / 暂停</w:t>
            </w:r>
          </w:p>
        </w:tc>
        <w:tc>
          <w:tcPr>
            <w:tcW w:w="4997" w:type="dxa"/>
            <w:tcMar>
              <w:top w:w="85" w:type="dxa"/>
              <w:left w:w="95" w:type="dxa"/>
              <w:bottom w:w="85" w:type="dxa"/>
              <w:right w:w="95" w:type="dxa"/>
            </w:tcMar>
            <w:vAlign w:val="center"/>
          </w:tcPr>
          <w:p w14:paraId="0E05B62D" w14:textId="77777777" w:rsidR="00E84F22" w:rsidRDefault="00AF1E38">
            <w:pPr>
              <w:spacing w:after="0" w:line="259" w:lineRule="auto"/>
              <w:rPr>
                <w:rFonts w:hint="eastAsia"/>
                <w:lang w:eastAsia="zh-CN"/>
              </w:rPr>
            </w:pPr>
            <w:r>
              <w:rPr>
                <w:sz w:val="16"/>
                <w:lang w:eastAsia="zh-CN"/>
              </w:rPr>
              <w:t>暂时停止部分资源并保留环境；本轮只在部分页面出现，未普遍实测</w:t>
            </w:r>
          </w:p>
        </w:tc>
      </w:tr>
      <w:tr w:rsidR="00E84F22" w14:paraId="3A6ED280" w14:textId="77777777">
        <w:trPr>
          <w:cantSplit/>
          <w:jc w:val="center"/>
        </w:trPr>
        <w:tc>
          <w:tcPr>
            <w:tcW w:w="4997" w:type="dxa"/>
            <w:shd w:val="clear" w:color="auto" w:fill="EAF2F7"/>
            <w:tcMar>
              <w:top w:w="85" w:type="dxa"/>
              <w:left w:w="95" w:type="dxa"/>
              <w:bottom w:w="85" w:type="dxa"/>
              <w:right w:w="95" w:type="dxa"/>
            </w:tcMar>
            <w:vAlign w:val="center"/>
          </w:tcPr>
          <w:p w14:paraId="56F66DAB" w14:textId="77777777" w:rsidR="00E84F22" w:rsidRDefault="00AF1E38">
            <w:pPr>
              <w:spacing w:after="0" w:line="259" w:lineRule="auto"/>
              <w:rPr>
                <w:rFonts w:hint="eastAsia"/>
              </w:rPr>
            </w:pPr>
            <w:r>
              <w:rPr>
                <w:sz w:val="16"/>
              </w:rPr>
              <w:t>Release / 释放</w:t>
            </w:r>
          </w:p>
        </w:tc>
        <w:tc>
          <w:tcPr>
            <w:tcW w:w="4997" w:type="dxa"/>
            <w:shd w:val="clear" w:color="auto" w:fill="EAF2F7"/>
            <w:tcMar>
              <w:top w:w="85" w:type="dxa"/>
              <w:left w:w="95" w:type="dxa"/>
              <w:bottom w:w="85" w:type="dxa"/>
              <w:right w:w="95" w:type="dxa"/>
            </w:tcMar>
            <w:vAlign w:val="center"/>
          </w:tcPr>
          <w:p w14:paraId="46DA294A" w14:textId="77777777" w:rsidR="00E84F22" w:rsidRDefault="00AF1E38">
            <w:pPr>
              <w:spacing w:after="0" w:line="259" w:lineRule="auto"/>
              <w:rPr>
                <w:rFonts w:hint="eastAsia"/>
                <w:lang w:eastAsia="zh-CN"/>
              </w:rPr>
            </w:pPr>
            <w:r>
              <w:rPr>
                <w:sz w:val="16"/>
                <w:lang w:eastAsia="zh-CN"/>
              </w:rPr>
              <w:t>通常结束实例并释放本地环境</w:t>
            </w:r>
          </w:p>
        </w:tc>
      </w:tr>
      <w:tr w:rsidR="00E84F22" w14:paraId="56F9777E" w14:textId="77777777">
        <w:trPr>
          <w:cantSplit/>
          <w:jc w:val="center"/>
        </w:trPr>
        <w:tc>
          <w:tcPr>
            <w:tcW w:w="4997" w:type="dxa"/>
            <w:tcMar>
              <w:top w:w="85" w:type="dxa"/>
              <w:left w:w="95" w:type="dxa"/>
              <w:bottom w:w="85" w:type="dxa"/>
              <w:right w:w="95" w:type="dxa"/>
            </w:tcMar>
            <w:vAlign w:val="center"/>
          </w:tcPr>
          <w:p w14:paraId="488E5171" w14:textId="77777777" w:rsidR="00E84F22" w:rsidRDefault="00AF1E38">
            <w:pPr>
              <w:spacing w:after="0" w:line="259" w:lineRule="auto"/>
              <w:rPr>
                <w:rFonts w:hint="eastAsia"/>
              </w:rPr>
            </w:pPr>
            <w:r>
              <w:rPr>
                <w:sz w:val="16"/>
              </w:rPr>
              <w:t>Destroy / 销毁</w:t>
            </w:r>
          </w:p>
        </w:tc>
        <w:tc>
          <w:tcPr>
            <w:tcW w:w="4997" w:type="dxa"/>
            <w:tcMar>
              <w:top w:w="85" w:type="dxa"/>
              <w:left w:w="95" w:type="dxa"/>
              <w:bottom w:w="85" w:type="dxa"/>
              <w:right w:w="95" w:type="dxa"/>
            </w:tcMar>
            <w:vAlign w:val="center"/>
          </w:tcPr>
          <w:p w14:paraId="16D726D5" w14:textId="77777777" w:rsidR="00E84F22" w:rsidRDefault="00AF1E38">
            <w:pPr>
              <w:spacing w:after="0" w:line="259" w:lineRule="auto"/>
              <w:rPr>
                <w:rFonts w:hint="eastAsia"/>
                <w:lang w:eastAsia="zh-CN"/>
              </w:rPr>
            </w:pPr>
            <w:r>
              <w:rPr>
                <w:sz w:val="16"/>
                <w:lang w:eastAsia="zh-CN"/>
              </w:rPr>
              <w:t>删除实例或存储对象；需要分别确认计算和存储范围</w:t>
            </w:r>
          </w:p>
        </w:tc>
      </w:tr>
    </w:tbl>
    <w:p w14:paraId="3B6A0CDE" w14:textId="77777777" w:rsidR="00E84F22" w:rsidRDefault="00E84F22">
      <w:pPr>
        <w:rPr>
          <w:rFonts w:hint="eastAsia"/>
          <w:lang w:eastAsia="zh-CN"/>
        </w:rPr>
      </w:pPr>
    </w:p>
    <w:sectPr w:rsidR="00E84F22">
      <w:headerReference w:type="first" r:id="rIdCardstallFirstHeader"/>
      <w:headerReference w:type="default" r:id="rId39"/>
      <w:footerReference w:type="default" r:id="rId40"/>
      <w:pgSz w:w="12240" w:h="15840"/>
      <w:pgMar w:top="1037" w:right="1123" w:bottom="979" w:left="1123"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901D6" w14:textId="77777777" w:rsidR="00E84F22" w:rsidRDefault="00AF1E38">
      <w:pPr>
        <w:spacing w:line="240" w:lineRule="auto"/>
        <w:rPr>
          <w:rFonts w:hint="eastAsia"/>
        </w:rPr>
      </w:pPr>
      <w:r>
        <w:separator/>
      </w:r>
    </w:p>
  </w:endnote>
  <w:endnote w:type="continuationSeparator" w:id="0">
    <w:p w14:paraId="70CE2DBA" w14:textId="77777777" w:rsidR="00E84F22" w:rsidRDefault="00AF1E3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Segoe U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1CDA2" w14:textId="77777777" w:rsidR="00E84F22" w:rsidRDefault="00AF1E38">
    <w:pPr>
      <w:pStyle w:val="ab"/>
      <w:rPr>
        <w:rFonts w:hint="eastAsia"/>
      </w:rPr>
    </w:pPr>
    <w:r>
      <w:rPr>
        <w:color w:val="66717C"/>
        <w:sz w:val="16"/>
      </w:rPr>
      <w:t>内部研究报告</w:t>
    </w:r>
  </w:p>
  <w:p w14:paraId="75DAA54D" w14:textId="77777777" w:rsidR="00E84F22" w:rsidRDefault="00AF1E38">
    <w:pPr>
      <w:jc w:val="center"/>
      <w:rPr>
        <w:rFonts w:hint="eastAsia"/>
      </w:rPr>
    </w:pPr>
    <w:r>
      <w:rPr>
        <w:color w:val="66717C"/>
        <w:sz w:val="16"/>
      </w:rPr>
      <w:fldChar w:fldCharType="begin"/>
    </w:r>
    <w:r>
      <w:rPr>
        <w:color w:val="66717C"/>
        <w:sz w:val="16"/>
      </w:rPr>
      <w:instrText xml:space="preserve"> PAGE </w:instrText>
    </w:r>
    <w:r>
      <w:rPr>
        <w:color w:val="66717C"/>
        <w:sz w:val="16"/>
      </w:rPr>
      <w:fldChar w:fldCharType="separate"/>
    </w:r>
    <w:r>
      <w:rPr>
        <w:color w:val="66717C"/>
        <w:sz w:val="16"/>
      </w:rPr>
      <w:t>1</w:t>
    </w:r>
    <w:r>
      <w:rPr>
        <w:color w:val="66717C"/>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82934" w14:textId="77777777" w:rsidR="00E84F22" w:rsidRDefault="00AF1E38">
      <w:pPr>
        <w:spacing w:after="0"/>
        <w:rPr>
          <w:rFonts w:hint="eastAsia"/>
        </w:rPr>
      </w:pPr>
      <w:r>
        <w:separator/>
      </w:r>
    </w:p>
  </w:footnote>
  <w:footnote w:type="continuationSeparator" w:id="0">
    <w:p w14:paraId="5CCE33F0" w14:textId="77777777" w:rsidR="00E84F22" w:rsidRDefault="00AF1E38">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7C0DF" w14:textId="77777777" w:rsidR="00E84F22" w:rsidRDefault="00AF1E38">
    <w:pPr>
      <w:pStyle w:val="ad"/>
      <w:jc w:val="right"/>
      <w:rPr>
        <w:rFonts w:hint="eastAsia"/>
      </w:rPr>
    </w:pPr>
    <w:r>
      <w:rPr>
        <w:color w:val="66717C"/>
        <w:sz w:val="16"/>
      </w:rPr>
      <w:t>CARDSTALL 分布式 GPU 算力行业与竞品调研报告</w:t>
    </w:r>
    <w:r>
      <w:drawing>
        <wp:anchor distT="0" distB="0" distL="0" distR="0" simplePos="0" relativeHeight="251658240" behindDoc="0" locked="0" layoutInCell="1" allowOverlap="1" wp14:anchorId="6E7C704B" wp14:editId="36ECF0AC">
          <wp:simplePos x="0" y="0"/>
          <wp:positionH relativeFrom="page">
            <wp:posOffset>713105</wp:posOffset>
          </wp:positionH>
          <wp:positionV relativeFrom="page">
            <wp:posOffset>201168</wp:posOffset>
          </wp:positionV>
          <wp:extent cx="960120" cy="313302"/>
          <wp:effectExtent l="0" t="0" r="0" b="0"/>
          <wp:wrapNone/>
          <wp:docPr id="99002" name="Logo from supplied design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CornerLogo"/>
                  <a:srcRect l="510" t="1695" r="87372" b="92124"/>
                  <a:stretch>
                    <a:fillRect/>
                  </a:stretch>
                </pic:blipFill>
                <pic:spPr>
                  <a:xfrm>
                    <a:off x="0" y="0"/>
                    <a:ext cx="960120" cy="313302"/>
                  </a:xfrm>
                  <a:prstGeom prst="rect">
                    <a:avLst/>
                  </a:prstGeom>
                </pic:spPr>
              </pic:pic>
            </a:graphicData>
          </a:graphic>
        </wp:anchor>
      </w:drawing>
    </w:r>
  </w:p>
</w:hdr>
</file>

<file path=word/header_cardstall_first.xml><?xml version="1.0" encoding="utf-8"?>
<w:hdr xmlns:w="http://schemas.openxmlformats.org/wordprocessingml/2006/main" xmlns:a="http://schemas.openxmlformats.org/drawingml/2006/main" xmlns:wp="http://schemas.openxmlformats.org/drawingml/2006/wordprocessingDrawing" xmlns:r="http://schemas.openxmlformats.org/officeDocument/2006/relationships">
  <w:p>
    <w:pPr>
      <w:spacing w:after="0"/>
    </w:pPr>
    <w:r>
      <w:drawing xmlns:wp14="http://schemas.microsoft.com/office/word/2010/wordprocessingDrawing">
        <wp:anchor distT="0" distB="0" distL="0" distR="0" simplePos="0" relativeHeight="251658240" behindDoc="0" locked="0" layoutInCell="1" allowOverlap="1" wp14:anchorId="6E7C704B" wp14:editId="36ECF0AC">
          <wp:simplePos x="0" y="0"/>
          <wp:positionH relativeFrom="page">
            <wp:posOffset>713105</wp:posOffset>
          </wp:positionH>
          <wp:positionV relativeFrom="page">
            <wp:posOffset>201168</wp:posOffset>
          </wp:positionV>
          <wp:extent cx="960120" cy="313302"/>
          <wp:effectExtent l="0" t="0" r="0" b="0"/>
          <wp:wrapNone/>
          <wp:docPr id="99002" name="Logo from supplied design document"/>
          <wp:cNvGraphicFramePr>
            <a:graphicFrameLocks noChangeAspect="1"/>
          </wp:cNvGraphicFramePr>
          <a:graphic>
            <a:graphicData uri="http://schemas.openxmlformats.org/drawingml/2006/picture">
              <pic:pic xmlns:pic="http://schemas.openxmlformats.org/drawingml/2006/picture">
                <pic:nvPicPr>
                  <pic:cNvPr id="0" name="image1.png"/>
                  <pic:cNvPicPr/>
                </pic:nvPicPr>
                <pic:blipFill>
                  <a:blip r:embed="rIdCornerLogo"/>
                  <a:srcRect l="510" t="1695" r="87372" b="92124"/>
                  <a:stretch>
                    <a:fillRect/>
                  </a:stretch>
                </pic:blipFill>
                <pic:spPr>
                  <a:xfrm>
                    <a:off x="0" y="0"/>
                    <a:ext cx="960120" cy="31330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852799333">
    <w:abstractNumId w:val="1"/>
  </w:num>
  <w:num w:numId="2" w16cid:durableId="1803962392">
    <w:abstractNumId w:val="4"/>
  </w:num>
  <w:num w:numId="3" w16cid:durableId="9450481">
    <w:abstractNumId w:val="5"/>
  </w:num>
  <w:num w:numId="4" w16cid:durableId="13701253">
    <w:abstractNumId w:val="2"/>
  </w:num>
  <w:num w:numId="5" w16cid:durableId="1843087336">
    <w:abstractNumId w:val="0"/>
  </w:num>
  <w:num w:numId="6" w16cid:durableId="1228105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576"/>
    <w:rsid w:val="00122430"/>
    <w:rsid w:val="0015074B"/>
    <w:rsid w:val="001A408E"/>
    <w:rsid w:val="002114F1"/>
    <w:rsid w:val="0029639D"/>
    <w:rsid w:val="00326F90"/>
    <w:rsid w:val="003D43DB"/>
    <w:rsid w:val="004902AA"/>
    <w:rsid w:val="00762021"/>
    <w:rsid w:val="008114A7"/>
    <w:rsid w:val="008246F7"/>
    <w:rsid w:val="00850BCF"/>
    <w:rsid w:val="00890FE7"/>
    <w:rsid w:val="00AA1D8D"/>
    <w:rsid w:val="00AF1E38"/>
    <w:rsid w:val="00B47730"/>
    <w:rsid w:val="00BC6995"/>
    <w:rsid w:val="00BF0340"/>
    <w:rsid w:val="00CB0664"/>
    <w:rsid w:val="00E84F22"/>
    <w:rsid w:val="00F63F62"/>
    <w:rsid w:val="00FC693F"/>
    <w:rsid w:val="2FD27720"/>
    <w:rsid w:val="700D7382"/>
    <w:rsid w:val="7F7475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EACF49"/>
  <w14:defaultImageDpi w14:val="300"/>
  <w15:docId w15:val="{4E306C76-6BCD-4784-8045-0C59B59E9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00" w:line="293" w:lineRule="auto"/>
    </w:pPr>
    <w:rPr>
      <w:rFonts w:ascii="微软雅黑" w:eastAsia="微软雅黑" w:hAnsi="微软雅黑" w:cstheme="minorBidi"/>
      <w:color w:val="20262C"/>
      <w:sz w:val="21"/>
      <w:szCs w:val="22"/>
      <w:lang w:eastAsia="en-US"/>
    </w:rPr>
  </w:style>
  <w:style w:type="paragraph" w:styleId="1">
    <w:name w:val="heading 1"/>
    <w:basedOn w:val="a1"/>
    <w:next w:val="a1"/>
    <w:link w:val="10"/>
    <w:uiPriority w:val="9"/>
    <w:qFormat/>
    <w:pPr>
      <w:keepNext/>
      <w:keepLines/>
      <w:spacing w:before="160" w:after="180"/>
      <w:outlineLvl w:val="0"/>
    </w:pPr>
    <w:rPr>
      <w:rFonts w:asciiTheme="majorHAnsi" w:eastAsiaTheme="majorEastAsia" w:hAnsiTheme="majorHAnsi" w:cstheme="majorBidi"/>
      <w:b/>
      <w:bCs/>
      <w:color w:val="17324D"/>
      <w:sz w:val="38"/>
      <w:szCs w:val="28"/>
    </w:rPr>
  </w:style>
  <w:style w:type="paragraph" w:styleId="21">
    <w:name w:val="heading 2"/>
    <w:basedOn w:val="a1"/>
    <w:next w:val="a1"/>
    <w:link w:val="22"/>
    <w:uiPriority w:val="9"/>
    <w:unhideWhenUsed/>
    <w:qFormat/>
    <w:pPr>
      <w:keepNext/>
      <w:keepLines/>
      <w:spacing w:before="160"/>
      <w:outlineLvl w:val="1"/>
    </w:pPr>
    <w:rPr>
      <w:rFonts w:asciiTheme="majorHAnsi" w:eastAsiaTheme="majorEastAsia" w:hAnsiTheme="majorHAnsi" w:cstheme="majorBidi"/>
      <w:b/>
      <w:bCs/>
      <w:color w:val="0B6E75"/>
      <w:sz w:val="28"/>
      <w:szCs w:val="26"/>
    </w:rPr>
  </w:style>
  <w:style w:type="paragraph" w:styleId="31">
    <w:name w:val="heading 3"/>
    <w:basedOn w:val="a1"/>
    <w:next w:val="a1"/>
    <w:link w:val="32"/>
    <w:uiPriority w:val="9"/>
    <w:unhideWhenUsed/>
    <w:qFormat/>
    <w:pPr>
      <w:keepNext/>
      <w:keepLines/>
      <w:spacing w:before="100" w:after="60"/>
      <w:outlineLvl w:val="2"/>
    </w:pPr>
    <w:rPr>
      <w:rFonts w:asciiTheme="majorHAnsi" w:eastAsiaTheme="majorEastAsia" w:hAnsiTheme="majorHAnsi" w:cstheme="majorBidi"/>
      <w:b/>
      <w:bCs/>
      <w:color w:val="2D5F8B"/>
      <w:sz w:val="23"/>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spacing w:after="60" w:line="278" w:lineRule="auto"/>
      <w:contextualSpacing/>
    </w:pPr>
  </w:style>
  <w:style w:type="paragraph" w:styleId="a7">
    <w:name w:val="caption"/>
    <w:basedOn w:val="a1"/>
    <w:next w:val="a1"/>
    <w:uiPriority w:val="35"/>
    <w:unhideWhenUsed/>
    <w:qFormat/>
    <w:pPr>
      <w:spacing w:after="40" w:line="259" w:lineRule="auto"/>
      <w:jc w:val="center"/>
    </w:pPr>
    <w:rPr>
      <w:b/>
      <w:bCs/>
      <w:color w:val="66717C"/>
      <w:sz w:val="17"/>
      <w:szCs w:val="18"/>
    </w:rPr>
  </w:style>
  <w:style w:type="paragraph" w:styleId="a0">
    <w:name w:val="List Bullet"/>
    <w:basedOn w:val="a1"/>
    <w:uiPriority w:val="99"/>
    <w:unhideWhenUsed/>
    <w:pPr>
      <w:numPr>
        <w:numId w:val="3"/>
      </w:numPr>
      <w:spacing w:after="60" w:line="278" w:lineRule="auto"/>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CodeBlock">
    <w:name w:val="Code Block"/>
    <w:pPr>
      <w:shd w:val="clear" w:color="auto" w:fill="F3F5F7"/>
      <w:spacing w:before="60" w:after="120" w:line="259" w:lineRule="auto"/>
      <w:ind w:left="403"/>
    </w:pPr>
    <w:rPr>
      <w:rFonts w:ascii="Consolas" w:eastAsia="微软雅黑" w:hAnsi="Consolas" w:cstheme="minorBidi"/>
      <w:color w:val="263744"/>
      <w:sz w:val="1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0160256">
      <w:bodyDiv w:val="1"/>
      <w:marLeft w:val="0"/>
      <w:marRight w:val="0"/>
      <w:marTop w:val="0"/>
      <w:marBottom w:val="0"/>
      <w:divBdr>
        <w:top w:val="none" w:sz="0" w:space="0" w:color="auto"/>
        <w:left w:val="none" w:sz="0" w:space="0" w:color="auto"/>
        <w:bottom w:val="none" w:sz="0" w:space="0" w:color="auto"/>
        <w:right w:val="none" w:sz="0" w:space="0" w:color="auto"/>
      </w:divBdr>
    </w:div>
    <w:div w:id="1287587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png"/><Relationship Id="rIdCardstallFirstHeader" Type="http://schemas.openxmlformats.org/officeDocument/2006/relationships/header" Target="header_cardstall_first.xml"/></Relationships>
</file>

<file path=word/_rels/header1.xml.rels><?xml version='1.0' encoding='UTF-8' standalone='yes'?>
<Relationships xmlns="http://schemas.openxmlformats.org/package/2006/relationships"><Relationship Id="rIdCornerLogo" Type="http://schemas.openxmlformats.org/officeDocument/2006/relationships/image" Target="media/image1.png"/></Relationships>
</file>

<file path=word/_rels/header_cardstall_first.xml.rels><?xml version='1.0' encoding='UTF-8' standalone='yes'?>
<Relationships xmlns="http://schemas.openxmlformats.org/package/2006/relationships"><Relationship Id="rIdCornerLogo"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51</Pages>
  <Words>4543</Words>
  <Characters>25900</Characters>
  <Application>Microsoft Office Word</Application>
  <DocSecurity>0</DocSecurity>
  <Lines>215</Lines>
  <Paragraphs>60</Paragraphs>
  <ScaleCrop>false</ScaleCrop>
  <Company/>
  <LinksUpToDate>false</LinksUpToDate>
  <CharactersWithSpaces>30383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Compute 分布式 GPU 算力行业与竞品调研报告</dc:title>
  <dc:subject>行业调研 竞品分析 真实产品体验 产品方向思考</dc:subject>
  <dc:creator>Nexus Compute Research</dc:creator>
  <cp:keywords>GPU 算力, 行业调研, 竞品分析, Nexus Compute</cp:keywords>
  <cp:lastModifiedBy>Ding Yi</cp:lastModifiedBy>
  <cp:revision>5</cp:revision>
  <dcterms:created xsi:type="dcterms:W3CDTF">2013-12-23T23:15:00Z</dcterms:created>
  <dcterms:modified xsi:type="dcterms:W3CDTF">2026-09-05T07:24:00Z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eyJoZGlkIjoiMDc2NzFhNzk0ZGUyNDQyZDQ1MDY0ODUzY2Q5MjJjZTEifQ==</vt:lpwstr>
  </property>
  <property fmtid="{D5CDD505-2E9C-101B-9397-08002B2CF9AE}" pid="3" name="KSOProductBuildVer">
    <vt:lpwstr>2052-12.1.0.28485</vt:lpwstr>
  </property>
  <property fmtid="{D5CDD505-2E9C-101B-9397-08002B2CF9AE}" pid="4" name="ICV">
    <vt:lpwstr>56A2B19E83D2423D843C79232F372D44_13</vt:lpwstr>
  </property>
</Properties>
</file>