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Make the application Department use the hibernate instead of raw JDBC and raw sql queries in the code.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Requirements: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All operations with DB have to be performed with the Hibernate Session but not the JDBC Statement.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 Hibernate Criteria or HQL for crud operations (but not raw sql)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 annotation @OneToMany to perform relation between tables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 cascade removing of all employees if their department was removed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 lazy initialization of “one to many” relation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Helpfull link: http://www.mkyong.com/tutorials/hibernate-tutorials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