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405F" w:rsidP="00D6331B" w:rsidRDefault="00475247" w14:paraId="2806CEBB" w14:textId="79F3C704">
      <w:pPr>
        <w:jc w:val="center"/>
      </w:pPr>
      <w:r>
        <w:rPr>
          <w:noProof/>
        </w:rPr>
        <w:drawing>
          <wp:inline distT="0" distB="0" distL="0" distR="0" wp14:anchorId="36FA1267" wp14:editId="3BA66815">
            <wp:extent cx="6714000" cy="356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51" w:rsidP="0007405F" w:rsidRDefault="00B90851" w14:paraId="28359614" w14:textId="77777777"/>
    <w:sectPr w:rsidR="00B90851" w:rsidSect="002F5F73">
      <w:headerReference w:type="default" r:id="rId8"/>
      <w:footerReference w:type="default" r:id="rId9"/>
      <w:pgSz w:w="16838" w:h="11906" w:orient="landscape" w:code="9"/>
      <w:pgMar w:top="793" w:right="567" w:bottom="567" w:left="567" w:header="425" w:footer="284" w:gutter="0"/>
      <w:cols w:space="720"/>
    </w:sectPr>
    <w:p>
      <w:pPr>
        <w:pStyle w:val="WFDocumentTitle"/>
      </w:pPr>
      <w:r>
        <w:t>Direction reconstruction strategy</w:t>
      </w:r>
    </w:p>
    <w:p>
      <w:r>
        <w:br/>
      </w:r>
    </w:p>
    <w:p>
      <w:pPr>
        <w:pStyle w:val="WFDocumentSubTitle"/>
      </w:pPr>
      <w:r>
        <w:t>M2~D57_Recon</w:t>
      </w:r>
    </w:p>
    <w:p>
      <w:r>
        <w:br/>
      </w:r>
    </w:p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Reconstruction summary</w:t>
      </w:r>
    </w:p>
    <w:p>
      <w:r>
        <w:br/>
      </w:r>
    </w:p>
    <w:p>
      <w:pPr>
        <w:pStyle w:val="WFSectionTitle"/>
      </w:pPr>
      <w:r>
        <w:t>Input and output direction time series summary</w:t>
      </w:r>
    </w:p>
    <w:tbl>
      <w:tblPr>
        <w:tblStyle w:val="WFDefaultTable"/>
      </w:tblPr>
      <w:tblW w:w="5000" w:type="pct"/>
      <w:tr>
        <w:tc>
          <w:tcW w:w="618.75" w:type="pct"/>
          <w:p>
            <w:r>
              <w:t/>
            </w:r>
          </w:p>
        </w:tc>
        <w:tc>
          <w:tcW w:w="618.75" w:type="pct"/>
          <w:p>
            <w:r>
              <w:t>Signal Name</w:t>
            </w:r>
          </w:p>
        </w:tc>
        <w:tc>
          <w:tcW w:w="618.75" w:type="pct"/>
          <w:p>
            <w:r>
              <w:t>Signal Height</w:t>
            </w:r>
          </w:p>
        </w:tc>
        <w:tc>
          <w:tcW w:w="618.75" w:type="pct"/>
          <w:p>
            <w:r>
              <w:t>Valid data [years]</w:t>
            </w:r>
          </w:p>
        </w:tc>
        <w:tc>
          <w:tcW w:w="618.75" w:type="pct"/>
          <w:p>
            <w:r>
              <w:t>Mean</w:t>
            </w:r>
          </w:p>
        </w:tc>
        <w:tc>
          <w:tcW w:w="618.75" w:type="pct"/>
          <w:p>
            <w:r>
              <w:t>Start Date</w:t>
            </w:r>
          </w:p>
        </w:tc>
        <w:tc>
          <w:tcW w:w="618.75" w:type="pct"/>
          <w:p>
            <w:r>
              <w:t>End Date</w:t>
            </w:r>
          </w:p>
        </w:tc>
        <w:tc>
          <w:tcW w:w="618.75" w:type="pct"/>
          <w:p>
            <w:r>
              <w:t>Date Last Calculated</w:t>
            </w:r>
          </w:p>
        </w:tc>
      </w:tr>
      <w:tr>
        <w:tc>
          <w:tcW w:w="618.75" w:type="pct"/>
          <w:p>
            <w:r>
              <w:t>Input</w:t>
            </w:r>
          </w:p>
        </w:tc>
        <w:tc>
          <w:tcW w:w="618.75" w:type="pct"/>
          <w:p>
            <w:r>
              <w:t>wd57</w:t>
            </w:r>
          </w:p>
        </w:tc>
        <w:tc>
          <w:tcW w:w="618.75" w:type="pct"/>
          <w:p>
            <w:r>
              <w:t>57m</w:t>
            </w:r>
          </w:p>
        </w:tc>
        <w:tc>
          <w:tcW w:w="618.75" w:type="pct"/>
          <w:p>
            <w:r>
              <w:t>1.4353</w:t>
            </w:r>
          </w:p>
        </w:tc>
        <w:tc>
          <w:tcW w:w="618.75" w:type="pct"/>
          <w:p>
            <w:r>
              <w:t>285.7345</w:t>
            </w:r>
          </w:p>
        </w:tc>
        <w:tc>
          <w:tcW w:w="618.75" w:type="pct"/>
          <w:p>
            <w:r>
              <w:t>11/11/2010 03:40</w:t>
            </w:r>
          </w:p>
        </w:tc>
        <w:tc>
          <w:tcW w:w="618.75" w:type="pct"/>
          <w:p>
            <w:r>
              <w:t>28/04/2012 06:20</w:t>
            </w:r>
          </w:p>
        </w:tc>
        <w:tc>
          <w:tcW w:w="618.75" w:type="pct"/>
          <w:p>
            <w:r>
              <w:t>13/10/2022 16:45</w:t>
            </w:r>
          </w:p>
        </w:tc>
      </w:tr>
      <w:tr>
        <w:tc>
          <w:tcW w:w="618.75" w:type="pct"/>
          <w:p>
            <w:r>
              <w:t>Reconstructed</w:t>
            </w:r>
          </w:p>
        </w:tc>
        <w:tc>
          <w:tcW w:w="618.75" w:type="pct"/>
          <w:p>
            <w:r>
              <w:t>D57_Recon</w:t>
            </w:r>
          </w:p>
        </w:tc>
        <w:tc>
          <w:tcW w:w="618.75" w:type="pct"/>
          <w:p>
            <w:r>
              <w:t>57m</w:t>
            </w:r>
          </w:p>
        </w:tc>
        <w:tc>
          <w:tcW w:w="618.75" w:type="pct"/>
          <w:p>
            <w:r>
              <w:t>1.4818</w:t>
            </w:r>
          </w:p>
        </w:tc>
        <w:tc>
          <w:tcW w:w="618.75" w:type="pct"/>
          <w:p>
            <w:r>
              <w:t>285.1724</w:t>
            </w:r>
          </w:p>
        </w:tc>
        <w:tc>
          <w:tcW w:w="618.75" w:type="pct"/>
          <w:p>
            <w:r>
              <w:t>31/10/2010 00:00</w:t>
            </w:r>
          </w:p>
        </w:tc>
        <w:tc>
          <w:tcW w:w="618.75" w:type="pct"/>
          <w:p>
            <w:r>
              <w:t>28/04/2012 06:20</w:t>
            </w:r>
          </w:p>
        </w:tc>
        <w:tc>
          <w:tcW w:w="618.75" w:type="pct"/>
          <w:p>
            <w:r>
              <w:t>13/10/2022 18:37</w:t>
            </w:r>
          </w:p>
        </w:tc>
      </w:tr>
    </w:tbl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p>
      <w:pPr>
        <w:pStyle w:val="WFSectionTitle"/>
      </w:pPr>
      <w:r>
        <w:t>Reconstruction options used</w:t>
      </w:r>
    </w:p>
    <w:tbl>
      <w:tblPr>
        <w:tblStyle w:val="WFDefaultTable"/>
      </w:tblPr>
      <w:tblW w:w="5000" w:type="pct"/>
      <w:tr>
        <w:tc>
          <w:tcW w:w="825" w:type="pct"/>
          <w:p>
            <w:r>
              <w:t>Reference direction</w:t>
            </w:r>
          </w:p>
        </w:tc>
        <w:tc>
          <w:tcW w:w="825" w:type="pct"/>
          <w:p>
            <w:r>
              <w:t>Reference speed</w:t>
            </w:r>
          </w:p>
        </w:tc>
        <w:tc>
          <w:tcW w:w="825" w:type="pct"/>
          <w:p>
            <w:r>
              <w:t>Records spliced</w:t>
            </w:r>
          </w:p>
        </w:tc>
        <w:tc>
          <w:tcW w:w="825" w:type="pct"/>
          <w:p>
            <w:r>
              <w:t>Data spliced [years]</w:t>
            </w:r>
          </w:p>
        </w:tc>
        <w:tc>
          <w:tcW w:w="825" w:type="pct"/>
          <w:p>
            <w:r>
              <w:t>Max splice potential [years]</w:t>
            </w:r>
          </w:p>
        </w:tc>
        <w:tc>
          <w:tcW w:w="825" w:type="pct"/>
          <w:p>
            <w:r>
              <w:t>Distance from site data [m]</w:t>
            </w:r>
          </w:p>
        </w:tc>
      </w:tr>
      <w:tr>
        <w:tc>
          <w:tcW w:w="825" w:type="pct"/>
          <w:p>
            <w:r>
              <w:t>M2~wd46~Mean</w:t>
            </w:r>
          </w:p>
        </w:tc>
        <w:tc>
          <w:tcW w:w="825" w:type="pct"/>
          <w:p>
            <w:r>
              <w:t>M2~ws60N~Mean</w:t>
            </w:r>
          </w:p>
        </w:tc>
        <w:tc>
          <w:tcW w:w="825" w:type="pct"/>
          <w:p>
            <w:r>
              <w:t>112</w:t>
            </w:r>
          </w:p>
        </w:tc>
        <w:tc>
          <w:tcW w:w="825" w:type="pct"/>
          <w:p>
            <w:r>
              <w:t>0.0021</w:t>
            </w:r>
          </w:p>
        </w:tc>
        <w:tc>
          <w:tcW w:w="825" w:type="pct"/>
          <w:p>
            <w:r>
              <w:t>0.0021</w:t>
            </w:r>
          </w:p>
        </w:tc>
        <w:tc>
          <w:tcW w:w="825" w:type="pct"/>
          <w:p>
            <w:r>
              <w:t>11</w:t>
            </w:r>
          </w:p>
        </w:tc>
      </w:tr>
      <w:tr>
        <w:tc>
          <w:tcW w:w="825" w:type="pct"/>
          <w:p>
            <w:r>
              <w:t>M3~wd94~Mean</w:t>
            </w:r>
          </w:p>
        </w:tc>
        <w:tc>
          <w:tcW w:w="825" w:type="pct"/>
          <w:p>
            <w:r>
              <w:t>M3~ws94S~Mean</w:t>
            </w:r>
          </w:p>
        </w:tc>
        <w:tc>
          <w:tcW w:w="825" w:type="pct"/>
          <w:p>
            <w:r>
              <w:t>2331</w:t>
            </w:r>
          </w:p>
        </w:tc>
        <w:tc>
          <w:tcW w:w="825" w:type="pct"/>
          <w:p>
            <w:r>
              <w:t>0.0443</w:t>
            </w:r>
          </w:p>
        </w:tc>
        <w:tc>
          <w:tcW w:w="825" w:type="pct"/>
          <w:p>
            <w:r>
              <w:t>0.0464</w:t>
            </w:r>
          </w:p>
        </w:tc>
        <w:tc>
          <w:tcW w:w="825" w:type="pct"/>
          <w:p>
            <w:r>
              <w:t>2991</w:t>
            </w:r>
          </w:p>
        </w:tc>
      </w:tr>
    </w:tbl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p>
      <w:pPr>
        <w:pStyle w:val="WFHeading2"/>
      </w:pPr>
      <w:r>
        <w:t>Excluded reconstruction options</w:t>
      </w:r>
    </w:p>
    <w:p>
      <w:r>
        <w:br/>
      </w:r>
    </w:p>
    <w:tbl>
      <w:tblPr>
        <w:tblStyle w:val="WFDefaultTable"/>
      </w:tblPr>
      <w:tblW w:w="5000" w:type="pct"/>
      <w:tr>
        <w:tc>
          <w:tcW w:w="1237.5" w:type="pct"/>
          <w:p>
            <w:r>
              <w:t>Reference direction</w:t>
            </w:r>
          </w:p>
        </w:tc>
        <w:tc>
          <w:tcW w:w="1237.5" w:type="pct"/>
          <w:p>
            <w:r>
              <w:t>Reference speed</w:t>
            </w:r>
          </w:p>
        </w:tc>
        <w:tc>
          <w:tcW w:w="1237.5" w:type="pct"/>
          <w:p>
            <w:r>
              <w:t>Max splice potential [years]</w:t>
            </w:r>
          </w:p>
        </w:tc>
        <w:tc>
          <w:tcW w:w="1237.5" w:type="pct"/>
          <w:p>
            <w:r>
              <w:t>Distance from site data [m]</w:t>
            </w:r>
          </w:p>
        </w:tc>
      </w:tr>
    </w:tbl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Calculation Steps</w:t>
      </w:r>
    </w:p>
    <w:p>
      <w:r>
        <w:br/>
      </w:r>
    </w:p>
    <w:p>
      <w:pPr>
        <w:pStyle w:val="WFHeading2"/>
      </w:pPr>
      <w:r>
        <w:t>Reconstruction stage : Synthesis from M2~wd46~Mean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M2~ws60N~Mean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M2~wd46~Mean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M2~ws60N~Mean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M2~wd57~Mean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CentredTable"/>
      </w:tblPr>
      <w:tblW w:w="5000" w:type="pct"/>
      <w:tr>
        <w:tc>
          <w:tcW w:w="4950" w:type="pct"/>
          <w:p>
            <w:r>
              <w:t>Correlation of mean wind directions recorded at M2~wd46~Mean and M2~wd57~Mean</w:t>
            </w:r>
          </w:p>
        </w:tc>
      </w:tr>
      <w:tr>
        <w:tc>
          <w:tcW w:w="4950" w:type="pct"/>
          <w:p>
            <w:r>
              <w:drawing>
                <wp:inline distT="0" distB="0" distL="0" distR="0" wp14:editId="50D07946">
                  <wp:extent cx="6412478" cy="6412478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cab9657dc35645c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478" cy="641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 Trend</w:t>
      </w:r>
    </w:p>
    <w:tbl>
      <w:tblPr>
        <w:tblStyle w:val="WFDefaultTable"/>
      </w:tblPr>
      <w:tblW w:w="5000" w:type="pct"/>
      <w:tr>
        <w:tc>
          <w:tcW w:w="1650" w:type="pct"/>
          <w:p>
            <w:r>
              <w:t>Reference direction [degrees]</w:t>
            </w:r>
          </w:p>
        </w:tc>
        <w:tc>
          <w:tcW w:w="1650" w:type="pct"/>
          <w:p>
            <w:r>
              <w:t>Site direction [degrees]</w:t>
            </w:r>
          </w:p>
        </w:tc>
        <w:tc>
          <w:tcW w:w="1650" w:type="pct"/>
          <w:p>
            <w:r>
              <w:t>Number of Records
</w:t>
            </w:r>
          </w:p>
        </w:tc>
      </w:tr>
      <w:tr>
        <w:tc>
          <w:tcW w:w="1650" w:type="pct"/>
          <w:p>
            <w:r>
              <w:t>0.000000</w:t>
            </w:r>
          </w:p>
        </w:tc>
        <w:tc>
          <w:tcW w:w="1650" w:type="pct"/>
          <w:p>
            <w:r>
              <w:t>-1.214395</w:t>
            </w:r>
          </w:p>
        </w:tc>
        <w:tc>
          <w:tcW w:w="1650" w:type="pct"/>
          <w:p>
            <w:r>
              <w:t>986</w:t>
            </w:r>
          </w:p>
        </w:tc>
      </w:tr>
      <w:tr>
        <w:tc>
          <w:tcW w:w="1650" w:type="pct"/>
          <w:p>
            <w:r>
              <w:t>10.000000</w:t>
            </w:r>
          </w:p>
        </w:tc>
        <w:tc>
          <w:tcW w:w="1650" w:type="pct"/>
          <w:p>
            <w:r>
              <w:t>9.978683</w:t>
            </w:r>
          </w:p>
        </w:tc>
        <w:tc>
          <w:tcW w:w="1650" w:type="pct"/>
          <w:p>
            <w:r>
              <w:t>907</w:t>
            </w:r>
          </w:p>
        </w:tc>
      </w:tr>
      <w:tr>
        <w:tc>
          <w:tcW w:w="1650" w:type="pct"/>
          <w:p>
            <w:r>
              <w:t>20.000000</w:t>
            </w:r>
          </w:p>
        </w:tc>
        <w:tc>
          <w:tcW w:w="1650" w:type="pct"/>
          <w:p>
            <w:r>
              <w:t>16.343986</w:t>
            </w:r>
          </w:p>
        </w:tc>
        <w:tc>
          <w:tcW w:w="1650" w:type="pct"/>
          <w:p>
            <w:r>
              <w:t>487</w:t>
            </w:r>
          </w:p>
        </w:tc>
      </w:tr>
      <w:tr>
        <w:tc>
          <w:tcW w:w="1650" w:type="pct"/>
          <w:p>
            <w:r>
              <w:t>30.000000</w:t>
            </w:r>
          </w:p>
        </w:tc>
        <w:tc>
          <w:tcW w:w="1650" w:type="pct"/>
          <w:p>
            <w:r>
              <w:t>29.328574</w:t>
            </w:r>
          </w:p>
        </w:tc>
        <w:tc>
          <w:tcW w:w="1650" w:type="pct"/>
          <w:p>
            <w:r>
              <w:t>1194</w:t>
            </w:r>
          </w:p>
        </w:tc>
      </w:tr>
      <w:tr>
        <w:tc>
          <w:tcW w:w="1650" w:type="pct"/>
          <w:p>
            <w:r>
              <w:t>40.000000</w:t>
            </w:r>
          </w:p>
        </w:tc>
        <w:tc>
          <w:tcW w:w="1650" w:type="pct"/>
          <w:p>
            <w:r>
              <w:t>39.168459</w:t>
            </w:r>
          </w:p>
        </w:tc>
        <w:tc>
          <w:tcW w:w="1650" w:type="pct"/>
          <w:p>
            <w:r>
              <w:t>752</w:t>
            </w:r>
          </w:p>
        </w:tc>
      </w:tr>
      <w:tr>
        <w:tc>
          <w:tcW w:w="1650" w:type="pct"/>
          <w:p>
            <w:r>
              <w:t>50.000000</w:t>
            </w:r>
          </w:p>
        </w:tc>
        <w:tc>
          <w:tcW w:w="1650" w:type="pct"/>
          <w:p>
            <w:r>
              <w:t>48.043645</w:t>
            </w:r>
          </w:p>
        </w:tc>
        <w:tc>
          <w:tcW w:w="1650" w:type="pct"/>
          <w:p>
            <w:r>
              <w:t>790</w:t>
            </w:r>
          </w:p>
        </w:tc>
      </w:tr>
      <w:tr>
        <w:tc>
          <w:tcW w:w="1650" w:type="pct"/>
          <w:p>
            <w:r>
              <w:t>60.000000</w:t>
            </w:r>
          </w:p>
        </w:tc>
        <w:tc>
          <w:tcW w:w="1650" w:type="pct"/>
          <w:p>
            <w:r>
              <w:t>57.426457</w:t>
            </w:r>
          </w:p>
        </w:tc>
        <w:tc>
          <w:tcW w:w="1650" w:type="pct"/>
          <w:p>
            <w:r>
              <w:t>1055</w:t>
            </w:r>
          </w:p>
        </w:tc>
      </w:tr>
      <w:tr>
        <w:tc>
          <w:tcW w:w="1650" w:type="pct"/>
          <w:p>
            <w:r>
              <w:t>70.000000</w:t>
            </w:r>
          </w:p>
        </w:tc>
        <w:tc>
          <w:tcW w:w="1650" w:type="pct"/>
          <w:p>
            <w:r>
              <w:t>66.951499</w:t>
            </w:r>
          </w:p>
        </w:tc>
        <w:tc>
          <w:tcW w:w="1650" w:type="pct"/>
          <w:p>
            <w:r>
              <w:t>1104</w:t>
            </w:r>
          </w:p>
        </w:tc>
      </w:tr>
      <w:tr>
        <w:tc>
          <w:tcW w:w="1650" w:type="pct"/>
          <w:p>
            <w:r>
              <w:t>80.000000</w:t>
            </w:r>
          </w:p>
        </w:tc>
        <w:tc>
          <w:tcW w:w="1650" w:type="pct"/>
          <w:p>
            <w:r>
              <w:t>76.652978</w:t>
            </w:r>
          </w:p>
        </w:tc>
        <w:tc>
          <w:tcW w:w="1650" w:type="pct"/>
          <w:p>
            <w:r>
              <w:t>1173</w:t>
            </w:r>
          </w:p>
        </w:tc>
      </w:tr>
      <w:tr>
        <w:tc>
          <w:tcW w:w="1650" w:type="pct"/>
          <w:p>
            <w:r>
              <w:t>90.000000</w:t>
            </w:r>
          </w:p>
        </w:tc>
        <w:tc>
          <w:tcW w:w="1650" w:type="pct"/>
          <w:p>
            <w:r>
              <w:t>87.241294</w:t>
            </w:r>
          </w:p>
        </w:tc>
        <w:tc>
          <w:tcW w:w="1650" w:type="pct"/>
          <w:p>
            <w:r>
              <w:t>898</w:t>
            </w:r>
          </w:p>
        </w:tc>
      </w:tr>
      <w:tr>
        <w:tc>
          <w:tcW w:w="1650" w:type="pct"/>
          <w:p>
            <w:r>
              <w:t>100.000000</w:t>
            </w:r>
          </w:p>
        </w:tc>
        <w:tc>
          <w:tcW w:w="1650" w:type="pct"/>
          <w:p>
            <w:r>
              <w:t>96.329339</w:t>
            </w:r>
          </w:p>
        </w:tc>
        <w:tc>
          <w:tcW w:w="1650" w:type="pct"/>
          <w:p>
            <w:r>
              <w:t>1024</w:t>
            </w:r>
          </w:p>
        </w:tc>
      </w:tr>
      <w:tr>
        <w:tc>
          <w:tcW w:w="1650" w:type="pct"/>
          <w:p>
            <w:r>
              <w:t>110.000000</w:t>
            </w:r>
          </w:p>
        </w:tc>
        <w:tc>
          <w:tcW w:w="1650" w:type="pct"/>
          <w:p>
            <w:r>
              <w:t>109.095622</w:t>
            </w:r>
          </w:p>
        </w:tc>
        <w:tc>
          <w:tcW w:w="1650" w:type="pct"/>
          <w:p>
            <w:r>
              <w:t>767</w:t>
            </w:r>
          </w:p>
        </w:tc>
      </w:tr>
      <w:tr>
        <w:tc>
          <w:tcW w:w="1650" w:type="pct"/>
          <w:p>
            <w:r>
              <w:t>120.000000</w:t>
            </w:r>
          </w:p>
        </w:tc>
        <w:tc>
          <w:tcW w:w="1650" w:type="pct"/>
          <w:p>
            <w:r>
              <w:t>120.018489</w:t>
            </w:r>
          </w:p>
        </w:tc>
        <w:tc>
          <w:tcW w:w="1650" w:type="pct"/>
          <w:p>
            <w:r>
              <w:t>509</w:t>
            </w:r>
          </w:p>
        </w:tc>
      </w:tr>
      <w:tr>
        <w:tc>
          <w:tcW w:w="1650" w:type="pct"/>
          <w:p>
            <w:r>
              <w:t>130.000000</w:t>
            </w:r>
          </w:p>
        </w:tc>
        <w:tc>
          <w:tcW w:w="1650" w:type="pct"/>
          <w:p>
            <w:r>
              <w:t>129.903014</w:t>
            </w:r>
          </w:p>
        </w:tc>
        <w:tc>
          <w:tcW w:w="1650" w:type="pct"/>
          <w:p>
            <w:r>
              <w:t>447</w:t>
            </w:r>
          </w:p>
        </w:tc>
      </w:tr>
      <w:tr>
        <w:tc>
          <w:tcW w:w="1650" w:type="pct"/>
          <w:p>
            <w:r>
              <w:t>140.000000</w:t>
            </w:r>
          </w:p>
        </w:tc>
        <w:tc>
          <w:tcW w:w="1650" w:type="pct"/>
          <w:p>
            <w:r>
              <w:t>141.340653</w:t>
            </w:r>
          </w:p>
        </w:tc>
        <w:tc>
          <w:tcW w:w="1650" w:type="pct"/>
          <w:p>
            <w:r>
              <w:t>406</w:t>
            </w:r>
          </w:p>
        </w:tc>
      </w:tr>
      <w:tr>
        <w:tc>
          <w:tcW w:w="1650" w:type="pct"/>
          <w:p>
            <w:r>
              <w:t>150.000000</w:t>
            </w:r>
          </w:p>
        </w:tc>
        <w:tc>
          <w:tcW w:w="1650" w:type="pct"/>
          <w:p>
            <w:r>
              <w:t>151.294120</w:t>
            </w:r>
          </w:p>
        </w:tc>
        <w:tc>
          <w:tcW w:w="1650" w:type="pct"/>
          <w:p>
            <w:r>
              <w:t>427</w:t>
            </w:r>
          </w:p>
        </w:tc>
      </w:tr>
      <w:tr>
        <w:tc>
          <w:tcW w:w="1650" w:type="pct"/>
          <w:p>
            <w:r>
              <w:t>160.000000</w:t>
            </w:r>
          </w:p>
        </w:tc>
        <w:tc>
          <w:tcW w:w="1650" w:type="pct"/>
          <w:p>
            <w:r>
              <w:t>161.475300</w:t>
            </w:r>
          </w:p>
        </w:tc>
        <w:tc>
          <w:tcW w:w="1650" w:type="pct"/>
          <w:p>
            <w:r>
              <w:t>482</w:t>
            </w:r>
          </w:p>
        </w:tc>
      </w:tr>
      <w:tr>
        <w:tc>
          <w:tcW w:w="1650" w:type="pct"/>
          <w:p>
            <w:r>
              <w:t>170.000000</w:t>
            </w:r>
          </w:p>
        </w:tc>
        <w:tc>
          <w:tcW w:w="1650" w:type="pct"/>
          <w:p>
            <w:r>
              <w:t>171.717732</w:t>
            </w:r>
          </w:p>
        </w:tc>
        <w:tc>
          <w:tcW w:w="1650" w:type="pct"/>
          <w:p>
            <w:r>
              <w:t>336</w:t>
            </w:r>
          </w:p>
        </w:tc>
      </w:tr>
      <w:tr>
        <w:tc>
          <w:tcW w:w="1650" w:type="pct"/>
          <w:p>
            <w:r>
              <w:t>180.000000</w:t>
            </w:r>
          </w:p>
        </w:tc>
        <w:tc>
          <w:tcW w:w="1650" w:type="pct"/>
          <w:p>
            <w:r>
              <w:t>182.580673</w:t>
            </w:r>
          </w:p>
        </w:tc>
        <w:tc>
          <w:tcW w:w="1650" w:type="pct"/>
          <w:p>
            <w:r>
              <w:t>318</w:t>
            </w:r>
          </w:p>
        </w:tc>
      </w:tr>
      <w:tr>
        <w:tc>
          <w:tcW w:w="1650" w:type="pct"/>
          <w:p>
            <w:r>
              <w:t>190.000000</w:t>
            </w:r>
          </w:p>
        </w:tc>
        <w:tc>
          <w:tcW w:w="1650" w:type="pct"/>
          <w:p>
            <w:r>
              <w:t>191.559866</w:t>
            </w:r>
          </w:p>
        </w:tc>
        <w:tc>
          <w:tcW w:w="1650" w:type="pct"/>
          <w:p>
            <w:r>
              <w:t>655</w:t>
            </w:r>
          </w:p>
        </w:tc>
      </w:tr>
      <w:tr>
        <w:tc>
          <w:tcW w:w="1650" w:type="pct"/>
          <w:p>
            <w:r>
              <w:t>200.000000</w:t>
            </w:r>
          </w:p>
        </w:tc>
        <w:tc>
          <w:tcW w:w="1650" w:type="pct"/>
          <w:p>
            <w:r>
              <w:t>202.160635</w:t>
            </w:r>
          </w:p>
        </w:tc>
        <w:tc>
          <w:tcW w:w="1650" w:type="pct"/>
          <w:p>
            <w:r>
              <w:t>842</w:t>
            </w:r>
          </w:p>
        </w:tc>
      </w:tr>
      <w:tr>
        <w:tc>
          <w:tcW w:w="1650" w:type="pct"/>
          <w:p>
            <w:r>
              <w:t>210.000000</w:t>
            </w:r>
          </w:p>
        </w:tc>
        <w:tc>
          <w:tcW w:w="1650" w:type="pct"/>
          <w:p>
            <w:r>
              <w:t>211.944135</w:t>
            </w:r>
          </w:p>
        </w:tc>
        <w:tc>
          <w:tcW w:w="1650" w:type="pct"/>
          <w:p>
            <w:r>
              <w:t>970</w:t>
            </w:r>
          </w:p>
        </w:tc>
      </w:tr>
      <w:tr>
        <w:tc>
          <w:tcW w:w="1650" w:type="pct"/>
          <w:p>
            <w:r>
              <w:t>220.000000</w:t>
            </w:r>
          </w:p>
        </w:tc>
        <w:tc>
          <w:tcW w:w="1650" w:type="pct"/>
          <w:p>
            <w:r>
              <w:t>221.785433</w:t>
            </w:r>
          </w:p>
        </w:tc>
        <w:tc>
          <w:tcW w:w="1650" w:type="pct"/>
          <w:p>
            <w:r>
              <w:t>1319</w:t>
            </w:r>
          </w:p>
        </w:tc>
      </w:tr>
      <w:tr>
        <w:tc>
          <w:tcW w:w="1650" w:type="pct"/>
          <w:p>
            <w:r>
              <w:t>230.000000</w:t>
            </w:r>
          </w:p>
        </w:tc>
        <w:tc>
          <w:tcW w:w="1650" w:type="pct"/>
          <w:p>
            <w:r>
              <w:t>232.316523</w:t>
            </w:r>
          </w:p>
        </w:tc>
        <w:tc>
          <w:tcW w:w="1650" w:type="pct"/>
          <w:p>
            <w:r>
              <w:t>1304</w:t>
            </w:r>
          </w:p>
        </w:tc>
      </w:tr>
      <w:tr>
        <w:tc>
          <w:tcW w:w="1650" w:type="pct"/>
          <w:p>
            <w:r>
              <w:t>240.000000</w:t>
            </w:r>
          </w:p>
        </w:tc>
        <w:tc>
          <w:tcW w:w="1650" w:type="pct"/>
          <w:p>
            <w:r>
              <w:t>242.423136</w:t>
            </w:r>
          </w:p>
        </w:tc>
        <w:tc>
          <w:tcW w:w="1650" w:type="pct"/>
          <w:p>
            <w:r>
              <w:t>1516</w:t>
            </w:r>
          </w:p>
        </w:tc>
      </w:tr>
      <w:tr>
        <w:tc>
          <w:tcW w:w="1650" w:type="pct"/>
          <w:p>
            <w:r>
              <w:t>250.000000</w:t>
            </w:r>
          </w:p>
        </w:tc>
        <w:tc>
          <w:tcW w:w="1650" w:type="pct"/>
          <w:p>
            <w:r>
              <w:t>252.169281</w:t>
            </w:r>
          </w:p>
        </w:tc>
        <w:tc>
          <w:tcW w:w="1650" w:type="pct"/>
          <w:p>
            <w:r>
              <w:t>2174</w:t>
            </w:r>
          </w:p>
        </w:tc>
      </w:tr>
      <w:tr>
        <w:tc>
          <w:tcW w:w="1650" w:type="pct"/>
          <w:p>
            <w:r>
              <w:t>260.000000</w:t>
            </w:r>
          </w:p>
        </w:tc>
        <w:tc>
          <w:tcW w:w="1650" w:type="pct"/>
          <w:p>
            <w:r>
              <w:t>261.979457</w:t>
            </w:r>
          </w:p>
        </w:tc>
        <w:tc>
          <w:tcW w:w="1650" w:type="pct"/>
          <w:p>
            <w:r>
              <w:t>3729</w:t>
            </w:r>
          </w:p>
        </w:tc>
      </w:tr>
      <w:tr>
        <w:tc>
          <w:tcW w:w="1650" w:type="pct"/>
          <w:p>
            <w:r>
              <w:t>270.000000</w:t>
            </w:r>
          </w:p>
        </w:tc>
        <w:tc>
          <w:tcW w:w="1650" w:type="pct"/>
          <w:p>
            <w:r>
              <w:t>272.337338</w:t>
            </w:r>
          </w:p>
        </w:tc>
        <w:tc>
          <w:tcW w:w="1650" w:type="pct"/>
          <w:p>
            <w:r>
              <w:t>4644</w:t>
            </w:r>
          </w:p>
        </w:tc>
      </w:tr>
      <w:tr>
        <w:tc>
          <w:tcW w:w="1650" w:type="pct"/>
          <w:p>
            <w:r>
              <w:t>280.000000</w:t>
            </w:r>
          </w:p>
        </w:tc>
        <w:tc>
          <w:tcW w:w="1650" w:type="pct"/>
          <w:p>
            <w:r>
              <w:t>282.152102</w:t>
            </w:r>
          </w:p>
        </w:tc>
        <w:tc>
          <w:tcW w:w="1650" w:type="pct"/>
          <w:p>
            <w:r>
              <w:t>4874</w:t>
            </w:r>
          </w:p>
        </w:tc>
      </w:tr>
      <w:tr>
        <w:tc>
          <w:tcW w:w="1650" w:type="pct"/>
          <w:p>
            <w:r>
              <w:t>290.000000</w:t>
            </w:r>
          </w:p>
        </w:tc>
        <w:tc>
          <w:tcW w:w="1650" w:type="pct"/>
          <w:p>
            <w:r>
              <w:t>291.566778</w:t>
            </w:r>
          </w:p>
        </w:tc>
        <w:tc>
          <w:tcW w:w="1650" w:type="pct"/>
          <w:p>
            <w:r>
              <w:t>2734</w:t>
            </w:r>
          </w:p>
        </w:tc>
      </w:tr>
      <w:tr>
        <w:tc>
          <w:tcW w:w="1650" w:type="pct"/>
          <w:p>
            <w:r>
              <w:t>300.000000</w:t>
            </w:r>
          </w:p>
        </w:tc>
        <w:tc>
          <w:tcW w:w="1650" w:type="pct"/>
          <w:p>
            <w:r>
              <w:t>300.259770</w:t>
            </w:r>
          </w:p>
        </w:tc>
        <w:tc>
          <w:tcW w:w="1650" w:type="pct"/>
          <w:p>
            <w:r>
              <w:t>2027</w:t>
            </w:r>
          </w:p>
        </w:tc>
      </w:tr>
      <w:tr>
        <w:tc>
          <w:tcW w:w="1650" w:type="pct"/>
          <w:p>
            <w:r>
              <w:t>310.000000</w:t>
            </w:r>
          </w:p>
        </w:tc>
        <w:tc>
          <w:tcW w:w="1650" w:type="pct"/>
          <w:p>
            <w:r>
              <w:t>308.861072</w:t>
            </w:r>
          </w:p>
        </w:tc>
        <w:tc>
          <w:tcW w:w="1650" w:type="pct"/>
          <w:p>
            <w:r>
              <w:t>1767</w:t>
            </w:r>
          </w:p>
        </w:tc>
      </w:tr>
      <w:tr>
        <w:tc>
          <w:tcW w:w="1650" w:type="pct"/>
          <w:p>
            <w:r>
              <w:t>320.000000</w:t>
            </w:r>
          </w:p>
        </w:tc>
        <w:tc>
          <w:tcW w:w="1650" w:type="pct"/>
          <w:p>
            <w:r>
              <w:t>315.878723</w:t>
            </w:r>
          </w:p>
        </w:tc>
        <w:tc>
          <w:tcW w:w="1650" w:type="pct"/>
          <w:p>
            <w:r>
              <w:t>1679</w:t>
            </w:r>
          </w:p>
        </w:tc>
      </w:tr>
      <w:tr>
        <w:tc>
          <w:tcW w:w="1650" w:type="pct"/>
          <w:p>
            <w:r>
              <w:t>330.000000</w:t>
            </w:r>
          </w:p>
        </w:tc>
        <w:tc>
          <w:tcW w:w="1650" w:type="pct"/>
          <w:p>
            <w:r>
              <w:t>328.710829</w:t>
            </w:r>
          </w:p>
        </w:tc>
        <w:tc>
          <w:tcW w:w="1650" w:type="pct"/>
          <w:p>
            <w:r>
              <w:t>1296</w:t>
            </w:r>
          </w:p>
        </w:tc>
      </w:tr>
      <w:tr>
        <w:tc>
          <w:tcW w:w="1650" w:type="pct"/>
          <w:p>
            <w:r>
              <w:t>340.000000</w:t>
            </w:r>
          </w:p>
        </w:tc>
        <w:tc>
          <w:tcW w:w="1650" w:type="pct"/>
          <w:p>
            <w:r>
              <w:t>336.964089</w:t>
            </w:r>
          </w:p>
        </w:tc>
        <w:tc>
          <w:tcW w:w="1650" w:type="pct"/>
          <w:p>
            <w:r>
              <w:t>2660</w:t>
            </w:r>
          </w:p>
        </w:tc>
      </w:tr>
      <w:tr>
        <w:tc>
          <w:tcW w:w="1650" w:type="pct"/>
          <w:p>
            <w:r>
              <w:t>350.000000</w:t>
            </w:r>
          </w:p>
        </w:tc>
        <w:tc>
          <w:tcW w:w="1650" w:type="pct"/>
          <w:p>
            <w:r>
              <w:t>348.722133</w:t>
            </w:r>
          </w:p>
        </w:tc>
        <w:tc>
          <w:tcW w:w="1650" w:type="pct"/>
          <w:p>
            <w:r>
              <w:t>1100</w:t>
            </w:r>
          </w:p>
        </w:tc>
      </w:tr>
      <w:tr>
        <w:tc>
          <w:tcW w:w="1650" w:type="pct"/>
          <w:p>
            <w:r>
              <w:t>Unweighted Offset</w:t>
            </w:r>
          </w:p>
        </w:tc>
        <w:tc>
          <w:tcW w:w="1650" w:type="pct"/>
          <w:p>
            <w:r>
              <w:t>359.8743</w:t>
            </w:r>
          </w:p>
        </w:tc>
        <w:tc>
          <w:tcW w:w="1650" w:type="pct"/>
          <w:p>
            <w:r>
              <w:t/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Apply direction trend to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Source series</w:t>
            </w:r>
          </w:p>
        </w:tc>
        <w:tc>
          <w:tcW w:w="2475" w:type="pct"/>
          <w:p>
            <w:r>
              <w:t>M2~wd46~Mean</w:t>
            </w:r>
          </w:p>
        </w:tc>
      </w:tr>
      <w:tr>
        <w:tc>
          <w:tcW w:w="2475" w:type="pct"/>
          <w:p>
            <w:r>
              <w:t>Direction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series</w:t>
            </w:r>
          </w:p>
        </w:tc>
        <w:tc>
          <w:tcW w:w="2475" w:type="pct"/>
          <w:p>
            <w:r>
              <w:t>M2~wd46~Mean_DirTrend</w:t>
            </w:r>
          </w:p>
        </w:tc>
      </w:tr>
    </w:tbl>
    <w:p>
      <w:pPr>
        <w:pStyle w:val="WFDefaultParagraph"/>
      </w:pPr>
      <w:r>
        <w:t>
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Reference direction (degrees)</w:t>
            </w:r>
          </w:p>
        </w:tc>
        <w:tc>
          <w:tcW w:w="2475" w:type="pct"/>
          <w:p>
            <w:r>
              <w:t>Site direction (degrees)
</w:t>
            </w:r>
          </w:p>
        </w:tc>
      </w:tr>
      <w:tr>
        <w:tc>
          <w:tcW w:w="2475" w:type="pct"/>
          <w:p>
            <w:r>
              <w:t>-10.0</w:t>
            </w:r>
          </w:p>
        </w:tc>
        <w:tc>
          <w:tcW w:w="2475" w:type="pct"/>
          <w:p>
            <w:r>
              <w:t>348.7221
</w:t>
            </w:r>
          </w:p>
        </w:tc>
      </w:tr>
      <w:tr>
        <w:tc>
          <w:tcW w:w="2475" w:type="pct"/>
          <w:p>
            <w:r>
              <w:t>0.0</w:t>
            </w:r>
          </w:p>
        </w:tc>
        <w:tc>
          <w:tcW w:w="2475" w:type="pct"/>
          <w:p>
            <w:r>
              <w:t>-1.2144
</w:t>
            </w:r>
          </w:p>
        </w:tc>
      </w:tr>
      <w:tr>
        <w:tc>
          <w:tcW w:w="2475" w:type="pct"/>
          <w:p>
            <w:r>
              <w:t>10.0</w:t>
            </w:r>
          </w:p>
        </w:tc>
        <w:tc>
          <w:tcW w:w="2475" w:type="pct"/>
          <w:p>
            <w:r>
              <w:t>9.9787
</w:t>
            </w:r>
          </w:p>
        </w:tc>
      </w:tr>
      <w:tr>
        <w:tc>
          <w:tcW w:w="2475" w:type="pct"/>
          <w:p>
            <w:r>
              <w:t>20.0</w:t>
            </w:r>
          </w:p>
        </w:tc>
        <w:tc>
          <w:tcW w:w="2475" w:type="pct"/>
          <w:p>
            <w:r>
              <w:t>16.3440
</w:t>
            </w:r>
          </w:p>
        </w:tc>
      </w:tr>
      <w:tr>
        <w:tc>
          <w:tcW w:w="2475" w:type="pct"/>
          <w:p>
            <w:r>
              <w:t>30.0</w:t>
            </w:r>
          </w:p>
        </w:tc>
        <w:tc>
          <w:tcW w:w="2475" w:type="pct"/>
          <w:p>
            <w:r>
              <w:t>29.3286
</w:t>
            </w:r>
          </w:p>
        </w:tc>
      </w:tr>
      <w:tr>
        <w:tc>
          <w:tcW w:w="2475" w:type="pct"/>
          <w:p>
            <w:r>
              <w:t>40.0</w:t>
            </w:r>
          </w:p>
        </w:tc>
        <w:tc>
          <w:tcW w:w="2475" w:type="pct"/>
          <w:p>
            <w:r>
              <w:t>39.1685
</w:t>
            </w:r>
          </w:p>
        </w:tc>
      </w:tr>
      <w:tr>
        <w:tc>
          <w:tcW w:w="2475" w:type="pct"/>
          <w:p>
            <w:r>
              <w:t>50.0</w:t>
            </w:r>
          </w:p>
        </w:tc>
        <w:tc>
          <w:tcW w:w="2475" w:type="pct"/>
          <w:p>
            <w:r>
              <w:t>48.0436
</w:t>
            </w:r>
          </w:p>
        </w:tc>
      </w:tr>
      <w:tr>
        <w:tc>
          <w:tcW w:w="2475" w:type="pct"/>
          <w:p>
            <w:r>
              <w:t>60.0</w:t>
            </w:r>
          </w:p>
        </w:tc>
        <w:tc>
          <w:tcW w:w="2475" w:type="pct"/>
          <w:p>
            <w:r>
              <w:t>57.4265
</w:t>
            </w:r>
          </w:p>
        </w:tc>
      </w:tr>
      <w:tr>
        <w:tc>
          <w:tcW w:w="2475" w:type="pct"/>
          <w:p>
            <w:r>
              <w:t>70.0</w:t>
            </w:r>
          </w:p>
        </w:tc>
        <w:tc>
          <w:tcW w:w="2475" w:type="pct"/>
          <w:p>
            <w:r>
              <w:t>66.9515
</w:t>
            </w:r>
          </w:p>
        </w:tc>
      </w:tr>
      <w:tr>
        <w:tc>
          <w:tcW w:w="2475" w:type="pct"/>
          <w:p>
            <w:r>
              <w:t>80.0</w:t>
            </w:r>
          </w:p>
        </w:tc>
        <w:tc>
          <w:tcW w:w="2475" w:type="pct"/>
          <w:p>
            <w:r>
              <w:t>76.6530
</w:t>
            </w:r>
          </w:p>
        </w:tc>
      </w:tr>
      <w:tr>
        <w:tc>
          <w:tcW w:w="2475" w:type="pct"/>
          <w:p>
            <w:r>
              <w:t>90.0</w:t>
            </w:r>
          </w:p>
        </w:tc>
        <w:tc>
          <w:tcW w:w="2475" w:type="pct"/>
          <w:p>
            <w:r>
              <w:t>87.2413
</w:t>
            </w:r>
          </w:p>
        </w:tc>
      </w:tr>
      <w:tr>
        <w:tc>
          <w:tcW w:w="2475" w:type="pct"/>
          <w:p>
            <w:r>
              <w:t>100.0</w:t>
            </w:r>
          </w:p>
        </w:tc>
        <w:tc>
          <w:tcW w:w="2475" w:type="pct"/>
          <w:p>
            <w:r>
              <w:t>96.3293
</w:t>
            </w:r>
          </w:p>
        </w:tc>
      </w:tr>
      <w:tr>
        <w:tc>
          <w:tcW w:w="2475" w:type="pct"/>
          <w:p>
            <w:r>
              <w:t>110.0</w:t>
            </w:r>
          </w:p>
        </w:tc>
        <w:tc>
          <w:tcW w:w="2475" w:type="pct"/>
          <w:p>
            <w:r>
              <w:t>109.0956
</w:t>
            </w:r>
          </w:p>
        </w:tc>
      </w:tr>
      <w:tr>
        <w:tc>
          <w:tcW w:w="2475" w:type="pct"/>
          <w:p>
            <w:r>
              <w:t>120.0</w:t>
            </w:r>
          </w:p>
        </w:tc>
        <w:tc>
          <w:tcW w:w="2475" w:type="pct"/>
          <w:p>
            <w:r>
              <w:t>120.0185
</w:t>
            </w:r>
          </w:p>
        </w:tc>
      </w:tr>
      <w:tr>
        <w:tc>
          <w:tcW w:w="2475" w:type="pct"/>
          <w:p>
            <w:r>
              <w:t>130.0</w:t>
            </w:r>
          </w:p>
        </w:tc>
        <w:tc>
          <w:tcW w:w="2475" w:type="pct"/>
          <w:p>
            <w:r>
              <w:t>129.9030
</w:t>
            </w:r>
          </w:p>
        </w:tc>
      </w:tr>
      <w:tr>
        <w:tc>
          <w:tcW w:w="2475" w:type="pct"/>
          <w:p>
            <w:r>
              <w:t>140.0</w:t>
            </w:r>
          </w:p>
        </w:tc>
        <w:tc>
          <w:tcW w:w="2475" w:type="pct"/>
          <w:p>
            <w:r>
              <w:t>141.3407
</w:t>
            </w:r>
          </w:p>
        </w:tc>
      </w:tr>
      <w:tr>
        <w:tc>
          <w:tcW w:w="2475" w:type="pct"/>
          <w:p>
            <w:r>
              <w:t>150.0</w:t>
            </w:r>
          </w:p>
        </w:tc>
        <w:tc>
          <w:tcW w:w="2475" w:type="pct"/>
          <w:p>
            <w:r>
              <w:t>151.2941
</w:t>
            </w:r>
          </w:p>
        </w:tc>
      </w:tr>
      <w:tr>
        <w:tc>
          <w:tcW w:w="2475" w:type="pct"/>
          <w:p>
            <w:r>
              <w:t>160.0</w:t>
            </w:r>
          </w:p>
        </w:tc>
        <w:tc>
          <w:tcW w:w="2475" w:type="pct"/>
          <w:p>
            <w:r>
              <w:t>161.4753
</w:t>
            </w:r>
          </w:p>
        </w:tc>
      </w:tr>
      <w:tr>
        <w:tc>
          <w:tcW w:w="2475" w:type="pct"/>
          <w:p>
            <w:r>
              <w:t>170.0</w:t>
            </w:r>
          </w:p>
        </w:tc>
        <w:tc>
          <w:tcW w:w="2475" w:type="pct"/>
          <w:p>
            <w:r>
              <w:t>171.7177
</w:t>
            </w:r>
          </w:p>
        </w:tc>
      </w:tr>
      <w:tr>
        <w:tc>
          <w:tcW w:w="2475" w:type="pct"/>
          <w:p>
            <w:r>
              <w:t>180.0</w:t>
            </w:r>
          </w:p>
        </w:tc>
        <w:tc>
          <w:tcW w:w="2475" w:type="pct"/>
          <w:p>
            <w:r>
              <w:t>182.5807
</w:t>
            </w:r>
          </w:p>
        </w:tc>
      </w:tr>
      <w:tr>
        <w:tc>
          <w:tcW w:w="2475" w:type="pct"/>
          <w:p>
            <w:r>
              <w:t>190.0</w:t>
            </w:r>
          </w:p>
        </w:tc>
        <w:tc>
          <w:tcW w:w="2475" w:type="pct"/>
          <w:p>
            <w:r>
              <w:t>191.5599
</w:t>
            </w:r>
          </w:p>
        </w:tc>
      </w:tr>
      <w:tr>
        <w:tc>
          <w:tcW w:w="2475" w:type="pct"/>
          <w:p>
            <w:r>
              <w:t>200.0</w:t>
            </w:r>
          </w:p>
        </w:tc>
        <w:tc>
          <w:tcW w:w="2475" w:type="pct"/>
          <w:p>
            <w:r>
              <w:t>202.1606
</w:t>
            </w:r>
          </w:p>
        </w:tc>
      </w:tr>
      <w:tr>
        <w:tc>
          <w:tcW w:w="2475" w:type="pct"/>
          <w:p>
            <w:r>
              <w:t>210.0</w:t>
            </w:r>
          </w:p>
        </w:tc>
        <w:tc>
          <w:tcW w:w="2475" w:type="pct"/>
          <w:p>
            <w:r>
              <w:t>211.9441
</w:t>
            </w:r>
          </w:p>
        </w:tc>
      </w:tr>
      <w:tr>
        <w:tc>
          <w:tcW w:w="2475" w:type="pct"/>
          <w:p>
            <w:r>
              <w:t>220.0</w:t>
            </w:r>
          </w:p>
        </w:tc>
        <w:tc>
          <w:tcW w:w="2475" w:type="pct"/>
          <w:p>
            <w:r>
              <w:t>221.7854
</w:t>
            </w:r>
          </w:p>
        </w:tc>
      </w:tr>
      <w:tr>
        <w:tc>
          <w:tcW w:w="2475" w:type="pct"/>
          <w:p>
            <w:r>
              <w:t>230.0</w:t>
            </w:r>
          </w:p>
        </w:tc>
        <w:tc>
          <w:tcW w:w="2475" w:type="pct"/>
          <w:p>
            <w:r>
              <w:t>232.3165
</w:t>
            </w:r>
          </w:p>
        </w:tc>
      </w:tr>
      <w:tr>
        <w:tc>
          <w:tcW w:w="2475" w:type="pct"/>
          <w:p>
            <w:r>
              <w:t>240.0</w:t>
            </w:r>
          </w:p>
        </w:tc>
        <w:tc>
          <w:tcW w:w="2475" w:type="pct"/>
          <w:p>
            <w:r>
              <w:t>242.4231
</w:t>
            </w:r>
          </w:p>
        </w:tc>
      </w:tr>
      <w:tr>
        <w:tc>
          <w:tcW w:w="2475" w:type="pct"/>
          <w:p>
            <w:r>
              <w:t>250.0</w:t>
            </w:r>
          </w:p>
        </w:tc>
        <w:tc>
          <w:tcW w:w="2475" w:type="pct"/>
          <w:p>
            <w:r>
              <w:t>252.1693
</w:t>
            </w:r>
          </w:p>
        </w:tc>
      </w:tr>
      <w:tr>
        <w:tc>
          <w:tcW w:w="2475" w:type="pct"/>
          <w:p>
            <w:r>
              <w:t>260.0</w:t>
            </w:r>
          </w:p>
        </w:tc>
        <w:tc>
          <w:tcW w:w="2475" w:type="pct"/>
          <w:p>
            <w:r>
              <w:t>261.9795
</w:t>
            </w:r>
          </w:p>
        </w:tc>
      </w:tr>
      <w:tr>
        <w:tc>
          <w:tcW w:w="2475" w:type="pct"/>
          <w:p>
            <w:r>
              <w:t>270.0</w:t>
            </w:r>
          </w:p>
        </w:tc>
        <w:tc>
          <w:tcW w:w="2475" w:type="pct"/>
          <w:p>
            <w:r>
              <w:t>272.3373
</w:t>
            </w:r>
          </w:p>
        </w:tc>
      </w:tr>
      <w:tr>
        <w:tc>
          <w:tcW w:w="2475" w:type="pct"/>
          <w:p>
            <w:r>
              <w:t>280.0</w:t>
            </w:r>
          </w:p>
        </w:tc>
        <w:tc>
          <w:tcW w:w="2475" w:type="pct"/>
          <w:p>
            <w:r>
              <w:t>282.1521
</w:t>
            </w:r>
          </w:p>
        </w:tc>
      </w:tr>
      <w:tr>
        <w:tc>
          <w:tcW w:w="2475" w:type="pct"/>
          <w:p>
            <w:r>
              <w:t>290.0</w:t>
            </w:r>
          </w:p>
        </w:tc>
        <w:tc>
          <w:tcW w:w="2475" w:type="pct"/>
          <w:p>
            <w:r>
              <w:t>291.5668
</w:t>
            </w:r>
          </w:p>
        </w:tc>
      </w:tr>
      <w:tr>
        <w:tc>
          <w:tcW w:w="2475" w:type="pct"/>
          <w:p>
            <w:r>
              <w:t>300.0</w:t>
            </w:r>
          </w:p>
        </w:tc>
        <w:tc>
          <w:tcW w:w="2475" w:type="pct"/>
          <w:p>
            <w:r>
              <w:t>300.2598
</w:t>
            </w:r>
          </w:p>
        </w:tc>
      </w:tr>
      <w:tr>
        <w:tc>
          <w:tcW w:w="2475" w:type="pct"/>
          <w:p>
            <w:r>
              <w:t>310.0</w:t>
            </w:r>
          </w:p>
        </w:tc>
        <w:tc>
          <w:tcW w:w="2475" w:type="pct"/>
          <w:p>
            <w:r>
              <w:t>308.8611
</w:t>
            </w:r>
          </w:p>
        </w:tc>
      </w:tr>
      <w:tr>
        <w:tc>
          <w:tcW w:w="2475" w:type="pct"/>
          <w:p>
            <w:r>
              <w:t>320.0</w:t>
            </w:r>
          </w:p>
        </w:tc>
        <w:tc>
          <w:tcW w:w="2475" w:type="pct"/>
          <w:p>
            <w:r>
              <w:t>315.8787
</w:t>
            </w:r>
          </w:p>
        </w:tc>
      </w:tr>
      <w:tr>
        <w:tc>
          <w:tcW w:w="2475" w:type="pct"/>
          <w:p>
            <w:r>
              <w:t>330.0</w:t>
            </w:r>
          </w:p>
        </w:tc>
        <w:tc>
          <w:tcW w:w="2475" w:type="pct"/>
          <w:p>
            <w:r>
              <w:t>328.7108
</w:t>
            </w:r>
          </w:p>
        </w:tc>
      </w:tr>
      <w:tr>
        <w:tc>
          <w:tcW w:w="2475" w:type="pct"/>
          <w:p>
            <w:r>
              <w:t>340.0</w:t>
            </w:r>
          </w:p>
        </w:tc>
        <w:tc>
          <w:tcW w:w="2475" w:type="pct"/>
          <w:p>
            <w:r>
              <w:t>336.9641
</w:t>
            </w:r>
          </w:p>
        </w:tc>
      </w:tr>
    </w:tbl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650" w:type="pct"/>
          <w:p>
            <w:r>
              <w:t/>
            </w:r>
          </w:p>
        </w:tc>
        <w:tc>
          <w:tcW w:w="1650" w:type="pct"/>
          <w:p>
            <w:r>
              <w:t>Frequency distribution name</w:t>
            </w:r>
          </w:p>
        </w:tc>
        <w:tc>
          <w:tcW w:w="1650" w:type="pct"/>
          <w:p>
            <w:r>
              <w:t>Mean windspeed (m/s)</w:t>
            </w:r>
          </w:p>
        </w:tc>
      </w:tr>
      <w:tr>
        <w:tc>
          <w:tcW w:w="1650" w:type="pct"/>
          <w:p>
            <w:r>
              <w:t>Frequency Distribution 1</w:t>
            </w:r>
          </w:p>
        </w:tc>
        <w:tc>
          <w:tcW w:w="1650" w:type="pct"/>
          <w:p>
            <w:r>
              <w:t>matchedSiteFD</w:t>
            </w:r>
          </w:p>
        </w:tc>
        <w:tc>
          <w:tcW w:w="1650" w:type="pct"/>
          <w:p>
            <w:r>
              <w:t>6.467126</w:t>
            </w:r>
          </w:p>
        </w:tc>
      </w:tr>
      <w:tr>
        <w:tc>
          <w:tcW w:w="1650" w:type="pct"/>
          <w:p>
            <w:r>
              <w:t>Frequency Distribution 2</w:t>
            </w:r>
          </w:p>
        </w:tc>
        <w:tc>
          <w:tcW w:w="1650" w:type="pct"/>
          <w:p>
            <w:r>
              <w:t>syntheticMatchedSiteFD</w:t>
            </w:r>
          </w:p>
        </w:tc>
        <w:tc>
          <w:tcW w:w="1650" w:type="pct"/>
          <w:p>
            <w:r>
              <w:t>6.467126</w:t>
            </w:r>
          </w:p>
        </w:tc>
      </w:tr>
      <w:tr>
        <w:tc>
          <w:tcW w:w="1650" w:type="pct"/>
          <w:p>
            <w:r>
              <w:t>FD 1/FD 2</w:t>
            </w:r>
          </w:p>
        </w:tc>
        <w:tc>
          <w:tcW w:w="1650" w:type="pct"/>
          <w:p>
            <w:r>
              <w:t/>
            </w:r>
          </w:p>
        </w:tc>
        <w:tc>
          <w:tcW w:w="1650" w:type="pct"/>
          <w:p>
            <w:r>
              <w:t>100.0%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341a774ac4894b3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2"/>
      </w:pPr>
      <w:r>
        <w:t>Reconstruction stage : Synthesis from M3~wd94~Mean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M3~ws94S~Mean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M3~wd94~Mean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M2~ws60N~Mean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M2~wd57~Mean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2.610394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CentredTable"/>
      </w:tblPr>
      <w:tblW w:w="5000" w:type="pct"/>
      <w:tr>
        <w:tc>
          <w:tcW w:w="4950" w:type="pct"/>
          <w:p>
            <w:r>
              <w:t>Correlation of mean wind directions recorded at M3~wd94~Mean and M2~wd57~Mean</w:t>
            </w:r>
          </w:p>
        </w:tc>
      </w:tr>
      <w:tr>
        <w:tc>
          <w:tcW w:w="4950" w:type="pct"/>
          <w:p>
            <w:r>
              <w:drawing>
                <wp:inline distT="0" distB="0" distL="0" distR="0" wp14:editId="50D07946">
                  <wp:extent cx="6412478" cy="6412478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41873a2ad61c49a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478" cy="641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 Trend</w:t>
      </w:r>
    </w:p>
    <w:tbl>
      <w:tblPr>
        <w:tblStyle w:val="WFDefaultTable"/>
      </w:tblPr>
      <w:tblW w:w="5000" w:type="pct"/>
      <w:tr>
        <w:tc>
          <w:tcW w:w="1650" w:type="pct"/>
          <w:p>
            <w:r>
              <w:t>Reference direction [degrees]</w:t>
            </w:r>
          </w:p>
        </w:tc>
        <w:tc>
          <w:tcW w:w="1650" w:type="pct"/>
          <w:p>
            <w:r>
              <w:t>Site direction [degrees]</w:t>
            </w:r>
          </w:p>
        </w:tc>
        <w:tc>
          <w:tcW w:w="1650" w:type="pct"/>
          <w:p>
            <w:r>
              <w:t>Number of Records
</w:t>
            </w:r>
          </w:p>
        </w:tc>
      </w:tr>
      <w:tr>
        <w:tc>
          <w:tcW w:w="1650" w:type="pct"/>
          <w:p>
            <w:r>
              <w:t>0.000000</w:t>
            </w:r>
          </w:p>
        </w:tc>
        <w:tc>
          <w:tcW w:w="1650" w:type="pct"/>
          <w:p>
            <w:r>
              <w:t>-8.137645</w:t>
            </w:r>
          </w:p>
        </w:tc>
        <w:tc>
          <w:tcW w:w="1650" w:type="pct"/>
          <w:p>
            <w:r>
              <w:t>1011</w:t>
            </w:r>
          </w:p>
        </w:tc>
      </w:tr>
      <w:tr>
        <w:tc>
          <w:tcW w:w="1650" w:type="pct"/>
          <w:p>
            <w:r>
              <w:t>10.000000</w:t>
            </w:r>
          </w:p>
        </w:tc>
        <w:tc>
          <w:tcW w:w="1650" w:type="pct"/>
          <w:p>
            <w:r>
              <w:t>3.695876</w:t>
            </w:r>
          </w:p>
        </w:tc>
        <w:tc>
          <w:tcW w:w="1650" w:type="pct"/>
          <w:p>
            <w:r>
              <w:t>941</w:t>
            </w:r>
          </w:p>
        </w:tc>
      </w:tr>
      <w:tr>
        <w:tc>
          <w:tcW w:w="1650" w:type="pct"/>
          <w:p>
            <w:r>
              <w:t>20.000000</w:t>
            </w:r>
          </w:p>
        </w:tc>
        <w:tc>
          <w:tcW w:w="1650" w:type="pct"/>
          <w:p>
            <w:r>
              <w:t>16.012922</w:t>
            </w:r>
          </w:p>
        </w:tc>
        <w:tc>
          <w:tcW w:w="1650" w:type="pct"/>
          <w:p>
            <w:r>
              <w:t>760</w:t>
            </w:r>
          </w:p>
        </w:tc>
      </w:tr>
      <w:tr>
        <w:tc>
          <w:tcW w:w="1650" w:type="pct"/>
          <w:p>
            <w:r>
              <w:t>30.000000</w:t>
            </w:r>
          </w:p>
        </w:tc>
        <w:tc>
          <w:tcW w:w="1650" w:type="pct"/>
          <w:p>
            <w:r>
              <w:t>28.698731</w:t>
            </w:r>
          </w:p>
        </w:tc>
        <w:tc>
          <w:tcW w:w="1650" w:type="pct"/>
          <w:p>
            <w:r>
              <w:t>761</w:t>
            </w:r>
          </w:p>
        </w:tc>
      </w:tr>
      <w:tr>
        <w:tc>
          <w:tcW w:w="1650" w:type="pct"/>
          <w:p>
            <w:r>
              <w:t>40.000000</w:t>
            </w:r>
          </w:p>
        </w:tc>
        <w:tc>
          <w:tcW w:w="1650" w:type="pct"/>
          <w:p>
            <w:r>
              <w:t>37.906788</w:t>
            </w:r>
          </w:p>
        </w:tc>
        <w:tc>
          <w:tcW w:w="1650" w:type="pct"/>
          <w:p>
            <w:r>
              <w:t>717</w:t>
            </w:r>
          </w:p>
        </w:tc>
      </w:tr>
      <w:tr>
        <w:tc>
          <w:tcW w:w="1650" w:type="pct"/>
          <w:p>
            <w:r>
              <w:t>50.000000</w:t>
            </w:r>
          </w:p>
        </w:tc>
        <w:tc>
          <w:tcW w:w="1650" w:type="pct"/>
          <w:p>
            <w:r>
              <w:t>44.175580</w:t>
            </w:r>
          </w:p>
        </w:tc>
        <w:tc>
          <w:tcW w:w="1650" w:type="pct"/>
          <w:p>
            <w:r>
              <w:t>884</w:t>
            </w:r>
          </w:p>
        </w:tc>
      </w:tr>
      <w:tr>
        <w:tc>
          <w:tcW w:w="1650" w:type="pct"/>
          <w:p>
            <w:r>
              <w:t>60.000000</w:t>
            </w:r>
          </w:p>
        </w:tc>
        <w:tc>
          <w:tcW w:w="1650" w:type="pct"/>
          <w:p>
            <w:r>
              <w:t>59.818221</w:t>
            </w:r>
          </w:p>
        </w:tc>
        <w:tc>
          <w:tcW w:w="1650" w:type="pct"/>
          <w:p>
            <w:r>
              <w:t>1043</w:t>
            </w:r>
          </w:p>
        </w:tc>
      </w:tr>
      <w:tr>
        <w:tc>
          <w:tcW w:w="1650" w:type="pct"/>
          <w:p>
            <w:r>
              <w:t>70.000000</w:t>
            </w:r>
          </w:p>
        </w:tc>
        <w:tc>
          <w:tcW w:w="1650" w:type="pct"/>
          <w:p>
            <w:r>
              <w:t>68.960270</w:t>
            </w:r>
          </w:p>
        </w:tc>
        <w:tc>
          <w:tcW w:w="1650" w:type="pct"/>
          <w:p>
            <w:r>
              <w:t>838</w:t>
            </w:r>
          </w:p>
        </w:tc>
      </w:tr>
      <w:tr>
        <w:tc>
          <w:tcW w:w="1650" w:type="pct"/>
          <w:p>
            <w:r>
              <w:t>80.000000</w:t>
            </w:r>
          </w:p>
        </w:tc>
        <w:tc>
          <w:tcW w:w="1650" w:type="pct"/>
          <w:p>
            <w:r>
              <w:t>79.392973</w:t>
            </w:r>
          </w:p>
        </w:tc>
        <w:tc>
          <w:tcW w:w="1650" w:type="pct"/>
          <w:p>
            <w:r>
              <w:t>761</w:t>
            </w:r>
          </w:p>
        </w:tc>
      </w:tr>
      <w:tr>
        <w:tc>
          <w:tcW w:w="1650" w:type="pct"/>
          <w:p>
            <w:r>
              <w:t>90.000000</w:t>
            </w:r>
          </w:p>
        </w:tc>
        <w:tc>
          <w:tcW w:w="1650" w:type="pct"/>
          <w:p>
            <w:r>
              <w:t>87.388899</w:t>
            </w:r>
          </w:p>
        </w:tc>
        <w:tc>
          <w:tcW w:w="1650" w:type="pct"/>
          <w:p>
            <w:r>
              <w:t>604</w:t>
            </w:r>
          </w:p>
        </w:tc>
      </w:tr>
      <w:tr>
        <w:tc>
          <w:tcW w:w="1650" w:type="pct"/>
          <w:p>
            <w:r>
              <w:t>100.000000</w:t>
            </w:r>
          </w:p>
        </w:tc>
        <w:tc>
          <w:tcW w:w="1650" w:type="pct"/>
          <w:p>
            <w:r>
              <w:t>95.536069</w:t>
            </w:r>
          </w:p>
        </w:tc>
        <w:tc>
          <w:tcW w:w="1650" w:type="pct"/>
          <w:p>
            <w:r>
              <w:t>625</w:t>
            </w:r>
          </w:p>
        </w:tc>
      </w:tr>
      <w:tr>
        <w:tc>
          <w:tcW w:w="1650" w:type="pct"/>
          <w:p>
            <w:r>
              <w:t>110.000000</w:t>
            </w:r>
          </w:p>
        </w:tc>
        <w:tc>
          <w:tcW w:w="1650" w:type="pct"/>
          <w:p>
            <w:r>
              <w:t>107.623811</w:t>
            </w:r>
          </w:p>
        </w:tc>
        <w:tc>
          <w:tcW w:w="1650" w:type="pct"/>
          <w:p>
            <w:r>
              <w:t>467</w:t>
            </w:r>
          </w:p>
        </w:tc>
      </w:tr>
      <w:tr>
        <w:tc>
          <w:tcW w:w="1650" w:type="pct"/>
          <w:p>
            <w:r>
              <w:t>120.000000</w:t>
            </w:r>
          </w:p>
        </w:tc>
        <w:tc>
          <w:tcW w:w="1650" w:type="pct"/>
          <w:p>
            <w:r>
              <w:t>121.225794</w:t>
            </w:r>
          </w:p>
        </w:tc>
        <w:tc>
          <w:tcW w:w="1650" w:type="pct"/>
          <w:p>
            <w:r>
              <w:t>384</w:t>
            </w:r>
          </w:p>
        </w:tc>
      </w:tr>
      <w:tr>
        <w:tc>
          <w:tcW w:w="1650" w:type="pct"/>
          <w:p>
            <w:r>
              <w:t>130.000000</w:t>
            </w:r>
          </w:p>
        </w:tc>
        <w:tc>
          <w:tcW w:w="1650" w:type="pct"/>
          <w:p>
            <w:r>
              <w:t>125.463276</w:t>
            </w:r>
          </w:p>
        </w:tc>
        <w:tc>
          <w:tcW w:w="1650" w:type="pct"/>
          <w:p>
            <w:r>
              <w:t>334</w:t>
            </w:r>
          </w:p>
        </w:tc>
      </w:tr>
      <w:tr>
        <w:tc>
          <w:tcW w:w="1650" w:type="pct"/>
          <w:p>
            <w:r>
              <w:t>140.000000</w:t>
            </w:r>
          </w:p>
        </w:tc>
        <w:tc>
          <w:tcW w:w="1650" w:type="pct"/>
          <w:p>
            <w:r>
              <w:t>137.313608</w:t>
            </w:r>
          </w:p>
        </w:tc>
        <w:tc>
          <w:tcW w:w="1650" w:type="pct"/>
          <w:p>
            <w:r>
              <w:t>266</w:t>
            </w:r>
          </w:p>
        </w:tc>
      </w:tr>
      <w:tr>
        <w:tc>
          <w:tcW w:w="1650" w:type="pct"/>
          <w:p>
            <w:r>
              <w:t>150.000000</w:t>
            </w:r>
          </w:p>
        </w:tc>
        <w:tc>
          <w:tcW w:w="1650" w:type="pct"/>
          <w:p>
            <w:r>
              <w:t>146.511490</w:t>
            </w:r>
          </w:p>
        </w:tc>
        <w:tc>
          <w:tcW w:w="1650" w:type="pct"/>
          <w:p>
            <w:r>
              <w:t>243</w:t>
            </w:r>
          </w:p>
        </w:tc>
      </w:tr>
      <w:tr>
        <w:tc>
          <w:tcW w:w="1650" w:type="pct"/>
          <w:p>
            <w:r>
              <w:t>160.000000</w:t>
            </w:r>
          </w:p>
        </w:tc>
        <w:tc>
          <w:tcW w:w="1650" w:type="pct"/>
          <w:p>
            <w:r>
              <w:t>156.060836</w:t>
            </w:r>
          </w:p>
        </w:tc>
        <w:tc>
          <w:tcW w:w="1650" w:type="pct"/>
          <w:p>
            <w:r>
              <w:t>331</w:t>
            </w:r>
          </w:p>
        </w:tc>
      </w:tr>
      <w:tr>
        <w:tc>
          <w:tcW w:w="1650" w:type="pct"/>
          <w:p>
            <w:r>
              <w:t>170.000000</w:t>
            </w:r>
          </w:p>
        </w:tc>
        <w:tc>
          <w:tcW w:w="1650" w:type="pct"/>
          <w:p>
            <w:r>
              <w:t>164.013129</w:t>
            </w:r>
          </w:p>
        </w:tc>
        <w:tc>
          <w:tcW w:w="1650" w:type="pct"/>
          <w:p>
            <w:r>
              <w:t>305</w:t>
            </w:r>
          </w:p>
        </w:tc>
      </w:tr>
      <w:tr>
        <w:tc>
          <w:tcW w:w="1650" w:type="pct"/>
          <w:p>
            <w:r>
              <w:t>180.000000</w:t>
            </w:r>
          </w:p>
        </w:tc>
        <w:tc>
          <w:tcW w:w="1650" w:type="pct"/>
          <w:p>
            <w:r>
              <w:t>174.894735</w:t>
            </w:r>
          </w:p>
        </w:tc>
        <w:tc>
          <w:tcW w:w="1650" w:type="pct"/>
          <w:p>
            <w:r>
              <w:t>211</w:t>
            </w:r>
          </w:p>
        </w:tc>
      </w:tr>
      <w:tr>
        <w:tc>
          <w:tcW w:w="1650" w:type="pct"/>
          <w:p>
            <w:r>
              <w:t>190.000000</w:t>
            </w:r>
          </w:p>
        </w:tc>
        <w:tc>
          <w:tcW w:w="1650" w:type="pct"/>
          <w:p>
            <w:r>
              <w:t>185.787929</w:t>
            </w:r>
          </w:p>
        </w:tc>
        <w:tc>
          <w:tcW w:w="1650" w:type="pct"/>
          <w:p>
            <w:r>
              <w:t>339</w:t>
            </w:r>
          </w:p>
        </w:tc>
      </w:tr>
      <w:tr>
        <w:tc>
          <w:tcW w:w="1650" w:type="pct"/>
          <w:p>
            <w:r>
              <w:t>200.000000</w:t>
            </w:r>
          </w:p>
        </w:tc>
        <w:tc>
          <w:tcW w:w="1650" w:type="pct"/>
          <w:p>
            <w:r>
              <w:t>193.053689</w:t>
            </w:r>
          </w:p>
        </w:tc>
        <w:tc>
          <w:tcW w:w="1650" w:type="pct"/>
          <w:p>
            <w:r>
              <w:t>371</w:t>
            </w:r>
          </w:p>
        </w:tc>
      </w:tr>
      <w:tr>
        <w:tc>
          <w:tcW w:w="1650" w:type="pct"/>
          <w:p>
            <w:r>
              <w:t>210.000000</w:t>
            </w:r>
          </w:p>
        </w:tc>
        <w:tc>
          <w:tcW w:w="1650" w:type="pct"/>
          <w:p>
            <w:r>
              <w:t>203.231410</w:t>
            </w:r>
          </w:p>
        </w:tc>
        <w:tc>
          <w:tcW w:w="1650" w:type="pct"/>
          <w:p>
            <w:r>
              <w:t>747</w:t>
            </w:r>
          </w:p>
        </w:tc>
      </w:tr>
      <w:tr>
        <w:tc>
          <w:tcW w:w="1650" w:type="pct"/>
          <w:p>
            <w:r>
              <w:t>220.000000</w:t>
            </w:r>
          </w:p>
        </w:tc>
        <w:tc>
          <w:tcW w:w="1650" w:type="pct"/>
          <w:p>
            <w:r>
              <w:t>214.388089</w:t>
            </w:r>
          </w:p>
        </w:tc>
        <w:tc>
          <w:tcW w:w="1650" w:type="pct"/>
          <w:p>
            <w:r>
              <w:t>900</w:t>
            </w:r>
          </w:p>
        </w:tc>
      </w:tr>
      <w:tr>
        <w:tc>
          <w:tcW w:w="1650" w:type="pct"/>
          <w:p>
            <w:r>
              <w:t>230.000000</w:t>
            </w:r>
          </w:p>
        </w:tc>
        <w:tc>
          <w:tcW w:w="1650" w:type="pct"/>
          <w:p>
            <w:r>
              <w:t>226.653292</w:t>
            </w:r>
          </w:p>
        </w:tc>
        <w:tc>
          <w:tcW w:w="1650" w:type="pct"/>
          <w:p>
            <w:r>
              <w:t>1209</w:t>
            </w:r>
          </w:p>
        </w:tc>
      </w:tr>
      <w:tr>
        <w:tc>
          <w:tcW w:w="1650" w:type="pct"/>
          <w:p>
            <w:r>
              <w:t>240.000000</w:t>
            </w:r>
          </w:p>
        </w:tc>
        <w:tc>
          <w:tcW w:w="1650" w:type="pct"/>
          <w:p>
            <w:r>
              <w:t>235.911783</w:t>
            </w:r>
          </w:p>
        </w:tc>
        <w:tc>
          <w:tcW w:w="1650" w:type="pct"/>
          <w:p>
            <w:r>
              <w:t>926</w:t>
            </w:r>
          </w:p>
        </w:tc>
      </w:tr>
      <w:tr>
        <w:tc>
          <w:tcW w:w="1650" w:type="pct"/>
          <w:p>
            <w:r>
              <w:t>250.000000</w:t>
            </w:r>
          </w:p>
        </w:tc>
        <w:tc>
          <w:tcW w:w="1650" w:type="pct"/>
          <w:p>
            <w:r>
              <w:t>246.232281</w:t>
            </w:r>
          </w:p>
        </w:tc>
        <w:tc>
          <w:tcW w:w="1650" w:type="pct"/>
          <w:p>
            <w:r>
              <w:t>1441</w:t>
            </w:r>
          </w:p>
        </w:tc>
      </w:tr>
      <w:tr>
        <w:tc>
          <w:tcW w:w="1650" w:type="pct"/>
          <w:p>
            <w:r>
              <w:t>260.000000</w:t>
            </w:r>
          </w:p>
        </w:tc>
        <w:tc>
          <w:tcW w:w="1650" w:type="pct"/>
          <w:p>
            <w:r>
              <w:t>256.313004</w:t>
            </w:r>
          </w:p>
        </w:tc>
        <w:tc>
          <w:tcW w:w="1650" w:type="pct"/>
          <w:p>
            <w:r>
              <w:t>2726</w:t>
            </w:r>
          </w:p>
        </w:tc>
      </w:tr>
      <w:tr>
        <w:tc>
          <w:tcW w:w="1650" w:type="pct"/>
          <w:p>
            <w:r>
              <w:t>270.000000</w:t>
            </w:r>
          </w:p>
        </w:tc>
        <w:tc>
          <w:tcW w:w="1650" w:type="pct"/>
          <w:p>
            <w:r>
              <w:t>269.011223</w:t>
            </w:r>
          </w:p>
        </w:tc>
        <w:tc>
          <w:tcW w:w="1650" w:type="pct"/>
          <w:p>
            <w:r>
              <w:t>5153</w:t>
            </w:r>
          </w:p>
        </w:tc>
      </w:tr>
      <w:tr>
        <w:tc>
          <w:tcW w:w="1650" w:type="pct"/>
          <w:p>
            <w:r>
              <w:t>280.000000</w:t>
            </w:r>
          </w:p>
        </w:tc>
        <w:tc>
          <w:tcW w:w="1650" w:type="pct"/>
          <w:p>
            <w:r>
              <w:t>279.945272</w:t>
            </w:r>
          </w:p>
        </w:tc>
        <w:tc>
          <w:tcW w:w="1650" w:type="pct"/>
          <w:p>
            <w:r>
              <w:t>3771</w:t>
            </w:r>
          </w:p>
        </w:tc>
      </w:tr>
      <w:tr>
        <w:tc>
          <w:tcW w:w="1650" w:type="pct"/>
          <w:p>
            <w:r>
              <w:t>290.000000</w:t>
            </w:r>
          </w:p>
        </w:tc>
        <w:tc>
          <w:tcW w:w="1650" w:type="pct"/>
          <w:p>
            <w:r>
              <w:t>287.460658</w:t>
            </w:r>
          </w:p>
        </w:tc>
        <w:tc>
          <w:tcW w:w="1650" w:type="pct"/>
          <w:p>
            <w:r>
              <w:t>2353</w:t>
            </w:r>
          </w:p>
        </w:tc>
      </w:tr>
      <w:tr>
        <w:tc>
          <w:tcW w:w="1650" w:type="pct"/>
          <w:p>
            <w:r>
              <w:t>300.000000</w:t>
            </w:r>
          </w:p>
        </w:tc>
        <w:tc>
          <w:tcW w:w="1650" w:type="pct"/>
          <w:p>
            <w:r>
              <w:t>295.869546</w:t>
            </w:r>
          </w:p>
        </w:tc>
        <w:tc>
          <w:tcW w:w="1650" w:type="pct"/>
          <w:p>
            <w:r>
              <w:t>1626</w:t>
            </w:r>
          </w:p>
        </w:tc>
      </w:tr>
      <w:tr>
        <w:tc>
          <w:tcW w:w="1650" w:type="pct"/>
          <w:p>
            <w:r>
              <w:t>310.000000</w:t>
            </w:r>
          </w:p>
        </w:tc>
        <w:tc>
          <w:tcW w:w="1650" w:type="pct"/>
          <w:p>
            <w:r>
              <w:t>302.303291</w:t>
            </w:r>
          </w:p>
        </w:tc>
        <w:tc>
          <w:tcW w:w="1650" w:type="pct"/>
          <w:p>
            <w:r>
              <w:t>1555</w:t>
            </w:r>
          </w:p>
        </w:tc>
      </w:tr>
      <w:tr>
        <w:tc>
          <w:tcW w:w="1650" w:type="pct"/>
          <w:p>
            <w:r>
              <w:t>320.000000</w:t>
            </w:r>
          </w:p>
        </w:tc>
        <w:tc>
          <w:tcW w:w="1650" w:type="pct"/>
          <w:p>
            <w:r>
              <w:t>309.909385</w:t>
            </w:r>
          </w:p>
        </w:tc>
        <w:tc>
          <w:tcW w:w="1650" w:type="pct"/>
          <w:p>
            <w:r>
              <w:t>1484</w:t>
            </w:r>
          </w:p>
        </w:tc>
      </w:tr>
      <w:tr>
        <w:tc>
          <w:tcW w:w="1650" w:type="pct"/>
          <w:p>
            <w:r>
              <w:t>330.000000</w:t>
            </w:r>
          </w:p>
        </w:tc>
        <w:tc>
          <w:tcW w:w="1650" w:type="pct"/>
          <w:p>
            <w:r>
              <w:t>320.256956</w:t>
            </w:r>
          </w:p>
        </w:tc>
        <w:tc>
          <w:tcW w:w="1650" w:type="pct"/>
          <w:p>
            <w:r>
              <w:t>1448</w:t>
            </w:r>
          </w:p>
        </w:tc>
      </w:tr>
      <w:tr>
        <w:tc>
          <w:tcW w:w="1650" w:type="pct"/>
          <w:p>
            <w:r>
              <w:t>340.000000</w:t>
            </w:r>
          </w:p>
        </w:tc>
        <w:tc>
          <w:tcW w:w="1650" w:type="pct"/>
          <w:p>
            <w:r>
              <w:t>334.021699</w:t>
            </w:r>
          </w:p>
        </w:tc>
        <w:tc>
          <w:tcW w:w="1650" w:type="pct"/>
          <w:p>
            <w:r>
              <w:t>2108</w:t>
            </w:r>
          </w:p>
        </w:tc>
      </w:tr>
      <w:tr>
        <w:tc>
          <w:tcW w:w="1650" w:type="pct"/>
          <w:p>
            <w:r>
              <w:t>350.000000</w:t>
            </w:r>
          </w:p>
        </w:tc>
        <w:tc>
          <w:tcW w:w="1650" w:type="pct"/>
          <w:p>
            <w:r>
              <w:t>341.416614</w:t>
            </w:r>
          </w:p>
        </w:tc>
        <w:tc>
          <w:tcW w:w="1650" w:type="pct"/>
          <w:p>
            <w:r>
              <w:t>951</w:t>
            </w:r>
          </w:p>
        </w:tc>
      </w:tr>
      <w:tr>
        <w:tc>
          <w:tcW w:w="1650" w:type="pct"/>
          <w:p>
            <w:r>
              <w:t>Unweighted Offset</w:t>
            </w:r>
          </w:p>
        </w:tc>
        <w:tc>
          <w:tcW w:w="1650" w:type="pct"/>
          <w:p>
            <w:r>
              <w:t>355.7869</w:t>
            </w:r>
          </w:p>
        </w:tc>
        <w:tc>
          <w:tcW w:w="1650" w:type="pct"/>
          <w:p>
            <w:r>
              <w:t/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Apply direction trend to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Source series</w:t>
            </w:r>
          </w:p>
        </w:tc>
        <w:tc>
          <w:tcW w:w="2475" w:type="pct"/>
          <w:p>
            <w:r>
              <w:t>M3~wd94~Mean</w:t>
            </w:r>
          </w:p>
        </w:tc>
      </w:tr>
      <w:tr>
        <w:tc>
          <w:tcW w:w="2475" w:type="pct"/>
          <w:p>
            <w:r>
              <w:t>Direction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series</w:t>
            </w:r>
          </w:p>
        </w:tc>
        <w:tc>
          <w:tcW w:w="2475" w:type="pct"/>
          <w:p>
            <w:r>
              <w:t>M3~wd94~Mean_DirTrend</w:t>
            </w:r>
          </w:p>
        </w:tc>
      </w:tr>
    </w:tbl>
    <w:p>
      <w:pPr>
        <w:pStyle w:val="WFDefaultParagraph"/>
      </w:pPr>
      <w:r>
        <w:t>
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Reference direction (degrees)</w:t>
            </w:r>
          </w:p>
        </w:tc>
        <w:tc>
          <w:tcW w:w="2475" w:type="pct"/>
          <w:p>
            <w:r>
              <w:t>Site direction (degrees)
</w:t>
            </w:r>
          </w:p>
        </w:tc>
      </w:tr>
      <w:tr>
        <w:tc>
          <w:tcW w:w="2475" w:type="pct"/>
          <w:p>
            <w:r>
              <w:t>-10.0</w:t>
            </w:r>
          </w:p>
        </w:tc>
        <w:tc>
          <w:tcW w:w="2475" w:type="pct"/>
          <w:p>
            <w:r>
              <w:t>341.4166
</w:t>
            </w:r>
          </w:p>
        </w:tc>
      </w:tr>
      <w:tr>
        <w:tc>
          <w:tcW w:w="2475" w:type="pct"/>
          <w:p>
            <w:r>
              <w:t>0.0</w:t>
            </w:r>
          </w:p>
        </w:tc>
        <w:tc>
          <w:tcW w:w="2475" w:type="pct"/>
          <w:p>
            <w:r>
              <w:t>-8.1376
</w:t>
            </w:r>
          </w:p>
        </w:tc>
      </w:tr>
      <w:tr>
        <w:tc>
          <w:tcW w:w="2475" w:type="pct"/>
          <w:p>
            <w:r>
              <w:t>10.0</w:t>
            </w:r>
          </w:p>
        </w:tc>
        <w:tc>
          <w:tcW w:w="2475" w:type="pct"/>
          <w:p>
            <w:r>
              <w:t>3.6959
</w:t>
            </w:r>
          </w:p>
        </w:tc>
      </w:tr>
      <w:tr>
        <w:tc>
          <w:tcW w:w="2475" w:type="pct"/>
          <w:p>
            <w:r>
              <w:t>20.0</w:t>
            </w:r>
          </w:p>
        </w:tc>
        <w:tc>
          <w:tcW w:w="2475" w:type="pct"/>
          <w:p>
            <w:r>
              <w:t>16.0129
</w:t>
            </w:r>
          </w:p>
        </w:tc>
      </w:tr>
      <w:tr>
        <w:tc>
          <w:tcW w:w="2475" w:type="pct"/>
          <w:p>
            <w:r>
              <w:t>30.0</w:t>
            </w:r>
          </w:p>
        </w:tc>
        <w:tc>
          <w:tcW w:w="2475" w:type="pct"/>
          <w:p>
            <w:r>
              <w:t>28.6987
</w:t>
            </w:r>
          </w:p>
        </w:tc>
      </w:tr>
      <w:tr>
        <w:tc>
          <w:tcW w:w="2475" w:type="pct"/>
          <w:p>
            <w:r>
              <w:t>40.0</w:t>
            </w:r>
          </w:p>
        </w:tc>
        <w:tc>
          <w:tcW w:w="2475" w:type="pct"/>
          <w:p>
            <w:r>
              <w:t>37.9068
</w:t>
            </w:r>
          </w:p>
        </w:tc>
      </w:tr>
      <w:tr>
        <w:tc>
          <w:tcW w:w="2475" w:type="pct"/>
          <w:p>
            <w:r>
              <w:t>50.0</w:t>
            </w:r>
          </w:p>
        </w:tc>
        <w:tc>
          <w:tcW w:w="2475" w:type="pct"/>
          <w:p>
            <w:r>
              <w:t>44.1756
</w:t>
            </w:r>
          </w:p>
        </w:tc>
      </w:tr>
      <w:tr>
        <w:tc>
          <w:tcW w:w="2475" w:type="pct"/>
          <w:p>
            <w:r>
              <w:t>60.0</w:t>
            </w:r>
          </w:p>
        </w:tc>
        <w:tc>
          <w:tcW w:w="2475" w:type="pct"/>
          <w:p>
            <w:r>
              <w:t>59.8182
</w:t>
            </w:r>
          </w:p>
        </w:tc>
      </w:tr>
      <w:tr>
        <w:tc>
          <w:tcW w:w="2475" w:type="pct"/>
          <w:p>
            <w:r>
              <w:t>70.0</w:t>
            </w:r>
          </w:p>
        </w:tc>
        <w:tc>
          <w:tcW w:w="2475" w:type="pct"/>
          <w:p>
            <w:r>
              <w:t>68.9603
</w:t>
            </w:r>
          </w:p>
        </w:tc>
      </w:tr>
      <w:tr>
        <w:tc>
          <w:tcW w:w="2475" w:type="pct"/>
          <w:p>
            <w:r>
              <w:t>80.0</w:t>
            </w:r>
          </w:p>
        </w:tc>
        <w:tc>
          <w:tcW w:w="2475" w:type="pct"/>
          <w:p>
            <w:r>
              <w:t>79.3930
</w:t>
            </w:r>
          </w:p>
        </w:tc>
      </w:tr>
      <w:tr>
        <w:tc>
          <w:tcW w:w="2475" w:type="pct"/>
          <w:p>
            <w:r>
              <w:t>90.0</w:t>
            </w:r>
          </w:p>
        </w:tc>
        <w:tc>
          <w:tcW w:w="2475" w:type="pct"/>
          <w:p>
            <w:r>
              <w:t>87.3889
</w:t>
            </w:r>
          </w:p>
        </w:tc>
      </w:tr>
      <w:tr>
        <w:tc>
          <w:tcW w:w="2475" w:type="pct"/>
          <w:p>
            <w:r>
              <w:t>100.0</w:t>
            </w:r>
          </w:p>
        </w:tc>
        <w:tc>
          <w:tcW w:w="2475" w:type="pct"/>
          <w:p>
            <w:r>
              <w:t>95.5361
</w:t>
            </w:r>
          </w:p>
        </w:tc>
      </w:tr>
      <w:tr>
        <w:tc>
          <w:tcW w:w="2475" w:type="pct"/>
          <w:p>
            <w:r>
              <w:t>110.0</w:t>
            </w:r>
          </w:p>
        </w:tc>
        <w:tc>
          <w:tcW w:w="2475" w:type="pct"/>
          <w:p>
            <w:r>
              <w:t>107.6238
</w:t>
            </w:r>
          </w:p>
        </w:tc>
      </w:tr>
      <w:tr>
        <w:tc>
          <w:tcW w:w="2475" w:type="pct"/>
          <w:p>
            <w:r>
              <w:t>120.0</w:t>
            </w:r>
          </w:p>
        </w:tc>
        <w:tc>
          <w:tcW w:w="2475" w:type="pct"/>
          <w:p>
            <w:r>
              <w:t>121.2258
</w:t>
            </w:r>
          </w:p>
        </w:tc>
      </w:tr>
      <w:tr>
        <w:tc>
          <w:tcW w:w="2475" w:type="pct"/>
          <w:p>
            <w:r>
              <w:t>130.0</w:t>
            </w:r>
          </w:p>
        </w:tc>
        <w:tc>
          <w:tcW w:w="2475" w:type="pct"/>
          <w:p>
            <w:r>
              <w:t>125.4633
</w:t>
            </w:r>
          </w:p>
        </w:tc>
      </w:tr>
      <w:tr>
        <w:tc>
          <w:tcW w:w="2475" w:type="pct"/>
          <w:p>
            <w:r>
              <w:t>140.0</w:t>
            </w:r>
          </w:p>
        </w:tc>
        <w:tc>
          <w:tcW w:w="2475" w:type="pct"/>
          <w:p>
            <w:r>
              <w:t>137.3136
</w:t>
            </w:r>
          </w:p>
        </w:tc>
      </w:tr>
      <w:tr>
        <w:tc>
          <w:tcW w:w="2475" w:type="pct"/>
          <w:p>
            <w:r>
              <w:t>150.0</w:t>
            </w:r>
          </w:p>
        </w:tc>
        <w:tc>
          <w:tcW w:w="2475" w:type="pct"/>
          <w:p>
            <w:r>
              <w:t>146.5115
</w:t>
            </w:r>
          </w:p>
        </w:tc>
      </w:tr>
      <w:tr>
        <w:tc>
          <w:tcW w:w="2475" w:type="pct"/>
          <w:p>
            <w:r>
              <w:t>160.0</w:t>
            </w:r>
          </w:p>
        </w:tc>
        <w:tc>
          <w:tcW w:w="2475" w:type="pct"/>
          <w:p>
            <w:r>
              <w:t>156.0608
</w:t>
            </w:r>
          </w:p>
        </w:tc>
      </w:tr>
      <w:tr>
        <w:tc>
          <w:tcW w:w="2475" w:type="pct"/>
          <w:p>
            <w:r>
              <w:t>170.0</w:t>
            </w:r>
          </w:p>
        </w:tc>
        <w:tc>
          <w:tcW w:w="2475" w:type="pct"/>
          <w:p>
            <w:r>
              <w:t>164.0131
</w:t>
            </w:r>
          </w:p>
        </w:tc>
      </w:tr>
      <w:tr>
        <w:tc>
          <w:tcW w:w="2475" w:type="pct"/>
          <w:p>
            <w:r>
              <w:t>180.0</w:t>
            </w:r>
          </w:p>
        </w:tc>
        <w:tc>
          <w:tcW w:w="2475" w:type="pct"/>
          <w:p>
            <w:r>
              <w:t>174.8947
</w:t>
            </w:r>
          </w:p>
        </w:tc>
      </w:tr>
      <w:tr>
        <w:tc>
          <w:tcW w:w="2475" w:type="pct"/>
          <w:p>
            <w:r>
              <w:t>190.0</w:t>
            </w:r>
          </w:p>
        </w:tc>
        <w:tc>
          <w:tcW w:w="2475" w:type="pct"/>
          <w:p>
            <w:r>
              <w:t>185.7879
</w:t>
            </w:r>
          </w:p>
        </w:tc>
      </w:tr>
      <w:tr>
        <w:tc>
          <w:tcW w:w="2475" w:type="pct"/>
          <w:p>
            <w:r>
              <w:t>200.0</w:t>
            </w:r>
          </w:p>
        </w:tc>
        <w:tc>
          <w:tcW w:w="2475" w:type="pct"/>
          <w:p>
            <w:r>
              <w:t>193.0537
</w:t>
            </w:r>
          </w:p>
        </w:tc>
      </w:tr>
      <w:tr>
        <w:tc>
          <w:tcW w:w="2475" w:type="pct"/>
          <w:p>
            <w:r>
              <w:t>210.0</w:t>
            </w:r>
          </w:p>
        </w:tc>
        <w:tc>
          <w:tcW w:w="2475" w:type="pct"/>
          <w:p>
            <w:r>
              <w:t>203.2314
</w:t>
            </w:r>
          </w:p>
        </w:tc>
      </w:tr>
      <w:tr>
        <w:tc>
          <w:tcW w:w="2475" w:type="pct"/>
          <w:p>
            <w:r>
              <w:t>220.0</w:t>
            </w:r>
          </w:p>
        </w:tc>
        <w:tc>
          <w:tcW w:w="2475" w:type="pct"/>
          <w:p>
            <w:r>
              <w:t>214.3881
</w:t>
            </w:r>
          </w:p>
        </w:tc>
      </w:tr>
      <w:tr>
        <w:tc>
          <w:tcW w:w="2475" w:type="pct"/>
          <w:p>
            <w:r>
              <w:t>230.0</w:t>
            </w:r>
          </w:p>
        </w:tc>
        <w:tc>
          <w:tcW w:w="2475" w:type="pct"/>
          <w:p>
            <w:r>
              <w:t>226.6533
</w:t>
            </w:r>
          </w:p>
        </w:tc>
      </w:tr>
      <w:tr>
        <w:tc>
          <w:tcW w:w="2475" w:type="pct"/>
          <w:p>
            <w:r>
              <w:t>240.0</w:t>
            </w:r>
          </w:p>
        </w:tc>
        <w:tc>
          <w:tcW w:w="2475" w:type="pct"/>
          <w:p>
            <w:r>
              <w:t>235.9118
</w:t>
            </w:r>
          </w:p>
        </w:tc>
      </w:tr>
      <w:tr>
        <w:tc>
          <w:tcW w:w="2475" w:type="pct"/>
          <w:p>
            <w:r>
              <w:t>250.0</w:t>
            </w:r>
          </w:p>
        </w:tc>
        <w:tc>
          <w:tcW w:w="2475" w:type="pct"/>
          <w:p>
            <w:r>
              <w:t>246.2323
</w:t>
            </w:r>
          </w:p>
        </w:tc>
      </w:tr>
      <w:tr>
        <w:tc>
          <w:tcW w:w="2475" w:type="pct"/>
          <w:p>
            <w:r>
              <w:t>260.0</w:t>
            </w:r>
          </w:p>
        </w:tc>
        <w:tc>
          <w:tcW w:w="2475" w:type="pct"/>
          <w:p>
            <w:r>
              <w:t>256.3130
</w:t>
            </w:r>
          </w:p>
        </w:tc>
      </w:tr>
      <w:tr>
        <w:tc>
          <w:tcW w:w="2475" w:type="pct"/>
          <w:p>
            <w:r>
              <w:t>270.0</w:t>
            </w:r>
          </w:p>
        </w:tc>
        <w:tc>
          <w:tcW w:w="2475" w:type="pct"/>
          <w:p>
            <w:r>
              <w:t>269.0112
</w:t>
            </w:r>
          </w:p>
        </w:tc>
      </w:tr>
      <w:tr>
        <w:tc>
          <w:tcW w:w="2475" w:type="pct"/>
          <w:p>
            <w:r>
              <w:t>280.0</w:t>
            </w:r>
          </w:p>
        </w:tc>
        <w:tc>
          <w:tcW w:w="2475" w:type="pct"/>
          <w:p>
            <w:r>
              <w:t>279.9453
</w:t>
            </w:r>
          </w:p>
        </w:tc>
      </w:tr>
      <w:tr>
        <w:tc>
          <w:tcW w:w="2475" w:type="pct"/>
          <w:p>
            <w:r>
              <w:t>290.0</w:t>
            </w:r>
          </w:p>
        </w:tc>
        <w:tc>
          <w:tcW w:w="2475" w:type="pct"/>
          <w:p>
            <w:r>
              <w:t>287.4607
</w:t>
            </w:r>
          </w:p>
        </w:tc>
      </w:tr>
      <w:tr>
        <w:tc>
          <w:tcW w:w="2475" w:type="pct"/>
          <w:p>
            <w:r>
              <w:t>300.0</w:t>
            </w:r>
          </w:p>
        </w:tc>
        <w:tc>
          <w:tcW w:w="2475" w:type="pct"/>
          <w:p>
            <w:r>
              <w:t>295.8695
</w:t>
            </w:r>
          </w:p>
        </w:tc>
      </w:tr>
      <w:tr>
        <w:tc>
          <w:tcW w:w="2475" w:type="pct"/>
          <w:p>
            <w:r>
              <w:t>310.0</w:t>
            </w:r>
          </w:p>
        </w:tc>
        <w:tc>
          <w:tcW w:w="2475" w:type="pct"/>
          <w:p>
            <w:r>
              <w:t>302.3033
</w:t>
            </w:r>
          </w:p>
        </w:tc>
      </w:tr>
      <w:tr>
        <w:tc>
          <w:tcW w:w="2475" w:type="pct"/>
          <w:p>
            <w:r>
              <w:t>320.0</w:t>
            </w:r>
          </w:p>
        </w:tc>
        <w:tc>
          <w:tcW w:w="2475" w:type="pct"/>
          <w:p>
            <w:r>
              <w:t>309.9094
</w:t>
            </w:r>
          </w:p>
        </w:tc>
      </w:tr>
      <w:tr>
        <w:tc>
          <w:tcW w:w="2475" w:type="pct"/>
          <w:p>
            <w:r>
              <w:t>330.0</w:t>
            </w:r>
          </w:p>
        </w:tc>
        <w:tc>
          <w:tcW w:w="2475" w:type="pct"/>
          <w:p>
            <w:r>
              <w:t>320.2570
</w:t>
            </w:r>
          </w:p>
        </w:tc>
      </w:tr>
      <w:tr>
        <w:tc>
          <w:tcW w:w="2475" w:type="pct"/>
          <w:p>
            <w:r>
              <w:t>340.0</w:t>
            </w:r>
          </w:p>
        </w:tc>
        <w:tc>
          <w:tcW w:w="2475" w:type="pct"/>
          <w:p>
            <w:r>
              <w:t>334.0217
</w:t>
            </w:r>
          </w:p>
        </w:tc>
      </w:tr>
    </w:tbl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650" w:type="pct"/>
          <w:p>
            <w:r>
              <w:t/>
            </w:r>
          </w:p>
        </w:tc>
        <w:tc>
          <w:tcW w:w="1650" w:type="pct"/>
          <w:p>
            <w:r>
              <w:t>Frequency distribution name</w:t>
            </w:r>
          </w:p>
        </w:tc>
        <w:tc>
          <w:tcW w:w="1650" w:type="pct"/>
          <w:p>
            <w:r>
              <w:t>Mean windspeed (m/s)</w:t>
            </w:r>
          </w:p>
        </w:tc>
      </w:tr>
      <w:tr>
        <w:tc>
          <w:tcW w:w="1650" w:type="pct"/>
          <w:p>
            <w:r>
              <w:t>Frequency Distribution 1</w:t>
            </w:r>
          </w:p>
        </w:tc>
        <w:tc>
          <w:tcW w:w="1650" w:type="pct"/>
          <w:p>
            <w:r>
              <w:t>matchedSiteFD</w:t>
            </w:r>
          </w:p>
        </w:tc>
        <w:tc>
          <w:tcW w:w="1650" w:type="pct"/>
          <w:p>
            <w:r>
              <w:t>6.504295</w:t>
            </w:r>
          </w:p>
        </w:tc>
      </w:tr>
      <w:tr>
        <w:tc>
          <w:tcW w:w="1650" w:type="pct"/>
          <w:p>
            <w:r>
              <w:t>Frequency Distribution 2</w:t>
            </w:r>
          </w:p>
        </w:tc>
        <w:tc>
          <w:tcW w:w="1650" w:type="pct"/>
          <w:p>
            <w:r>
              <w:t>syntheticMatchedSiteFD</w:t>
            </w:r>
          </w:p>
        </w:tc>
        <w:tc>
          <w:tcW w:w="1650" w:type="pct"/>
          <w:p>
            <w:r>
              <w:t>6.469529</w:t>
            </w:r>
          </w:p>
        </w:tc>
      </w:tr>
      <w:tr>
        <w:tc>
          <w:tcW w:w="1650" w:type="pct"/>
          <w:p>
            <w:r>
              <w:t>FD 1/FD 2</w:t>
            </w:r>
          </w:p>
        </w:tc>
        <w:tc>
          <w:tcW w:w="1650" w:type="pct"/>
          <w:p>
            <w:r>
              <w:t/>
            </w:r>
          </w:p>
        </w:tc>
        <w:tc>
          <w:tcW w:w="1650" w:type="pct"/>
          <w:p>
            <w:r>
              <w:t>100.5%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0fd826d7ee0b42f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1"/>
      </w:pPr>
      <w:r>
        <w:t>Splicing steps to reconstruct final output</w:t>
      </w:r>
    </w:p>
    <w:p>
      <w:r>
        <w:br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M2~wd57~Mean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M2~wd46~Mean_DirTrend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M2~wd57~Mean_Splice1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1.44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1.44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0.148138%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M2~wd57~Mean_Splice1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M3~wd94~Mean_DirTrend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M2~D57_Recon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1.44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1.48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2.990916%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BA7CA" w14:textId="77777777" w:rsidR="00B1058E" w:rsidRDefault="00B1058E">
      <w:r>
        <w:separator/>
      </w:r>
    </w:p>
  </w:endnote>
  <w:endnote w:type="continuationSeparator" w:id="0">
    <w:p w14:paraId="189FE0A3" w14:textId="77777777" w:rsidR="00B1058E" w:rsidRDefault="00B1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1788B" w14:textId="77777777" w:rsidR="005741F4" w:rsidRPr="002F5F73" w:rsidRDefault="003F672B" w:rsidP="006B1520">
    <w:pPr>
      <w:pStyle w:val="Footer"/>
      <w:jc w:val="center"/>
      <w:rPr>
        <w:sz w:val="14"/>
        <w:szCs w:val="16"/>
      </w:rPr>
    </w:pPr>
    <w:r w:rsidRPr="002F5F73">
      <w:rPr>
        <w:snapToGrid w:val="0"/>
        <w:sz w:val="14"/>
        <w:szCs w:val="16"/>
        <w:lang w:eastAsia="en-US"/>
      </w:rPr>
      <w:t xml:space="preserve">Report page </w:t>
    </w:r>
    <w:r w:rsidR="005741F4" w:rsidRPr="002F5F73">
      <w:rPr>
        <w:snapToGrid w:val="0"/>
        <w:sz w:val="14"/>
        <w:szCs w:val="16"/>
        <w:lang w:eastAsia="en-US"/>
      </w:rPr>
      <w:fldChar w:fldCharType="begin"/>
    </w:r>
    <w:r w:rsidR="005741F4" w:rsidRPr="002F5F73">
      <w:rPr>
        <w:snapToGrid w:val="0"/>
        <w:sz w:val="14"/>
        <w:szCs w:val="16"/>
        <w:lang w:eastAsia="en-US"/>
      </w:rPr>
      <w:instrText xml:space="preserve"> PAGE </w:instrText>
    </w:r>
    <w:r w:rsidR="005741F4" w:rsidRPr="002F5F73">
      <w:rPr>
        <w:snapToGrid w:val="0"/>
        <w:sz w:val="14"/>
        <w:szCs w:val="16"/>
        <w:lang w:eastAsia="en-US"/>
      </w:rPr>
      <w:fldChar w:fldCharType="separate"/>
    </w:r>
    <w:r w:rsidR="001E102A">
      <w:rPr>
        <w:noProof/>
        <w:snapToGrid w:val="0"/>
        <w:sz w:val="14"/>
        <w:szCs w:val="16"/>
        <w:lang w:eastAsia="en-US"/>
      </w:rPr>
      <w:t>1</w:t>
    </w:r>
    <w:r w:rsidR="005741F4" w:rsidRPr="002F5F73">
      <w:rPr>
        <w:snapToGrid w:val="0"/>
        <w:sz w:val="14"/>
        <w:szCs w:val="16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F84B6" w14:textId="77777777" w:rsidR="00B1058E" w:rsidRDefault="00B1058E">
      <w:r>
        <w:separator/>
      </w:r>
    </w:p>
  </w:footnote>
  <w:footnote w:type="continuationSeparator" w:id="0">
    <w:p w14:paraId="05972F6C" w14:textId="77777777" w:rsidR="00B1058E" w:rsidRDefault="00B10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2DA2" w14:textId="1C084844" w:rsidR="005741F4" w:rsidRPr="002F5F73" w:rsidRDefault="00DC1113" w:rsidP="002F5F73">
    <w:pPr>
      <w:pStyle w:val="Header"/>
      <w:bidi/>
    </w:pPr>
    <w:r>
      <w:rPr>
        <w:noProof/>
        <w:rtl/>
      </w:rPr>
      <w:drawing>
        <wp:anchor distT="0" distB="0" distL="114300" distR="114300" simplePos="0" relativeHeight="251658240" behindDoc="0" locked="0" layoutInCell="1" allowOverlap="1" wp14:anchorId="7DEA5107" wp14:editId="6BE48D68">
          <wp:simplePos x="0" y="0"/>
          <wp:positionH relativeFrom="column">
            <wp:posOffset>-2086487</wp:posOffset>
          </wp:positionH>
          <wp:positionV relativeFrom="paragraph">
            <wp:posOffset>3080</wp:posOffset>
          </wp:positionV>
          <wp:extent cx="12057797" cy="219709"/>
          <wp:effectExtent l="0" t="0" r="0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7797" cy="219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72D3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D4F6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F26B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C499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C6F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F089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FE4BF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F89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CB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4F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C6208"/>
    <w:multiLevelType w:val="hybridMultilevel"/>
    <w:tmpl w:val="1BE0BD38"/>
    <w:lvl w:ilvl="0" w:tplc="A93875F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76498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1B10666"/>
    <w:multiLevelType w:val="multilevel"/>
    <w:tmpl w:val="78F003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3E47023"/>
    <w:multiLevelType w:val="multilevel"/>
    <w:tmpl w:val="E1EE0F16"/>
    <w:lvl w:ilvl="0">
      <w:start w:val="1"/>
      <w:numFmt w:val="decimal"/>
      <w:pStyle w:val="Heading1"/>
      <w:lvlText w:val="%1"/>
      <w:lvlJc w:val="left"/>
      <w:pPr>
        <w:tabs>
          <w:tab w:val="num" w:pos="454"/>
        </w:tabs>
        <w:ind w:left="454" w:hanging="45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907"/>
        </w:tabs>
        <w:ind w:left="907" w:hanging="907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82A2C2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97375A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D807DD2"/>
    <w:multiLevelType w:val="hybridMultilevel"/>
    <w:tmpl w:val="38325446"/>
    <w:lvl w:ilvl="0" w:tplc="F89C1E5C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C14DD5"/>
    <w:multiLevelType w:val="hybridMultilevel"/>
    <w:tmpl w:val="7F568824"/>
    <w:lvl w:ilvl="0" w:tplc="72DE385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E729AA"/>
    <w:multiLevelType w:val="multilevel"/>
    <w:tmpl w:val="6854C28A"/>
    <w:name w:val="DNVGL Appendices"/>
    <w:lvl w:ilvl="0">
      <w:start w:val="1"/>
      <w:numFmt w:val="upperLetter"/>
      <w:pStyle w:val="DNVGL-AppListing"/>
      <w:lvlText w:val="Appendix %1"/>
      <w:lvlJc w:val="left"/>
      <w:pPr>
        <w:ind w:left="1417" w:hanging="1417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2910F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E837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CE768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F26DF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2D773F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0B7240D"/>
    <w:multiLevelType w:val="hybridMultilevel"/>
    <w:tmpl w:val="5928AAC0"/>
    <w:lvl w:ilvl="0" w:tplc="04D600F2">
      <w:start w:val="1"/>
      <w:numFmt w:val="decimal"/>
      <w:pStyle w:val="WFArticleHeading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pStyle w:val="WFArticleHead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8571A"/>
    <w:multiLevelType w:val="multilevel"/>
    <w:tmpl w:val="78168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7B11D3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0"/>
  </w:num>
  <w:num w:numId="13">
    <w:abstractNumId w:val="24"/>
  </w:num>
  <w:num w:numId="14">
    <w:abstractNumId w:val="11"/>
  </w:num>
  <w:num w:numId="15">
    <w:abstractNumId w:val="22"/>
  </w:num>
  <w:num w:numId="16">
    <w:abstractNumId w:val="17"/>
  </w:num>
  <w:num w:numId="17">
    <w:abstractNumId w:val="16"/>
  </w:num>
  <w:num w:numId="18">
    <w:abstractNumId w:val="15"/>
  </w:num>
  <w:num w:numId="19">
    <w:abstractNumId w:val="10"/>
  </w:num>
  <w:num w:numId="20">
    <w:abstractNumId w:val="19"/>
  </w:num>
  <w:num w:numId="21">
    <w:abstractNumId w:val="12"/>
  </w:num>
  <w:num w:numId="22">
    <w:abstractNumId w:val="21"/>
  </w:num>
  <w:num w:numId="23">
    <w:abstractNumId w:val="26"/>
  </w:num>
  <w:num w:numId="24">
    <w:abstractNumId w:val="14"/>
  </w:num>
  <w:num w:numId="25">
    <w:abstractNumId w:val="25"/>
  </w:num>
  <w:num w:numId="26">
    <w:abstractNumId w:val="18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360"/>
    <w:rsid w:val="000028D3"/>
    <w:rsid w:val="00016D06"/>
    <w:rsid w:val="0003760F"/>
    <w:rsid w:val="00070ACF"/>
    <w:rsid w:val="00073680"/>
    <w:rsid w:val="0007405F"/>
    <w:rsid w:val="0008147A"/>
    <w:rsid w:val="00091ADD"/>
    <w:rsid w:val="000A0AA1"/>
    <w:rsid w:val="000C240B"/>
    <w:rsid w:val="000C4BC4"/>
    <w:rsid w:val="000D499F"/>
    <w:rsid w:val="000D6629"/>
    <w:rsid w:val="000E4731"/>
    <w:rsid w:val="00101C34"/>
    <w:rsid w:val="001157F2"/>
    <w:rsid w:val="00122C79"/>
    <w:rsid w:val="00135760"/>
    <w:rsid w:val="00146C7C"/>
    <w:rsid w:val="0015793F"/>
    <w:rsid w:val="00187056"/>
    <w:rsid w:val="001E102A"/>
    <w:rsid w:val="00237D2D"/>
    <w:rsid w:val="00252324"/>
    <w:rsid w:val="00270269"/>
    <w:rsid w:val="00271B31"/>
    <w:rsid w:val="002736AC"/>
    <w:rsid w:val="00280103"/>
    <w:rsid w:val="002812B4"/>
    <w:rsid w:val="0029295E"/>
    <w:rsid w:val="002A18A6"/>
    <w:rsid w:val="002A2281"/>
    <w:rsid w:val="002A68B6"/>
    <w:rsid w:val="002E0A3A"/>
    <w:rsid w:val="002E68CA"/>
    <w:rsid w:val="002F5F73"/>
    <w:rsid w:val="0031124D"/>
    <w:rsid w:val="003166C1"/>
    <w:rsid w:val="003462A0"/>
    <w:rsid w:val="003572ED"/>
    <w:rsid w:val="00365A69"/>
    <w:rsid w:val="0036688C"/>
    <w:rsid w:val="00393688"/>
    <w:rsid w:val="00396158"/>
    <w:rsid w:val="003B6BDA"/>
    <w:rsid w:val="003C1C19"/>
    <w:rsid w:val="003C5A88"/>
    <w:rsid w:val="003E2612"/>
    <w:rsid w:val="003E6F50"/>
    <w:rsid w:val="003F61E5"/>
    <w:rsid w:val="003F672B"/>
    <w:rsid w:val="00402111"/>
    <w:rsid w:val="00412F7C"/>
    <w:rsid w:val="00415FF7"/>
    <w:rsid w:val="00425F30"/>
    <w:rsid w:val="00433A79"/>
    <w:rsid w:val="00467CF8"/>
    <w:rsid w:val="00475247"/>
    <w:rsid w:val="00486DC6"/>
    <w:rsid w:val="004C6EB5"/>
    <w:rsid w:val="005252B1"/>
    <w:rsid w:val="00532835"/>
    <w:rsid w:val="0054139B"/>
    <w:rsid w:val="005565DE"/>
    <w:rsid w:val="0056186C"/>
    <w:rsid w:val="005640F5"/>
    <w:rsid w:val="005741F4"/>
    <w:rsid w:val="005C50CB"/>
    <w:rsid w:val="006040CA"/>
    <w:rsid w:val="00612B0F"/>
    <w:rsid w:val="00614BDF"/>
    <w:rsid w:val="00626D2C"/>
    <w:rsid w:val="006309DB"/>
    <w:rsid w:val="00635855"/>
    <w:rsid w:val="006610FF"/>
    <w:rsid w:val="00661370"/>
    <w:rsid w:val="00662B0B"/>
    <w:rsid w:val="00670D4D"/>
    <w:rsid w:val="006A1546"/>
    <w:rsid w:val="006B1520"/>
    <w:rsid w:val="006B2F2F"/>
    <w:rsid w:val="006C2497"/>
    <w:rsid w:val="006D28AF"/>
    <w:rsid w:val="006D59F5"/>
    <w:rsid w:val="006D5A23"/>
    <w:rsid w:val="006E5F75"/>
    <w:rsid w:val="006F7378"/>
    <w:rsid w:val="006F7E21"/>
    <w:rsid w:val="007006D0"/>
    <w:rsid w:val="00721A21"/>
    <w:rsid w:val="00731B21"/>
    <w:rsid w:val="00732102"/>
    <w:rsid w:val="00741C2D"/>
    <w:rsid w:val="00762148"/>
    <w:rsid w:val="0079748D"/>
    <w:rsid w:val="007A0ACF"/>
    <w:rsid w:val="007A13AF"/>
    <w:rsid w:val="007C430B"/>
    <w:rsid w:val="007C6EC0"/>
    <w:rsid w:val="007E7B1D"/>
    <w:rsid w:val="00806C68"/>
    <w:rsid w:val="00815E1D"/>
    <w:rsid w:val="008203E7"/>
    <w:rsid w:val="0082648B"/>
    <w:rsid w:val="008346A6"/>
    <w:rsid w:val="008348B0"/>
    <w:rsid w:val="008465A8"/>
    <w:rsid w:val="00876F62"/>
    <w:rsid w:val="00886433"/>
    <w:rsid w:val="0089690D"/>
    <w:rsid w:val="008A7A7D"/>
    <w:rsid w:val="008D5A7F"/>
    <w:rsid w:val="008E78EB"/>
    <w:rsid w:val="008F1CB7"/>
    <w:rsid w:val="00912D40"/>
    <w:rsid w:val="009239B8"/>
    <w:rsid w:val="009250DD"/>
    <w:rsid w:val="00930B70"/>
    <w:rsid w:val="00947080"/>
    <w:rsid w:val="009534A7"/>
    <w:rsid w:val="009538F2"/>
    <w:rsid w:val="00967774"/>
    <w:rsid w:val="00973244"/>
    <w:rsid w:val="00985EAF"/>
    <w:rsid w:val="00996E93"/>
    <w:rsid w:val="009A41E1"/>
    <w:rsid w:val="009B581D"/>
    <w:rsid w:val="009B5CF8"/>
    <w:rsid w:val="009B68BA"/>
    <w:rsid w:val="009C565C"/>
    <w:rsid w:val="009D483D"/>
    <w:rsid w:val="009F0097"/>
    <w:rsid w:val="00A05B85"/>
    <w:rsid w:val="00A05BC4"/>
    <w:rsid w:val="00A07558"/>
    <w:rsid w:val="00A167AD"/>
    <w:rsid w:val="00A377F3"/>
    <w:rsid w:val="00A41F6D"/>
    <w:rsid w:val="00A439B5"/>
    <w:rsid w:val="00A44E74"/>
    <w:rsid w:val="00A50FFE"/>
    <w:rsid w:val="00A61757"/>
    <w:rsid w:val="00A65CC0"/>
    <w:rsid w:val="00A66AC9"/>
    <w:rsid w:val="00AC1788"/>
    <w:rsid w:val="00AC774D"/>
    <w:rsid w:val="00AF5743"/>
    <w:rsid w:val="00AF75AA"/>
    <w:rsid w:val="00B1058E"/>
    <w:rsid w:val="00B12656"/>
    <w:rsid w:val="00B30946"/>
    <w:rsid w:val="00B52A1F"/>
    <w:rsid w:val="00B53E4B"/>
    <w:rsid w:val="00B90851"/>
    <w:rsid w:val="00BA6DDB"/>
    <w:rsid w:val="00BC3226"/>
    <w:rsid w:val="00BD1DCE"/>
    <w:rsid w:val="00BD5360"/>
    <w:rsid w:val="00BE43C3"/>
    <w:rsid w:val="00C033C4"/>
    <w:rsid w:val="00C32B42"/>
    <w:rsid w:val="00C54275"/>
    <w:rsid w:val="00C54B0A"/>
    <w:rsid w:val="00C720D0"/>
    <w:rsid w:val="00C921D5"/>
    <w:rsid w:val="00CB00AE"/>
    <w:rsid w:val="00CB3978"/>
    <w:rsid w:val="00CB628E"/>
    <w:rsid w:val="00CD69D1"/>
    <w:rsid w:val="00CE27D2"/>
    <w:rsid w:val="00CF0F9F"/>
    <w:rsid w:val="00CF6C3E"/>
    <w:rsid w:val="00D01D7F"/>
    <w:rsid w:val="00D158EC"/>
    <w:rsid w:val="00D304D3"/>
    <w:rsid w:val="00D6331B"/>
    <w:rsid w:val="00D73669"/>
    <w:rsid w:val="00D94919"/>
    <w:rsid w:val="00DB01DB"/>
    <w:rsid w:val="00DC1113"/>
    <w:rsid w:val="00DE5B00"/>
    <w:rsid w:val="00E04C85"/>
    <w:rsid w:val="00E229E1"/>
    <w:rsid w:val="00E30405"/>
    <w:rsid w:val="00E342C3"/>
    <w:rsid w:val="00E4667E"/>
    <w:rsid w:val="00E805D1"/>
    <w:rsid w:val="00E815B8"/>
    <w:rsid w:val="00E908A7"/>
    <w:rsid w:val="00E96FB3"/>
    <w:rsid w:val="00EB4C2D"/>
    <w:rsid w:val="00EB4F6C"/>
    <w:rsid w:val="00EC0648"/>
    <w:rsid w:val="00EC39A4"/>
    <w:rsid w:val="00EC39CD"/>
    <w:rsid w:val="00EF603F"/>
    <w:rsid w:val="00F016C0"/>
    <w:rsid w:val="00F0285A"/>
    <w:rsid w:val="00F0466C"/>
    <w:rsid w:val="00F1299B"/>
    <w:rsid w:val="00F3512B"/>
    <w:rsid w:val="00F40A43"/>
    <w:rsid w:val="00F66A2B"/>
    <w:rsid w:val="00F8632E"/>
    <w:rsid w:val="00FA63DA"/>
    <w:rsid w:val="00FB2890"/>
    <w:rsid w:val="00FB2ABE"/>
    <w:rsid w:val="00FE00F0"/>
    <w:rsid w:val="00FF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AAB006"/>
  <w15:docId w15:val="{E1513DF4-EFA2-488A-8D7A-C378522E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hAnsi="Verdana" w:eastAsia="MS Mincho" w:cs="Verdana"/>
        <w:sz w:val="18"/>
        <w:szCs w:val="18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9" w:semiHidden="1" w:unhideWhenUsed="1" w:qFormat="1"/>
    <w:lsdException w:name="heading 6" w:uiPriority="99" w:semiHidden="1" w:unhideWhenUsed="1" w:qFormat="1"/>
    <w:lsdException w:name="heading 7" w:uiPriority="99" w:semiHidden="1" w:unhideWhenUsed="1" w:qFormat="1"/>
    <w:lsdException w:name="heading 8" w:uiPriority="99" w:semiHidden="1" w:unhideWhenUsed="1" w:qFormat="1"/>
    <w:lsdException w:name="heading 9" w:uiPriority="9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270269"/>
  </w:style>
  <w:style w:type="paragraph" w:styleId="Heading1">
    <w:name w:val="heading 1"/>
    <w:basedOn w:val="Normal"/>
    <w:next w:val="BodyText"/>
    <w:link w:val="Heading1Char"/>
    <w:uiPriority w:val="9"/>
    <w:qFormat/>
    <w:rsid w:val="006C2497"/>
    <w:pPr>
      <w:keepNext/>
      <w:numPr>
        <w:numId w:val="31"/>
      </w:numPr>
      <w:outlineLvl w:val="0"/>
    </w:pPr>
    <w:rPr>
      <w:rFonts w:eastAsiaTheme="minorEastAsia"/>
      <w:b/>
      <w:caps/>
      <w:color w:val="009FDA"/>
      <w:sz w:val="26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6C2497"/>
    <w:pPr>
      <w:keepNext/>
      <w:numPr>
        <w:ilvl w:val="1"/>
        <w:numId w:val="31"/>
      </w:numPr>
      <w:spacing w:before="280"/>
      <w:outlineLvl w:val="1"/>
    </w:pPr>
    <w:rPr>
      <w:rFonts w:eastAsiaTheme="minorEastAsia"/>
      <w:b/>
      <w:color w:val="009FDA"/>
      <w:sz w:val="26"/>
    </w:rPr>
  </w:style>
  <w:style w:type="paragraph" w:styleId="Heading3">
    <w:name w:val="heading 3"/>
    <w:basedOn w:val="Normal"/>
    <w:next w:val="BodyText"/>
    <w:link w:val="Heading3Char"/>
    <w:uiPriority w:val="9"/>
    <w:qFormat/>
    <w:rsid w:val="006C2497"/>
    <w:pPr>
      <w:keepNext/>
      <w:numPr>
        <w:ilvl w:val="2"/>
        <w:numId w:val="31"/>
      </w:numPr>
      <w:spacing w:before="120"/>
      <w:outlineLvl w:val="2"/>
    </w:pPr>
    <w:rPr>
      <w:rFonts w:eastAsiaTheme="minorEastAsia"/>
      <w:color w:val="009FDA"/>
      <w:sz w:val="26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6C2497"/>
    <w:pPr>
      <w:keepNext/>
      <w:numPr>
        <w:ilvl w:val="3"/>
        <w:numId w:val="31"/>
      </w:numPr>
      <w:spacing w:before="120"/>
      <w:outlineLvl w:val="3"/>
    </w:pPr>
    <w:rPr>
      <w:rFonts w:eastAsiaTheme="minorEastAsia"/>
      <w:b/>
      <w:color w:val="009FDA"/>
      <w:sz w:val="22"/>
    </w:rPr>
  </w:style>
  <w:style w:type="paragraph" w:styleId="Heading5">
    <w:name w:val="heading 5"/>
    <w:basedOn w:val="Normal"/>
    <w:next w:val="BodyText"/>
    <w:link w:val="Heading5Char"/>
    <w:uiPriority w:val="99"/>
    <w:rsid w:val="006C2497"/>
    <w:pPr>
      <w:numPr>
        <w:ilvl w:val="4"/>
        <w:numId w:val="31"/>
      </w:numPr>
      <w:spacing w:before="60" w:after="60"/>
      <w:outlineLvl w:val="4"/>
    </w:pPr>
    <w:rPr>
      <w:rFonts w:eastAsiaTheme="minorEastAsia"/>
      <w:sz w:val="22"/>
    </w:rPr>
  </w:style>
  <w:style w:type="paragraph" w:styleId="Heading6">
    <w:name w:val="heading 6"/>
    <w:basedOn w:val="Heading1"/>
    <w:next w:val="BodyText"/>
    <w:link w:val="Heading6Char"/>
    <w:uiPriority w:val="99"/>
    <w:rsid w:val="006C2497"/>
    <w:pPr>
      <w:numPr>
        <w:numId w:val="0"/>
      </w:numPr>
      <w:outlineLvl w:val="5"/>
    </w:pPr>
  </w:style>
  <w:style w:type="paragraph" w:styleId="Heading7">
    <w:name w:val="heading 7"/>
    <w:basedOn w:val="Heading2"/>
    <w:next w:val="BodyText"/>
    <w:link w:val="Heading7Char"/>
    <w:uiPriority w:val="99"/>
    <w:rsid w:val="006C2497"/>
    <w:pPr>
      <w:numPr>
        <w:ilvl w:val="0"/>
        <w:numId w:val="0"/>
      </w:numPr>
      <w:outlineLvl w:val="6"/>
    </w:pPr>
  </w:style>
  <w:style w:type="paragraph" w:styleId="Heading8">
    <w:name w:val="heading 8"/>
    <w:basedOn w:val="Heading3"/>
    <w:next w:val="BodyText"/>
    <w:link w:val="Heading8Char"/>
    <w:uiPriority w:val="99"/>
    <w:rsid w:val="006C2497"/>
    <w:pPr>
      <w:numPr>
        <w:ilvl w:val="0"/>
        <w:numId w:val="0"/>
      </w:numPr>
      <w:outlineLvl w:val="7"/>
    </w:pPr>
  </w:style>
  <w:style w:type="paragraph" w:styleId="Heading9">
    <w:name w:val="heading 9"/>
    <w:basedOn w:val="Heading4"/>
    <w:next w:val="BodyText"/>
    <w:link w:val="Heading9Char"/>
    <w:uiPriority w:val="99"/>
    <w:rsid w:val="006C2497"/>
    <w:pPr>
      <w:numPr>
        <w:ilvl w:val="0"/>
        <w:numId w:val="0"/>
      </w:num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73210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32102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7321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A05B8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nhideWhenUsed/>
    <w:qFormat/>
    <w:rsid w:val="00815E1D"/>
    <w:rPr>
      <w:b/>
      <w:bCs/>
    </w:rPr>
  </w:style>
  <w:style w:type="paragraph" w:styleId="WFDefaultParagraph" w:customStyle="1">
    <w:name w:val="WFDefaultParagraph"/>
    <w:basedOn w:val="Normal"/>
    <w:rsid w:val="005741F4"/>
  </w:style>
  <w:style w:type="paragraph" w:styleId="ProcedureComment" w:customStyle="1">
    <w:name w:val="ProcedureComment"/>
    <w:basedOn w:val="WFDefaultParagraph"/>
    <w:next w:val="WFDefaultParagraph"/>
    <w:rsid w:val="00B30946"/>
    <w:pPr>
      <w:keepNext/>
      <w:shd w:val="clear" w:color="auto" w:fill="FFFF99"/>
      <w:outlineLvl w:val="0"/>
    </w:pPr>
  </w:style>
  <w:style w:type="paragraph" w:styleId="ReportWindroseFormat6pt" w:customStyle="1">
    <w:name w:val="ReportWindroseFormat6pt"/>
    <w:basedOn w:val="WFDefaultParagraph"/>
    <w:next w:val="Normal"/>
    <w:rsid w:val="008F1CB7"/>
    <w:pPr>
      <w:keepNext/>
      <w:keepLines/>
      <w:jc w:val="center"/>
    </w:pPr>
    <w:rPr>
      <w:sz w:val="12"/>
    </w:rPr>
  </w:style>
  <w:style w:type="paragraph" w:styleId="NormalWeb">
    <w:name w:val="Normal (Web)"/>
    <w:basedOn w:val="Normal"/>
    <w:rsid w:val="0079748D"/>
    <w:rPr>
      <w:sz w:val="24"/>
      <w:szCs w:val="24"/>
    </w:rPr>
  </w:style>
  <w:style w:type="paragraph" w:styleId="WFSectionTitle" w:customStyle="1">
    <w:name w:val="WFSectionTitle"/>
    <w:basedOn w:val="WFHeading3NoNumbering"/>
    <w:next w:val="Normal"/>
    <w:link w:val="WFSectionTitleChar"/>
    <w:qFormat/>
    <w:rsid w:val="007A0ACF"/>
    <w:pPr>
      <w:outlineLvl w:val="2"/>
    </w:pPr>
  </w:style>
  <w:style w:type="character" w:styleId="WFSectionTitleChar" w:customStyle="1">
    <w:name w:val="WFSectionTitle Char"/>
    <w:link w:val="WFSectionTitle"/>
    <w:rsid w:val="007A0ACF"/>
    <w:rPr>
      <w:rFonts w:eastAsiaTheme="minorEastAsia"/>
      <w:color w:val="009FDA"/>
      <w:sz w:val="26"/>
    </w:rPr>
  </w:style>
  <w:style w:type="paragraph" w:styleId="WFTOCHeader" w:customStyle="1">
    <w:name w:val="WFTOCHeader"/>
    <w:basedOn w:val="DNVGL-TOCHeading"/>
    <w:next w:val="Normal"/>
    <w:link w:val="WFTOCHeaderChar"/>
    <w:qFormat/>
    <w:rsid w:val="006C2497"/>
  </w:style>
  <w:style w:type="character" w:styleId="WFTOCHeaderChar" w:customStyle="1">
    <w:name w:val="WFTOCHeader Char"/>
    <w:link w:val="WFTOCHeader"/>
    <w:rsid w:val="006C2497"/>
    <w:rPr>
      <w:rFonts w:eastAsiaTheme="minorEastAsia"/>
      <w:sz w:val="26"/>
    </w:rPr>
  </w:style>
  <w:style w:type="table" w:styleId="WFTableNotes" w:customStyle="1">
    <w:name w:val="WFTableNotes"/>
    <w:basedOn w:val="TableNormal"/>
    <w:rsid w:val="00A05BC4"/>
    <w:rPr>
      <w:i/>
      <w:sz w:val="12"/>
    </w:rPr>
    <w:tblPr/>
    <w:tblStylePr w:type="firstRow">
      <w:pPr>
        <w:jc w:val="left"/>
      </w:pPr>
      <w:rPr>
        <w:rFonts w:ascii="Verdana" w:hAnsi="Verdana"/>
        <w:b w:val="0"/>
        <w:color w:val="auto"/>
        <w:sz w:val="20"/>
      </w:rPr>
    </w:tblStylePr>
  </w:style>
  <w:style w:type="paragraph" w:styleId="LeftAligned6pt" w:customStyle="1">
    <w:name w:val="LeftAligned6pt"/>
    <w:basedOn w:val="Normal"/>
    <w:link w:val="LeftAligned6ptChar"/>
    <w:qFormat/>
    <w:rsid w:val="00135760"/>
    <w:pPr>
      <w:keepNext/>
    </w:pPr>
    <w:rPr>
      <w:sz w:val="12"/>
    </w:rPr>
  </w:style>
  <w:style w:type="character" w:styleId="LeftAligned6ptChar" w:customStyle="1">
    <w:name w:val="LeftAligned6pt Char"/>
    <w:link w:val="LeftAligned6pt"/>
    <w:rsid w:val="00135760"/>
    <w:rPr>
      <w:rFonts w:ascii="Arial Narrow" w:hAnsi="Arial Narrow"/>
      <w:sz w:val="12"/>
      <w:lang w:eastAsia="ja-JP"/>
    </w:rPr>
  </w:style>
  <w:style w:type="paragraph" w:styleId="TOC2">
    <w:name w:val="toc 2"/>
    <w:basedOn w:val="Normal"/>
    <w:next w:val="Normal"/>
    <w:autoRedefine/>
    <w:uiPriority w:val="39"/>
    <w:rsid w:val="002A18A6"/>
    <w:pPr>
      <w:ind w:left="200"/>
    </w:pPr>
  </w:style>
  <w:style w:type="character" w:styleId="Hyperlink">
    <w:name w:val="Hyperlink"/>
    <w:uiPriority w:val="99"/>
    <w:unhideWhenUsed/>
    <w:rsid w:val="002A18A6"/>
    <w:rPr>
      <w:color w:val="0000FF"/>
      <w:u w:val="single"/>
    </w:rPr>
  </w:style>
  <w:style w:type="table" w:styleId="WFDefaultTable" w:customStyle="1">
    <w:name w:val="WFDefaultTable"/>
    <w:basedOn w:val="TableNormal"/>
    <w:uiPriority w:val="99"/>
    <w:rsid w:val="009534A7"/>
    <w:pPr>
      <w:keepNext/>
      <w:keepLines/>
    </w:pPr>
    <w:tblPr>
      <w:tblBorders>
        <w:top w:val="single" w:color="003591" w:sz="12" w:space="0"/>
        <w:bottom w:val="single" w:color="003591" w:sz="12" w:space="0"/>
      </w:tblBorders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eredRefStats" w:customStyle="1">
    <w:name w:val="WFCenteredRefStats"/>
    <w:basedOn w:val="WFDefaultTable"/>
    <w:uiPriority w:val="99"/>
    <w:rsid w:val="00A05BC4"/>
    <w:pPr>
      <w:keepNext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eredRepeatHeaders" w:customStyle="1">
    <w:name w:val="WFCenteredRepeatHeaders"/>
    <w:basedOn w:val="WFDefaultTable"/>
    <w:uiPriority w:val="99"/>
    <w:rsid w:val="00A05BC4"/>
    <w:pPr>
      <w:keepNext w:val="0"/>
      <w:keepLines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redTable" w:customStyle="1">
    <w:name w:val="WFCentredTable"/>
    <w:basedOn w:val="WFDefaultTable"/>
    <w:uiPriority w:val="99"/>
    <w:rsid w:val="008346A6"/>
    <w:pPr>
      <w:jc w:val="center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redBoldTotals" w:customStyle="1">
    <w:name w:val="WFCentredBoldTotals"/>
    <w:basedOn w:val="WFCentred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lastRow">
      <w:rPr>
        <w:b/>
      </w:rPr>
    </w:tblStylePr>
  </w:style>
  <w:style w:type="table" w:styleId="WFCommandInputs" w:customStyle="1">
    <w:name w:val="WFCommandInputs"/>
    <w:basedOn w:val="WFDefaultTable"/>
    <w:uiPriority w:val="99"/>
    <w:rsid w:val="00A05BC4"/>
    <w:tblPr>
      <w:tblBorders>
        <w:top w:val="single" w:color="3F9C35" w:sz="12" w:space="0"/>
        <w:bottom w:val="single" w:color="3F9C35" w:sz="12" w:space="0"/>
      </w:tblBorders>
    </w:tblPr>
    <w:tcPr>
      <w:shd w:val="clear" w:color="auto" w:fill="D4EFD1"/>
    </w:tcPr>
    <w:tblStylePr w:type="firstRow">
      <w:rPr>
        <w:rFonts w:ascii="Verdana" w:hAnsi="Verdana"/>
        <w:b/>
        <w:color w:val="FFFFFF" w:themeColor="background1"/>
        <w:sz w:val="18"/>
      </w:rPr>
      <w:tblPr/>
      <w:tcPr>
        <w:tcBorders>
          <w:bottom w:val="nil"/>
        </w:tcBorders>
        <w:shd w:val="clear" w:color="auto" w:fill="3F9C35"/>
      </w:tcPr>
    </w:tblStylePr>
  </w:style>
  <w:style w:type="table" w:styleId="WFDontKeepWithNext" w:customStyle="1">
    <w:name w:val="WFDontKeepWithNext"/>
    <w:basedOn w:val="WFDefaultTable"/>
    <w:uiPriority w:val="99"/>
    <w:rsid w:val="00A05BC4"/>
    <w:pPr>
      <w:keepNext w:val="0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ImageTable" w:customStyle="1">
    <w:name w:val="WFImageTable"/>
    <w:basedOn w:val="TableNormal"/>
    <w:uiPriority w:val="99"/>
    <w:rsid w:val="00DE5B00"/>
    <w:pPr>
      <w:jc w:val="center"/>
    </w:pPr>
    <w:tblPr>
      <w:tblCellMar>
        <w:top w:w="28" w:type="dxa"/>
        <w:bottom w:w="28" w:type="dxa"/>
      </w:tblCellMar>
    </w:tblPr>
    <w:tcPr>
      <w:vAlign w:val="center"/>
    </w:tcPr>
  </w:style>
  <w:style w:type="table" w:styleId="WFImageTableLeftTitle" w:customStyle="1">
    <w:name w:val="WFImageTableLeftTitle"/>
    <w:basedOn w:val="WFImageTable"/>
    <w:uiPriority w:val="99"/>
    <w:rsid w:val="009534A7"/>
    <w:pPr>
      <w:keepNext/>
    </w:pPr>
    <w:tblPr>
      <w:tblBorders>
        <w:top w:val="single" w:color="003591" w:sz="12" w:space="0"/>
        <w:bottom w:val="single" w:color="003591" w:sz="12" w:space="0"/>
      </w:tblBorders>
    </w:tblPr>
    <w:tblStylePr w:type="firstRow">
      <w:pPr>
        <w:jc w:val="left"/>
      </w:pPr>
      <w:rPr>
        <w:rFonts w:ascii="Verdana" w:hAnsi="Verdana"/>
        <w:b/>
        <w:color w:val="FFFFFF" w:themeColor="background1"/>
        <w:sz w:val="18"/>
      </w:rPr>
      <w:tblPr/>
      <w:tcPr>
        <w:shd w:val="clear" w:color="auto" w:fill="003591"/>
      </w:tcPr>
    </w:tblStylePr>
  </w:style>
  <w:style w:type="table" w:styleId="WFSubTitlePlusNotes" w:customStyle="1">
    <w:name w:val="WFSubTitlePlusNotes"/>
    <w:basedOn w:val="WFDefault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color w:val="000000" w:themeColor="text1"/>
        <w:sz w:val="18"/>
      </w:rPr>
      <w:tblPr>
        <w:tblCellMar>
          <w:top w:w="28" w:type="dxa"/>
          <w:left w:w="108" w:type="dxa"/>
          <w:bottom w:w="28" w:type="dxa"/>
          <w:right w:w="108" w:type="dxa"/>
        </w:tblCellMar>
      </w:tblPr>
      <w:tcPr>
        <w:tcBorders>
          <w:bottom w:val="single" w:color="003591" w:sz="4" w:space="0"/>
        </w:tcBorders>
        <w:shd w:val="clear" w:color="auto" w:fill="99D6F0"/>
      </w:tcPr>
    </w:tblStylePr>
  </w:style>
  <w:style w:type="table" w:styleId="WFSubTitleCell" w:customStyle="1">
    <w:name w:val="WFSubTitleCell"/>
    <w:basedOn w:val="TableNormal"/>
    <w:uiPriority w:val="99"/>
    <w:rsid w:val="009534A7"/>
    <w:pPr>
      <w:keepNext/>
    </w:pPr>
    <w:tblPr>
      <w:tblCellMar>
        <w:top w:w="28" w:type="dxa"/>
        <w:bottom w:w="28" w:type="dxa"/>
      </w:tblCellMar>
    </w:tblPr>
    <w:trPr>
      <w:cantSplit/>
    </w:trPr>
    <w:tcPr>
      <w:shd w:val="clear" w:color="auto" w:fill="99D6F0"/>
    </w:tcPr>
    <w:tblStylePr w:type="firstRow">
      <w:rPr>
        <w:sz w:val="18"/>
      </w:rPr>
    </w:tblStylePr>
    <w:tblStylePr w:type="firstCol">
      <w:rPr>
        <w:b/>
      </w:rPr>
    </w:tblStylePr>
  </w:style>
  <w:style w:type="table" w:styleId="WFTitleCell" w:customStyle="1">
    <w:name w:val="WFTitleCell"/>
    <w:basedOn w:val="TableNormal"/>
    <w:uiPriority w:val="99"/>
    <w:rsid w:val="008346A6"/>
    <w:pPr>
      <w:keepNext/>
      <w:keepLines/>
    </w:pPr>
    <w:rPr>
      <w:b/>
      <w:color w:val="FFFFFF" w:themeColor="background1"/>
    </w:rPr>
    <w:tblPr>
      <w:tblCellMar>
        <w:top w:w="57" w:type="dxa"/>
        <w:bottom w:w="57" w:type="dxa"/>
      </w:tblCellMar>
    </w:tblPr>
    <w:trPr>
      <w:cantSplit/>
    </w:trPr>
    <w:tcPr>
      <w:shd w:val="clear" w:color="auto" w:fill="003591"/>
    </w:tcPr>
  </w:style>
  <w:style w:type="table" w:styleId="WFWarningTable" w:customStyle="1">
    <w:name w:val="WFWarningTable"/>
    <w:basedOn w:val="WFDefaultTable"/>
    <w:uiPriority w:val="99"/>
    <w:rsid w:val="009534A7"/>
    <w:tblPr/>
    <w:tcPr>
      <w:shd w:val="clear" w:color="auto" w:fill="FBE9D1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D9C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6C2497"/>
    <w:rPr>
      <w:rFonts w:eastAsiaTheme="minorEastAsia"/>
      <w:b/>
      <w:caps/>
      <w:color w:val="009FDA"/>
      <w:sz w:val="26"/>
    </w:rPr>
  </w:style>
  <w:style w:type="paragraph" w:styleId="WFArticleHeading" w:customStyle="1">
    <w:name w:val="WFArticleHeading"/>
    <w:basedOn w:val="Heading2"/>
    <w:qFormat/>
    <w:rsid w:val="000C4BC4"/>
    <w:pPr>
      <w:numPr>
        <w:numId w:val="13"/>
      </w:numPr>
      <w:ind w:left="360"/>
    </w:pPr>
  </w:style>
  <w:style w:type="character" w:styleId="Heading5Char" w:customStyle="1">
    <w:name w:val="Heading 5 Char"/>
    <w:basedOn w:val="DefaultParagraphFont"/>
    <w:link w:val="Heading5"/>
    <w:uiPriority w:val="99"/>
    <w:rsid w:val="006C2497"/>
    <w:rPr>
      <w:rFonts w:eastAsiaTheme="minorEastAsia"/>
      <w:sz w:val="22"/>
    </w:rPr>
  </w:style>
  <w:style w:type="paragraph" w:styleId="Title">
    <w:name w:val="Title"/>
    <w:basedOn w:val="Normal"/>
    <w:next w:val="Normal"/>
    <w:link w:val="TitleChar"/>
    <w:qFormat/>
    <w:rsid w:val="00E229E1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rsid w:val="00E229E1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rsid w:val="006C2497"/>
    <w:rPr>
      <w:rFonts w:eastAsiaTheme="minorEastAsia"/>
      <w:b/>
      <w:color w:val="009FDA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C1788"/>
    <w:pPr>
      <w:numPr>
        <w:numId w:val="0"/>
      </w:numPr>
      <w:outlineLvl w:val="9"/>
    </w:pPr>
  </w:style>
  <w:style w:type="table" w:styleId="WFCompressedTable" w:customStyle="1">
    <w:name w:val="WFCompressedTable"/>
    <w:basedOn w:val="WFDefaultTable"/>
    <w:uiPriority w:val="99"/>
    <w:rsid w:val="00270269"/>
    <w:rPr>
      <w:sz w:val="15"/>
    </w:rPr>
    <w:tblPr/>
    <w:tcPr>
      <w:shd w:val="clear" w:color="auto" w:fill="E5F5FB"/>
    </w:tcPr>
    <w:tblStylePr w:type="firstRow">
      <w:rPr>
        <w:rFonts w:ascii="Verdana" w:hAnsi="Verdana"/>
        <w:b/>
        <w:sz w:val="16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6C2497"/>
    <w:rPr>
      <w:rFonts w:eastAsiaTheme="minorEastAsia"/>
      <w:color w:val="009FDA"/>
      <w:sz w:val="26"/>
    </w:rPr>
  </w:style>
  <w:style w:type="character" w:styleId="Heading4Char" w:customStyle="1">
    <w:name w:val="Heading 4 Char"/>
    <w:basedOn w:val="DefaultParagraphFont"/>
    <w:link w:val="Heading4"/>
    <w:uiPriority w:val="9"/>
    <w:rsid w:val="006C2497"/>
    <w:rPr>
      <w:rFonts w:eastAsiaTheme="minorEastAsia"/>
      <w:b/>
      <w:color w:val="009FDA"/>
      <w:sz w:val="22"/>
    </w:rPr>
  </w:style>
  <w:style w:type="paragraph" w:styleId="ListParagraph">
    <w:name w:val="List Paragraph"/>
    <w:basedOn w:val="Normal"/>
    <w:uiPriority w:val="34"/>
    <w:qFormat/>
    <w:rsid w:val="0007405F"/>
    <w:pPr>
      <w:ind w:left="720"/>
      <w:contextualSpacing/>
    </w:pPr>
  </w:style>
  <w:style w:type="character" w:styleId="Heading6Char" w:customStyle="1">
    <w:name w:val="Heading 6 Char"/>
    <w:basedOn w:val="DefaultParagraphFont"/>
    <w:link w:val="Heading6"/>
    <w:uiPriority w:val="99"/>
    <w:rsid w:val="006C2497"/>
    <w:rPr>
      <w:rFonts w:eastAsiaTheme="minorEastAsia"/>
      <w:b/>
      <w:caps/>
      <w:color w:val="009FDA"/>
      <w:sz w:val="26"/>
    </w:rPr>
  </w:style>
  <w:style w:type="character" w:styleId="Heading7Char" w:customStyle="1">
    <w:name w:val="Heading 7 Char"/>
    <w:basedOn w:val="DefaultParagraphFont"/>
    <w:link w:val="Heading7"/>
    <w:uiPriority w:val="99"/>
    <w:rsid w:val="006C2497"/>
    <w:rPr>
      <w:rFonts w:eastAsiaTheme="minorEastAsia"/>
      <w:b/>
      <w:color w:val="009FDA"/>
      <w:sz w:val="26"/>
    </w:rPr>
  </w:style>
  <w:style w:type="character" w:styleId="Heading8Char" w:customStyle="1">
    <w:name w:val="Heading 8 Char"/>
    <w:basedOn w:val="DefaultParagraphFont"/>
    <w:link w:val="Heading8"/>
    <w:uiPriority w:val="99"/>
    <w:rsid w:val="006C2497"/>
    <w:rPr>
      <w:rFonts w:eastAsiaTheme="minorEastAsia"/>
      <w:color w:val="009FDA"/>
      <w:sz w:val="26"/>
    </w:rPr>
  </w:style>
  <w:style w:type="character" w:styleId="Heading9Char" w:customStyle="1">
    <w:name w:val="Heading 9 Char"/>
    <w:basedOn w:val="DefaultParagraphFont"/>
    <w:link w:val="Heading9"/>
    <w:uiPriority w:val="99"/>
    <w:rsid w:val="006C2497"/>
    <w:rPr>
      <w:rFonts w:eastAsiaTheme="minorEastAsia"/>
      <w:b/>
      <w:color w:val="009FDA"/>
      <w:sz w:val="22"/>
    </w:rPr>
  </w:style>
  <w:style w:type="paragraph" w:styleId="WFHeading1" w:customStyle="1">
    <w:name w:val="WFHeading1"/>
    <w:basedOn w:val="Heading1"/>
    <w:next w:val="WFDefaultParagraph"/>
    <w:link w:val="WFHeading1Char"/>
    <w:qFormat/>
    <w:rsid w:val="00661370"/>
    <w:rPr>
      <w:caps w:val="0"/>
    </w:rPr>
  </w:style>
  <w:style w:type="paragraph" w:styleId="WFHeading2" w:customStyle="1">
    <w:name w:val="WFHeading2"/>
    <w:basedOn w:val="Heading2"/>
    <w:next w:val="WFDefaultParagraph"/>
    <w:link w:val="WFHeading2Char"/>
    <w:qFormat/>
    <w:rsid w:val="0007405F"/>
  </w:style>
  <w:style w:type="character" w:styleId="WFHeading1Char" w:customStyle="1">
    <w:name w:val="WFHeading1 Char"/>
    <w:basedOn w:val="Heading1Char"/>
    <w:link w:val="WFHeading1"/>
    <w:rsid w:val="00661370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" w:customStyle="1">
    <w:name w:val="WFHeading3"/>
    <w:basedOn w:val="Heading3"/>
    <w:next w:val="WFDefaultParagraph"/>
    <w:link w:val="WFHeading3Char"/>
    <w:qFormat/>
    <w:rsid w:val="0007405F"/>
  </w:style>
  <w:style w:type="character" w:styleId="WFHeading2Char" w:customStyle="1">
    <w:name w:val="WFHeading2 Char"/>
    <w:basedOn w:val="Heading2Char"/>
    <w:link w:val="WFHeading2"/>
    <w:rsid w:val="0007405F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" w:customStyle="1">
    <w:name w:val="WFHeading4"/>
    <w:basedOn w:val="Heading4"/>
    <w:next w:val="WFDefaultParagraph"/>
    <w:link w:val="WFHeading4Char"/>
    <w:qFormat/>
    <w:rsid w:val="0007405F"/>
  </w:style>
  <w:style w:type="character" w:styleId="WFHeading3Char" w:customStyle="1">
    <w:name w:val="WFHeading3 Char"/>
    <w:basedOn w:val="Heading3Char"/>
    <w:link w:val="WFHeading3"/>
    <w:rsid w:val="0007405F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paragraph" w:styleId="WFHeading1NoNumbering" w:customStyle="1">
    <w:name w:val="WFHeading1_NoNumbering"/>
    <w:basedOn w:val="WFHeading1"/>
    <w:next w:val="WFDefaultParagraph"/>
    <w:link w:val="WFHeading1NoNumberingChar"/>
    <w:qFormat/>
    <w:rsid w:val="005C50CB"/>
    <w:pPr>
      <w:numPr>
        <w:numId w:val="0"/>
      </w:numPr>
      <w:outlineLvl w:val="9"/>
    </w:pPr>
  </w:style>
  <w:style w:type="character" w:styleId="WFHeading4Char" w:customStyle="1">
    <w:name w:val="WFHeading4 Char"/>
    <w:basedOn w:val="Heading4Char"/>
    <w:link w:val="WFHeading4"/>
    <w:rsid w:val="0007405F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paragraph" w:styleId="WFHeading2NoNumbering" w:customStyle="1">
    <w:name w:val="WFHeading2_NoNumbering"/>
    <w:basedOn w:val="WFHeading2"/>
    <w:next w:val="WFDefaultParagraph"/>
    <w:link w:val="WFHeading2NoNumberingChar"/>
    <w:qFormat/>
    <w:rsid w:val="005C50CB"/>
    <w:pPr>
      <w:numPr>
        <w:ilvl w:val="0"/>
        <w:numId w:val="0"/>
      </w:numPr>
      <w:outlineLvl w:val="9"/>
    </w:pPr>
  </w:style>
  <w:style w:type="character" w:styleId="WFHeading1NoNumberingChar" w:customStyle="1">
    <w:name w:val="WFHeading1_NoNumbering Char"/>
    <w:basedOn w:val="WFHeading1Char"/>
    <w:link w:val="WFHeading1NoNumbering"/>
    <w:rsid w:val="005C50CB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NoNumbering" w:customStyle="1">
    <w:name w:val="WFHeading3_NoNumbering"/>
    <w:basedOn w:val="WFHeading3"/>
    <w:link w:val="WFHeading3NoNumberingChar"/>
    <w:qFormat/>
    <w:rsid w:val="005C50CB"/>
    <w:pPr>
      <w:numPr>
        <w:ilvl w:val="0"/>
        <w:numId w:val="0"/>
      </w:numPr>
      <w:outlineLvl w:val="9"/>
    </w:pPr>
  </w:style>
  <w:style w:type="character" w:styleId="WFHeading2NoNumberingChar" w:customStyle="1">
    <w:name w:val="WFHeading2_NoNumbering Char"/>
    <w:basedOn w:val="WFHeading2Char"/>
    <w:link w:val="WFHeading2NoNumbering"/>
    <w:rsid w:val="005C50CB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NoNumbering" w:customStyle="1">
    <w:name w:val="WFHeading4_NoNumbering"/>
    <w:basedOn w:val="WFHeading4"/>
    <w:next w:val="WFDefaultParagraph"/>
    <w:link w:val="WFHeading4NoNumberingChar"/>
    <w:qFormat/>
    <w:rsid w:val="005C50CB"/>
    <w:pPr>
      <w:numPr>
        <w:ilvl w:val="0"/>
        <w:numId w:val="0"/>
      </w:numPr>
      <w:outlineLvl w:val="9"/>
    </w:pPr>
  </w:style>
  <w:style w:type="character" w:styleId="WFHeading3NoNumberingChar" w:customStyle="1">
    <w:name w:val="WFHeading3_NoNumbering Char"/>
    <w:basedOn w:val="WFHeading3Char"/>
    <w:link w:val="WFHeading3NoNumbering"/>
    <w:rsid w:val="005C50CB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character" w:styleId="WFHeading4NoNumberingChar" w:customStyle="1">
    <w:name w:val="WFHeading4_NoNumbering Char"/>
    <w:basedOn w:val="WFHeading4Char"/>
    <w:link w:val="WFHeading4NoNumbering"/>
    <w:rsid w:val="005C50CB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table" w:styleId="WFDefaultTableNoHeader" w:customStyle="1">
    <w:name w:val="WFDefaultTableNoHeader"/>
    <w:basedOn w:val="WFDefaultTable"/>
    <w:uiPriority w:val="99"/>
    <w:rsid w:val="00762148"/>
    <w:tblPr/>
    <w:tcPr>
      <w:shd w:val="clear" w:color="auto" w:fill="E5F5FB"/>
    </w:tcPr>
    <w:tblStylePr w:type="firstRow">
      <w:rPr>
        <w:rFonts w:ascii="Verdana" w:hAnsi="Verdana"/>
        <w:b w:val="0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5F5FB"/>
      </w:tcPr>
    </w:tblStylePr>
  </w:style>
  <w:style w:type="paragraph" w:styleId="DNVGL-Cover-ReportTitle" w:customStyle="1">
    <w:name w:val="DNVGL-Cover-ReportTitle"/>
    <w:basedOn w:val="Normal"/>
    <w:link w:val="DNVGL-Cover-ReportTitleChar"/>
    <w:uiPriority w:val="99"/>
    <w:rsid w:val="006C2497"/>
    <w:pPr>
      <w:keepNext/>
      <w:keepLines/>
      <w:spacing w:after="240"/>
      <w:contextualSpacing/>
    </w:pPr>
    <w:rPr>
      <w:rFonts w:eastAsiaTheme="minorEastAsia"/>
      <w:b/>
      <w:color w:val="00B1EC"/>
      <w:sz w:val="56"/>
    </w:rPr>
  </w:style>
  <w:style w:type="character" w:styleId="DNVGL-Cover-ReportTitleChar" w:customStyle="1">
    <w:name w:val="DNVGL-Cover-ReportTitle Char"/>
    <w:basedOn w:val="DefaultParagraphFont"/>
    <w:link w:val="DNVGL-Cover-ReportTitle"/>
    <w:uiPriority w:val="99"/>
    <w:rsid w:val="006C2497"/>
    <w:rPr>
      <w:rFonts w:eastAsiaTheme="minorEastAsia"/>
      <w:b/>
      <w:color w:val="00B1EC"/>
      <w:sz w:val="56"/>
    </w:rPr>
  </w:style>
  <w:style w:type="paragraph" w:styleId="WFDocumentTitle" w:customStyle="1">
    <w:name w:val="WFDocumentTitle"/>
    <w:basedOn w:val="DNVGL-Cover-ReportTitle"/>
    <w:next w:val="Normal"/>
    <w:qFormat/>
    <w:rsid w:val="006C2497"/>
  </w:style>
  <w:style w:type="paragraph" w:styleId="WFDocumentSubTitle" w:customStyle="1">
    <w:name w:val="WFDocumentSubTitle"/>
    <w:basedOn w:val="DNVGL-Cover-Company"/>
    <w:next w:val="Normal"/>
    <w:qFormat/>
    <w:rsid w:val="006C2497"/>
  </w:style>
  <w:style w:type="paragraph" w:styleId="WFDocumentGenerated" w:customStyle="1">
    <w:name w:val="WFDocumentGenerated"/>
    <w:basedOn w:val="Normal"/>
    <w:next w:val="Normal"/>
    <w:qFormat/>
    <w:rsid w:val="00E815B8"/>
    <w:rPr>
      <w:sz w:val="20"/>
    </w:rPr>
  </w:style>
  <w:style w:type="paragraph" w:styleId="DNVGL-AppListing" w:customStyle="1">
    <w:name w:val="DNVGL-App Listing"/>
    <w:basedOn w:val="Normal"/>
    <w:link w:val="DNVGL-AppListingChar"/>
    <w:uiPriority w:val="99"/>
    <w:rsid w:val="006C2497"/>
    <w:pPr>
      <w:keepLines/>
      <w:numPr>
        <w:numId w:val="26"/>
      </w:numPr>
    </w:pPr>
    <w:rPr>
      <w:rFonts w:eastAsiaTheme="minorEastAsia"/>
      <w:color w:val="009FDA"/>
    </w:rPr>
  </w:style>
  <w:style w:type="character" w:styleId="DNVGL-AppListingChar" w:customStyle="1">
    <w:name w:val="DNVGL-App Listing Char"/>
    <w:basedOn w:val="DefaultParagraphFont"/>
    <w:link w:val="DNVGL-AppListing"/>
    <w:uiPriority w:val="99"/>
    <w:rsid w:val="006C2497"/>
    <w:rPr>
      <w:rFonts w:eastAsiaTheme="minorEastAsia"/>
      <w:color w:val="009FDA"/>
    </w:rPr>
  </w:style>
  <w:style w:type="paragraph" w:styleId="DNVGL-AppText" w:customStyle="1">
    <w:name w:val="DNVGL-App Text"/>
    <w:basedOn w:val="Normal"/>
    <w:next w:val="BodyText"/>
    <w:link w:val="DNVGL-AppTextChar"/>
    <w:uiPriority w:val="99"/>
    <w:rsid w:val="006C2497"/>
    <w:pPr>
      <w:spacing w:after="120"/>
    </w:pPr>
    <w:rPr>
      <w:rFonts w:eastAsiaTheme="minorEastAsia"/>
      <w:b/>
      <w:color w:val="009FDA"/>
      <w:sz w:val="26"/>
    </w:rPr>
  </w:style>
  <w:style w:type="character" w:styleId="DNVGL-AppTextChar" w:customStyle="1">
    <w:name w:val="DNVGL-App Text Char"/>
    <w:basedOn w:val="DefaultParagraphFont"/>
    <w:link w:val="DNVGL-AppText"/>
    <w:uiPriority w:val="99"/>
    <w:rsid w:val="006C2497"/>
    <w:rPr>
      <w:rFonts w:eastAsiaTheme="minorEastAsia"/>
      <w:b/>
      <w:color w:val="009FDA"/>
      <w:sz w:val="26"/>
    </w:rPr>
  </w:style>
  <w:style w:type="paragraph" w:styleId="BodyText">
    <w:name w:val="Body Text"/>
    <w:basedOn w:val="Normal"/>
    <w:link w:val="BodyTextChar"/>
    <w:semiHidden/>
    <w:unhideWhenUsed/>
    <w:rsid w:val="006C2497"/>
    <w:pPr>
      <w:spacing w:after="120"/>
    </w:pPr>
  </w:style>
  <w:style w:type="character" w:styleId="BodyTextChar" w:customStyle="1">
    <w:name w:val="Body Text Char"/>
    <w:basedOn w:val="DefaultParagraphFont"/>
    <w:link w:val="BodyText"/>
    <w:semiHidden/>
    <w:rsid w:val="006C2497"/>
  </w:style>
  <w:style w:type="paragraph" w:styleId="DNVGL-Appendix" w:customStyle="1">
    <w:name w:val="DNVGL-Appendix"/>
    <w:basedOn w:val="Normal"/>
    <w:next w:val="BodyText"/>
    <w:link w:val="DNVGL-AppendixChar"/>
    <w:uiPriority w:val="99"/>
    <w:rsid w:val="006C2497"/>
    <w:pPr>
      <w:pBdr>
        <w:bottom w:val="single" w:color="009FDA" w:sz="6" w:space="0"/>
      </w:pBdr>
    </w:pPr>
    <w:rPr>
      <w:rFonts w:eastAsiaTheme="minorEastAsia"/>
      <w:b/>
      <w:caps/>
      <w:noProof/>
      <w:color w:val="009FDA"/>
      <w:sz w:val="26"/>
    </w:rPr>
  </w:style>
  <w:style w:type="character" w:styleId="DNVGL-AppendixChar" w:customStyle="1">
    <w:name w:val="DNVGL-Appendix Char"/>
    <w:basedOn w:val="DefaultParagraphFont"/>
    <w:link w:val="DNVGL-Appendix"/>
    <w:uiPriority w:val="99"/>
    <w:rsid w:val="006C2497"/>
    <w:rPr>
      <w:rFonts w:eastAsiaTheme="minorEastAsia"/>
      <w:b/>
      <w:caps/>
      <w:noProof/>
      <w:color w:val="009FDA"/>
      <w:sz w:val="26"/>
    </w:rPr>
  </w:style>
  <w:style w:type="paragraph" w:styleId="DNVGL-capFigure" w:customStyle="1">
    <w:name w:val="DNVGL-capFigure"/>
    <w:basedOn w:val="Normal"/>
    <w:next w:val="BodyText"/>
    <w:link w:val="DNVGL-capFigureChar"/>
    <w:uiPriority w:val="99"/>
    <w:rsid w:val="006C2497"/>
    <w:pPr>
      <w:keepNext/>
    </w:pPr>
    <w:rPr>
      <w:rFonts w:eastAsiaTheme="minorEastAsia"/>
      <w:b/>
    </w:rPr>
  </w:style>
  <w:style w:type="character" w:styleId="DNVGL-capFigureChar" w:customStyle="1">
    <w:name w:val="DNVGL-capFigure Char"/>
    <w:basedOn w:val="DefaultParagraphFont"/>
    <w:link w:val="DNVGL-capFigure"/>
    <w:uiPriority w:val="99"/>
    <w:rsid w:val="006C2497"/>
    <w:rPr>
      <w:rFonts w:eastAsiaTheme="minorEastAsia"/>
      <w:b/>
    </w:rPr>
  </w:style>
  <w:style w:type="paragraph" w:styleId="DNVGL-capTable" w:customStyle="1">
    <w:name w:val="DNVGL-capTable"/>
    <w:basedOn w:val="Normal"/>
    <w:next w:val="BodyText"/>
    <w:link w:val="DNVGL-capTableChar"/>
    <w:uiPriority w:val="99"/>
    <w:rsid w:val="006C2497"/>
    <w:pPr>
      <w:keepNext/>
      <w:spacing w:before="100" w:after="60" w:line="280" w:lineRule="atLeast"/>
    </w:pPr>
    <w:rPr>
      <w:rFonts w:eastAsiaTheme="minorEastAsia"/>
      <w:b/>
    </w:rPr>
  </w:style>
  <w:style w:type="character" w:styleId="DNVGL-capTableChar" w:customStyle="1">
    <w:name w:val="DNVGL-capTable Char"/>
    <w:basedOn w:val="DefaultParagraphFont"/>
    <w:link w:val="DNVGL-capTable"/>
    <w:uiPriority w:val="99"/>
    <w:rsid w:val="006C2497"/>
    <w:rPr>
      <w:rFonts w:eastAsiaTheme="minorEastAsia"/>
      <w:b/>
    </w:rPr>
  </w:style>
  <w:style w:type="paragraph" w:styleId="DNVGL-Cover-Company" w:customStyle="1">
    <w:name w:val="DNVGL-Cover-Company"/>
    <w:basedOn w:val="Normal"/>
    <w:link w:val="DNVGL-Cover-CompanyChar"/>
    <w:uiPriority w:val="99"/>
    <w:rsid w:val="006C2497"/>
    <w:pPr>
      <w:keepNext/>
      <w:keepLines/>
      <w:contextualSpacing/>
    </w:pPr>
    <w:rPr>
      <w:rFonts w:eastAsiaTheme="minorEastAsia"/>
      <w:b/>
      <w:color w:val="565655"/>
      <w:sz w:val="28"/>
    </w:rPr>
  </w:style>
  <w:style w:type="character" w:styleId="DNVGL-Cover-CompanyChar" w:customStyle="1">
    <w:name w:val="DNVGL-Cover-Company Char"/>
    <w:basedOn w:val="DefaultParagraphFont"/>
    <w:link w:val="DNVGL-Cover-Company"/>
    <w:uiPriority w:val="99"/>
    <w:rsid w:val="006C2497"/>
    <w:rPr>
      <w:rFonts w:eastAsiaTheme="minorEastAsia"/>
      <w:b/>
      <w:color w:val="565655"/>
      <w:sz w:val="28"/>
    </w:rPr>
  </w:style>
  <w:style w:type="paragraph" w:styleId="DNVGL-Cover-ProjectName" w:customStyle="1">
    <w:name w:val="DNVGL-Cover-ProjectName"/>
    <w:basedOn w:val="Normal"/>
    <w:link w:val="DNVGL-Cover-ProjectNameChar"/>
    <w:uiPriority w:val="99"/>
    <w:rsid w:val="006C2497"/>
    <w:pPr>
      <w:keepNext/>
      <w:keepLines/>
      <w:contextualSpacing/>
    </w:pPr>
    <w:rPr>
      <w:rFonts w:eastAsiaTheme="minorEastAsia"/>
      <w:b/>
      <w:caps/>
      <w:color w:val="565655"/>
      <w:sz w:val="26"/>
    </w:rPr>
  </w:style>
  <w:style w:type="character" w:styleId="DNVGL-Cover-ProjectNameChar" w:customStyle="1">
    <w:name w:val="DNVGL-Cover-ProjectName Char"/>
    <w:basedOn w:val="DefaultParagraphFont"/>
    <w:link w:val="DNVGL-Cover-ProjectName"/>
    <w:uiPriority w:val="99"/>
    <w:rsid w:val="006C2497"/>
    <w:rPr>
      <w:rFonts w:eastAsiaTheme="minorEastAsia"/>
      <w:b/>
      <w:caps/>
      <w:color w:val="565655"/>
      <w:sz w:val="26"/>
    </w:rPr>
  </w:style>
  <w:style w:type="paragraph" w:styleId="DNVGL-Details" w:customStyle="1">
    <w:name w:val="DNVGL-Details"/>
    <w:basedOn w:val="Normal"/>
    <w:link w:val="DNVGL-DetailsChar"/>
    <w:uiPriority w:val="99"/>
    <w:rsid w:val="006C2497"/>
    <w:pPr>
      <w:keepLines/>
      <w:spacing w:line="280" w:lineRule="atLeast"/>
    </w:pPr>
    <w:rPr>
      <w:rFonts w:eastAsiaTheme="minorEastAsia"/>
    </w:rPr>
  </w:style>
  <w:style w:type="character" w:styleId="DNVGL-DetailsChar" w:customStyle="1">
    <w:name w:val="DNVGL-Details Char"/>
    <w:basedOn w:val="DefaultParagraphFont"/>
    <w:link w:val="DNVGL-Details"/>
    <w:uiPriority w:val="99"/>
    <w:rsid w:val="006C2497"/>
    <w:rPr>
      <w:rFonts w:eastAsiaTheme="minorEastAsia"/>
    </w:rPr>
  </w:style>
  <w:style w:type="paragraph" w:styleId="DNVGL-TableComment" w:customStyle="1">
    <w:name w:val="DNVGL-TableComment"/>
    <w:basedOn w:val="Normal"/>
    <w:link w:val="DNVGL-TableCommentChar"/>
    <w:uiPriority w:val="99"/>
    <w:rsid w:val="006C2497"/>
    <w:pPr>
      <w:keepLines/>
      <w:spacing w:after="180"/>
      <w:ind w:left="142" w:hanging="142"/>
      <w:contextualSpacing/>
    </w:pPr>
    <w:rPr>
      <w:rFonts w:eastAsiaTheme="minorEastAsia"/>
      <w:sz w:val="13"/>
    </w:rPr>
  </w:style>
  <w:style w:type="character" w:styleId="DNVGL-TableCommentChar" w:customStyle="1">
    <w:name w:val="DNVGL-TableComment Char"/>
    <w:basedOn w:val="DefaultParagraphFont"/>
    <w:link w:val="DNVGL-TableComment"/>
    <w:uiPriority w:val="99"/>
    <w:rsid w:val="006C2497"/>
    <w:rPr>
      <w:rFonts w:eastAsiaTheme="minorEastAsia"/>
      <w:sz w:val="13"/>
    </w:rPr>
  </w:style>
  <w:style w:type="paragraph" w:styleId="DNVGL-TableText" w:customStyle="1">
    <w:name w:val="DNVGL-TableText"/>
    <w:basedOn w:val="Normal"/>
    <w:link w:val="DNVGL-TableTextChar"/>
    <w:uiPriority w:val="99"/>
    <w:rsid w:val="006C2497"/>
    <w:pPr>
      <w:keepNext/>
      <w:keepLines/>
      <w:spacing w:before="20" w:after="20"/>
    </w:pPr>
    <w:rPr>
      <w:rFonts w:eastAsiaTheme="minorEastAsia"/>
      <w:sz w:val="16"/>
    </w:rPr>
  </w:style>
  <w:style w:type="character" w:styleId="DNVGL-TableTextChar" w:customStyle="1">
    <w:name w:val="DNVGL-TableText Char"/>
    <w:basedOn w:val="DefaultParagraphFont"/>
    <w:link w:val="DNVGL-TableText"/>
    <w:uiPriority w:val="99"/>
    <w:rsid w:val="006C2497"/>
    <w:rPr>
      <w:rFonts w:eastAsiaTheme="minorEastAsia"/>
      <w:sz w:val="16"/>
    </w:rPr>
  </w:style>
  <w:style w:type="paragraph" w:styleId="DNVGL-TableHeadingText" w:customStyle="1">
    <w:name w:val="DNVGL-TableHeadingText"/>
    <w:basedOn w:val="DNVGL-TableText"/>
    <w:link w:val="DNVGL-TableHeadingTextChar"/>
    <w:uiPriority w:val="99"/>
    <w:rsid w:val="006C2497"/>
    <w:rPr>
      <w:b/>
    </w:rPr>
  </w:style>
  <w:style w:type="character" w:styleId="DNVGL-TableHeadingTextChar" w:customStyle="1">
    <w:name w:val="DNVGL-TableHeadingText Char"/>
    <w:basedOn w:val="DefaultParagraphFont"/>
    <w:link w:val="DNVGL-TableHeadingText"/>
    <w:uiPriority w:val="99"/>
    <w:rsid w:val="006C2497"/>
    <w:rPr>
      <w:rFonts w:eastAsiaTheme="minorEastAsia"/>
      <w:b/>
      <w:sz w:val="16"/>
    </w:rPr>
  </w:style>
  <w:style w:type="paragraph" w:styleId="DNVGL-TOCHeading" w:customStyle="1">
    <w:name w:val="DNVGL-TOC Heading"/>
    <w:basedOn w:val="Normal"/>
    <w:next w:val="Normal"/>
    <w:link w:val="DNVGL-TOCHeadingChar"/>
    <w:uiPriority w:val="99"/>
    <w:rsid w:val="006C2497"/>
    <w:pPr>
      <w:keepNext/>
      <w:pageBreakBefore/>
      <w:spacing w:before="180"/>
      <w:outlineLvl w:val="0"/>
    </w:pPr>
    <w:rPr>
      <w:rFonts w:eastAsiaTheme="minorEastAsia"/>
      <w:sz w:val="26"/>
    </w:rPr>
  </w:style>
  <w:style w:type="character" w:styleId="DNVGL-TOCHeadingChar" w:customStyle="1">
    <w:name w:val="DNVGL-TOC Heading Char"/>
    <w:basedOn w:val="DefaultParagraphFont"/>
    <w:link w:val="DNVGL-TOCHeading"/>
    <w:uiPriority w:val="99"/>
    <w:rsid w:val="006C2497"/>
    <w:rPr>
      <w:rFonts w:eastAsiaTheme="minorEastAsia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cab9657dc35645ca" /><Relationship Type="http://schemas.openxmlformats.org/officeDocument/2006/relationships/image" Target="/media/image4.png" Id="R341a774ac4894b39" /><Relationship Type="http://schemas.openxmlformats.org/officeDocument/2006/relationships/image" Target="/media/image5.png" Id="R41873a2ad61c49a1" /><Relationship Type="http://schemas.openxmlformats.org/officeDocument/2006/relationships/image" Target="/media/image6.png" Id="R0fd826d7ee0b42f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_Code\Windapp\Main\Source\Windapps\Output\x86\Debug\MCPRepor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MCPReportTemplate</Template>
  <TotalTime>65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Links>
    <vt:vector size="6" baseType="variant"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_Toc378343352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Hutchinson, Thomas (DNV External)</cp:lastModifiedBy>
  <cp:revision>3</cp:revision>
  <cp:lastPrinted>2006-08-07T17:21:00Z</cp:lastPrinted>
  <dcterms:created xsi:type="dcterms:W3CDTF">2019-02-05T11:28:00Z</dcterms:created>
  <dcterms:modified xsi:type="dcterms:W3CDTF">2022-03-11T06:40:00Z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8f0e32-92f1-43cc-a4c8-df58e4a88148_Enabled">
    <vt:lpwstr>true</vt:lpwstr>
  </property>
  <property fmtid="{D5CDD505-2E9C-101B-9397-08002B2CF9AE}" pid="3" name="MSIP_Label_8f8f0e32-92f1-43cc-a4c8-df58e4a88148_SetDate">
    <vt:lpwstr>2022-03-03T07:44:31Z</vt:lpwstr>
  </property>
  <property fmtid="{D5CDD505-2E9C-101B-9397-08002B2CF9AE}" pid="4" name="MSIP_Label_8f8f0e32-92f1-43cc-a4c8-df58e4a88148_Method">
    <vt:lpwstr>Privileged</vt:lpwstr>
  </property>
  <property fmtid="{D5CDD505-2E9C-101B-9397-08002B2CF9AE}" pid="5" name="MSIP_Label_8f8f0e32-92f1-43cc-a4c8-df58e4a88148_Name">
    <vt:lpwstr>8f8f0e32-92f1-43cc-a4c8-df58e4a88148</vt:lpwstr>
  </property>
  <property fmtid="{D5CDD505-2E9C-101B-9397-08002B2CF9AE}" pid="6" name="MSIP_Label_8f8f0e32-92f1-43cc-a4c8-df58e4a88148_SiteId">
    <vt:lpwstr>adf10e2b-b6e9-41d6-be2f-c12bb566019c</vt:lpwstr>
  </property>
  <property fmtid="{D5CDD505-2E9C-101B-9397-08002B2CF9AE}" pid="7" name="MSIP_Label_8f8f0e32-92f1-43cc-a4c8-df58e4a88148_ActionId">
    <vt:lpwstr>05c8b5cd-1393-45fa-ad18-8006711bb60a</vt:lpwstr>
  </property>
  <property fmtid="{D5CDD505-2E9C-101B-9397-08002B2CF9AE}" pid="8" name="MSIP_Label_8f8f0e32-92f1-43cc-a4c8-df58e4a88148_ContentBits">
    <vt:lpwstr>0</vt:lpwstr>
  </property>
</Properties>
</file>