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405F" w:rsidP="00D6331B" w:rsidRDefault="00475247" w14:paraId="2806CEBB" w14:textId="79F3C704">
      <w:pPr>
        <w:jc w:val="center"/>
      </w:pPr>
      <w:r>
        <w:rPr>
          <w:noProof/>
        </w:rPr>
        <w:drawing>
          <wp:inline distT="0" distB="0" distL="0" distR="0" wp14:anchorId="36FA1267" wp14:editId="3BA66815">
            <wp:extent cx="6714000" cy="356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51" w:rsidP="0007405F" w:rsidRDefault="00B90851" w14:paraId="28359614" w14:textId="77777777"/>
    <w:sectPr w:rsidR="00B90851" w:rsidSect="002F5F73">
      <w:headerReference w:type="default" r:id="rId8"/>
      <w:footerReference w:type="default" r:id="rId9"/>
      <w:pgSz w:w="16838" w:h="11906" w:orient="landscape" w:code="9"/>
      <w:pgMar w:top="793" w:right="567" w:bottom="567" w:left="567" w:header="425" w:footer="284" w:gutter="0"/>
      <w:cols w:space="720"/>
    </w:sectPr>
    <w:p>
      <w:pPr>
        <w:pStyle w:val="WFDocumentTitle"/>
      </w:pPr>
      <w:r>
        <w:t>Direction reconstruction strategy</w:t>
      </w:r>
    </w:p>
    <w:p>
      <w:r>
        <w:br/>
      </w:r>
    </w:p>
    <w:p>
      <w:pPr>
        <w:pStyle w:val="WFDocumentSubTitle"/>
      </w:pPr>
      <w:r>
        <w:t>M3~D94_Recon</w:t>
      </w:r>
    </w:p>
    <w:p>
      <w:r>
        <w:br/>
      </w:r>
    </w:p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Reconstruction summary</w:t>
      </w:r>
    </w:p>
    <w:p>
      <w:r>
        <w:br/>
      </w:r>
    </w:p>
    <w:p>
      <w:pPr>
        <w:pStyle w:val="WFSectionTitle"/>
      </w:pPr>
      <w:r>
        <w:t>Input and output direction time series summary</w:t>
      </w:r>
    </w:p>
    <w:tbl>
      <w:tblPr>
        <w:tblStyle w:val="WFDefaultTable"/>
      </w:tblPr>
      <w:tblW w:w="5000" w:type="pct"/>
      <w:tr>
        <w:tc>
          <w:tcW w:w="618.75" w:type="pct"/>
          <w:p>
            <w:r>
              <w:t/>
            </w:r>
          </w:p>
        </w:tc>
        <w:tc>
          <w:tcW w:w="618.75" w:type="pct"/>
          <w:p>
            <w:r>
              <w:t>Signal Name</w:t>
            </w:r>
          </w:p>
        </w:tc>
        <w:tc>
          <w:tcW w:w="618.75" w:type="pct"/>
          <w:p>
            <w:r>
              <w:t>Signal Height</w:t>
            </w:r>
          </w:p>
        </w:tc>
        <w:tc>
          <w:tcW w:w="618.75" w:type="pct"/>
          <w:p>
            <w:r>
              <w:t>Valid data [years]</w:t>
            </w:r>
          </w:p>
        </w:tc>
        <w:tc>
          <w:tcW w:w="618.75" w:type="pct"/>
          <w:p>
            <w:r>
              <w:t>Mean</w:t>
            </w:r>
          </w:p>
        </w:tc>
        <w:tc>
          <w:tcW w:w="618.75" w:type="pct"/>
          <w:p>
            <w:r>
              <w:t>Start Date</w:t>
            </w:r>
          </w:p>
        </w:tc>
        <w:tc>
          <w:tcW w:w="618.75" w:type="pct"/>
          <w:p>
            <w:r>
              <w:t>End Date</w:t>
            </w:r>
          </w:p>
        </w:tc>
        <w:tc>
          <w:tcW w:w="618.75" w:type="pct"/>
          <w:p>
            <w:r>
              <w:t>Date Last Calculated</w:t>
            </w:r>
          </w:p>
        </w:tc>
      </w:tr>
      <w:tr>
        <w:tc>
          <w:tcW w:w="618.75" w:type="pct"/>
          <w:p>
            <w:r>
              <w:t>Input</w:t>
            </w:r>
          </w:p>
        </w:tc>
        <w:tc>
          <w:tcW w:w="618.75" w:type="pct"/>
          <w:p>
            <w:r>
              <w:t>wd94</w:t>
            </w:r>
          </w:p>
        </w:tc>
        <w:tc>
          <w:tcW w:w="618.75" w:type="pct"/>
          <w:p>
            <w:r>
              <w:t>94m</w:t>
            </w:r>
          </w:p>
        </w:tc>
        <w:tc>
          <w:tcW w:w="618.75" w:type="pct"/>
          <w:p>
            <w:r>
              <w:t>1.231</w:t>
            </w:r>
          </w:p>
        </w:tc>
        <w:tc>
          <w:tcW w:w="618.75" w:type="pct"/>
          <w:p>
            <w:r>
              <w:t>289.2975</w:t>
            </w:r>
          </w:p>
        </w:tc>
        <w:tc>
          <w:tcW w:w="618.75" w:type="pct"/>
          <w:p>
            <w:r>
              <w:t>31/10/2010 00:00</w:t>
            </w:r>
          </w:p>
        </w:tc>
        <w:tc>
          <w:tcW w:w="618.75" w:type="pct"/>
          <w:p>
            <w:r>
              <w:t>12/02/2012 20:50</w:t>
            </w:r>
          </w:p>
        </w:tc>
        <w:tc>
          <w:tcW w:w="618.75" w:type="pct"/>
          <w:p>
            <w:r>
              <w:t>25/04/2018 11:27</w:t>
            </w:r>
          </w:p>
        </w:tc>
      </w:tr>
      <w:tr>
        <w:tc>
          <w:tcW w:w="618.75" w:type="pct"/>
          <w:p>
            <w:r>
              <w:t>Reconstructed</w:t>
            </w:r>
          </w:p>
        </w:tc>
        <w:tc>
          <w:tcW w:w="618.75" w:type="pct"/>
          <w:p>
            <w:r>
              <w:t>D94_Recon</w:t>
            </w:r>
          </w:p>
        </w:tc>
        <w:tc>
          <w:tcW w:w="618.75" w:type="pct"/>
          <w:p>
            <w:r>
              <w:t>94m</w:t>
            </w:r>
          </w:p>
        </w:tc>
        <w:tc>
          <w:tcW w:w="618.75" w:type="pct"/>
          <w:p>
            <w:r>
              <w:t>1.4563</w:t>
            </w:r>
          </w:p>
        </w:tc>
        <w:tc>
          <w:tcW w:w="618.75" w:type="pct"/>
          <w:p>
            <w:r>
              <w:t>289.8672</w:t>
            </w:r>
          </w:p>
        </w:tc>
        <w:tc>
          <w:tcW w:w="618.75" w:type="pct"/>
          <w:p>
            <w:r>
              <w:t>31/10/2010 00:00</w:t>
            </w:r>
          </w:p>
        </w:tc>
        <w:tc>
          <w:tcW w:w="618.75" w:type="pct"/>
          <w:p>
            <w:r>
              <w:t>28/04/2012 06:20</w:t>
            </w:r>
          </w:p>
        </w:tc>
        <w:tc>
          <w:tcW w:w="618.75" w:type="pct"/>
          <w:p>
            <w:r>
              <w:t>11/07/2022 11:20</w:t>
            </w:r>
          </w:p>
        </w:tc>
      </w:tr>
    </w:tbl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p>
      <w:pPr>
        <w:pStyle w:val="WFSectionTitle"/>
      </w:pPr>
      <w:r>
        <w:t>Reconstruction options used</w:t>
      </w:r>
    </w:p>
    <w:tbl>
      <w:tblPr>
        <w:tblStyle w:val="WFDefaultTable"/>
      </w:tblPr>
      <w:tblW w:w="5000" w:type="pct"/>
      <w:tr>
        <w:tc>
          <w:tcW w:w="825" w:type="pct"/>
          <w:p>
            <w:r>
              <w:t>Reference direction</w:t>
            </w:r>
          </w:p>
        </w:tc>
        <w:tc>
          <w:tcW w:w="825" w:type="pct"/>
          <w:p>
            <w:r>
              <w:t>Reference speed</w:t>
            </w:r>
          </w:p>
        </w:tc>
        <w:tc>
          <w:tcW w:w="825" w:type="pct"/>
          <w:p>
            <w:r>
              <w:t>Records spliced</w:t>
            </w:r>
          </w:p>
        </w:tc>
        <w:tc>
          <w:tcW w:w="825" w:type="pct"/>
          <w:p>
            <w:r>
              <w:t>Data spliced [years]</w:t>
            </w:r>
          </w:p>
        </w:tc>
        <w:tc>
          <w:tcW w:w="825" w:type="pct"/>
          <w:p>
            <w:r>
              <w:t>Max splice potential [years]</w:t>
            </w:r>
          </w:p>
        </w:tc>
        <w:tc>
          <w:tcW w:w="825" w:type="pct"/>
          <w:p>
            <w:r>
              <w:t>Distance from site data [m]</w:t>
            </w:r>
          </w:p>
        </w:tc>
      </w:tr>
      <w:tr>
        <w:tc>
          <w:tcW w:w="825" w:type="pct"/>
          <w:p>
            <w:r>
              <w:t>M3~wd42~Mean</w:t>
            </w:r>
          </w:p>
        </w:tc>
        <w:tc>
          <w:tcW w:w="825" w:type="pct"/>
          <w:p>
            <w:r>
              <w:t>M3~ws94S~Mean</w:t>
            </w:r>
          </w:p>
        </w:tc>
        <w:tc>
          <w:tcW w:w="825" w:type="pct"/>
          <w:p>
            <w:r>
              <w:t>299</w:t>
            </w:r>
          </w:p>
        </w:tc>
        <w:tc>
          <w:tcW w:w="825" w:type="pct"/>
          <w:p>
            <w:r>
              <w:t>0.0057</w:t>
            </w:r>
          </w:p>
        </w:tc>
        <w:tc>
          <w:tcW w:w="825" w:type="pct"/>
          <w:p>
            <w:r>
              <w:t>0.0057</w:t>
            </w:r>
          </w:p>
        </w:tc>
        <w:tc>
          <w:tcW w:w="825" w:type="pct"/>
          <w:p>
            <w:r>
              <w:t>52</w:t>
            </w:r>
          </w:p>
        </w:tc>
      </w:tr>
      <w:tr>
        <w:tc>
          <w:tcW w:w="825" w:type="pct"/>
          <w:p>
            <w:r>
              <w:t>M2~wd57~Mean</w:t>
            </w:r>
          </w:p>
        </w:tc>
        <w:tc>
          <w:tcW w:w="825" w:type="pct"/>
          <w:p>
            <w:r>
              <w:t>M2~ws60N~Mean</w:t>
            </w:r>
          </w:p>
        </w:tc>
        <w:tc>
          <w:tcW w:w="825" w:type="pct"/>
          <w:p>
            <w:r>
              <w:t>11550</w:t>
            </w:r>
          </w:p>
        </w:tc>
        <w:tc>
          <w:tcW w:w="825" w:type="pct"/>
          <w:p>
            <w:r>
              <w:t>0.2196</w:t>
            </w:r>
          </w:p>
        </w:tc>
        <w:tc>
          <w:tcW w:w="825" w:type="pct"/>
          <w:p>
            <w:r>
              <w:t>0.2253</w:t>
            </w:r>
          </w:p>
        </w:tc>
        <w:tc>
          <w:tcW w:w="825" w:type="pct"/>
          <w:p>
            <w:r>
              <w:t>2991</w:t>
            </w:r>
          </w:p>
        </w:tc>
      </w:tr>
    </w:tbl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p>
      <w:pPr>
        <w:pStyle w:val="WFHeading2"/>
      </w:pPr>
      <w:r>
        <w:t>Excluded reconstruction options</w:t>
      </w:r>
    </w:p>
    <w:p>
      <w:r>
        <w:br/>
      </w:r>
    </w:p>
    <w:tbl>
      <w:tblPr>
        <w:tblStyle w:val="WFDefaultTable"/>
      </w:tblPr>
      <w:tblW w:w="5000" w:type="pct"/>
      <w:tr>
        <w:tc>
          <w:tcW w:w="1237.5" w:type="pct"/>
          <w:p>
            <w:r>
              <w:t>Reference direction</w:t>
            </w:r>
          </w:p>
        </w:tc>
        <w:tc>
          <w:tcW w:w="1237.5" w:type="pct"/>
          <w:p>
            <w:r>
              <w:t>Reference speed</w:t>
            </w:r>
          </w:p>
        </w:tc>
        <w:tc>
          <w:tcW w:w="1237.5" w:type="pct"/>
          <w:p>
            <w:r>
              <w:t>Max splice potential [years]</w:t>
            </w:r>
          </w:p>
        </w:tc>
        <w:tc>
          <w:tcW w:w="1237.5" w:type="pct"/>
          <w:p>
            <w:r>
              <w:t>Distance from site data [m]</w:t>
            </w:r>
          </w:p>
        </w:tc>
      </w:tr>
    </w:tbl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Calculation Steps</w:t>
      </w:r>
    </w:p>
    <w:p>
      <w:r>
        <w:br/>
      </w:r>
    </w:p>
    <w:p>
      <w:pPr>
        <w:pStyle w:val="WFHeading2"/>
      </w:pPr>
      <w:r>
        <w:t>Reconstruction stage : Synthesis from M3~wd42~Mean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M3~ws94S~Mean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M3~wd42~Mean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M3~ws94S~Mean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M3~wd94~Mean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CentredTable"/>
      </w:tblPr>
      <w:tblW w:w="5000" w:type="pct"/>
      <w:tr>
        <w:tc>
          <w:tcW w:w="4950" w:type="pct"/>
          <w:p>
            <w:r>
              <w:t>Correlation of mean wind directions recorded at M3~wd42~Mean and M3~wd94~Mean</w:t>
            </w:r>
          </w:p>
        </w:tc>
      </w:tr>
      <w:tr>
        <w:tc>
          <w:tcW w:w="4950" w:type="pct"/>
          <w:p>
            <w:r>
              <w:drawing>
                <wp:inline distT="0" distB="0" distL="0" distR="0" wp14:editId="50D07946">
                  <wp:extent cx="6412478" cy="6412478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c630cb2bbc574ce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478" cy="641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 Trend</w:t>
      </w:r>
    </w:p>
    <w:tbl>
      <w:tblPr>
        <w:tblStyle w:val="WFDefaultTable"/>
      </w:tblPr>
      <w:tblW w:w="5000" w:type="pct"/>
      <w:tr>
        <w:tc>
          <w:tcW w:w="1650" w:type="pct"/>
          <w:p>
            <w:r>
              <w:t>Reference direction [degrees]</w:t>
            </w:r>
          </w:p>
        </w:tc>
        <w:tc>
          <w:tcW w:w="1650" w:type="pct"/>
          <w:p>
            <w:r>
              <w:t>Site direction [degrees]</w:t>
            </w:r>
          </w:p>
        </w:tc>
        <w:tc>
          <w:tcW w:w="1650" w:type="pct"/>
          <w:p>
            <w:r>
              <w:t>Number of Records
</w:t>
            </w:r>
          </w:p>
        </w:tc>
      </w:tr>
      <w:tr>
        <w:tc>
          <w:tcW w:w="1650" w:type="pct"/>
          <w:p>
            <w:r>
              <w:t>0.000000</w:t>
            </w:r>
          </w:p>
        </w:tc>
        <w:tc>
          <w:tcW w:w="1650" w:type="pct"/>
          <w:p>
            <w:r>
              <w:t>8.296694</w:t>
            </w:r>
          </w:p>
        </w:tc>
        <w:tc>
          <w:tcW w:w="1650" w:type="pct"/>
          <w:p>
            <w:r>
              <w:t>1080</w:t>
            </w:r>
          </w:p>
        </w:tc>
      </w:tr>
      <w:tr>
        <w:tc>
          <w:tcW w:w="1650" w:type="pct"/>
          <w:p>
            <w:r>
              <w:t>10.000000</w:t>
            </w:r>
          </w:p>
        </w:tc>
        <w:tc>
          <w:tcW w:w="1650" w:type="pct"/>
          <w:p>
            <w:r>
              <w:t>17.523040</w:t>
            </w:r>
          </w:p>
        </w:tc>
        <w:tc>
          <w:tcW w:w="1650" w:type="pct"/>
          <w:p>
            <w:r>
              <w:t>754</w:t>
            </w:r>
          </w:p>
        </w:tc>
      </w:tr>
      <w:tr>
        <w:tc>
          <w:tcW w:w="1650" w:type="pct"/>
          <w:p>
            <w:r>
              <w:t>20.000000</w:t>
            </w:r>
          </w:p>
        </w:tc>
        <w:tc>
          <w:tcW w:w="1650" w:type="pct"/>
          <w:p>
            <w:r>
              <w:t>27.044516</w:t>
            </w:r>
          </w:p>
        </w:tc>
        <w:tc>
          <w:tcW w:w="1650" w:type="pct"/>
          <w:p>
            <w:r>
              <w:t>794</w:t>
            </w:r>
          </w:p>
        </w:tc>
      </w:tr>
      <w:tr>
        <w:tc>
          <w:tcW w:w="1650" w:type="pct"/>
          <w:p>
            <w:r>
              <w:t>30.000000</w:t>
            </w:r>
          </w:p>
        </w:tc>
        <w:tc>
          <w:tcW w:w="1650" w:type="pct"/>
          <w:p>
            <w:r>
              <w:t>35.133164</w:t>
            </w:r>
          </w:p>
        </w:tc>
        <w:tc>
          <w:tcW w:w="1650" w:type="pct"/>
          <w:p>
            <w:r>
              <w:t>654</w:t>
            </w:r>
          </w:p>
        </w:tc>
      </w:tr>
      <w:tr>
        <w:tc>
          <w:tcW w:w="1650" w:type="pct"/>
          <w:p>
            <w:r>
              <w:t>40.000000</w:t>
            </w:r>
          </w:p>
        </w:tc>
        <w:tc>
          <w:tcW w:w="1650" w:type="pct"/>
          <w:p>
            <w:r>
              <w:t>44.177060</w:t>
            </w:r>
          </w:p>
        </w:tc>
        <w:tc>
          <w:tcW w:w="1650" w:type="pct"/>
          <w:p>
            <w:r>
              <w:t>669</w:t>
            </w:r>
          </w:p>
        </w:tc>
      </w:tr>
      <w:tr>
        <w:tc>
          <w:tcW w:w="1650" w:type="pct"/>
          <w:p>
            <w:r>
              <w:t>50.000000</w:t>
            </w:r>
          </w:p>
        </w:tc>
        <w:tc>
          <w:tcW w:w="1650" w:type="pct"/>
          <w:p>
            <w:r>
              <w:t>54.706454</w:t>
            </w:r>
          </w:p>
        </w:tc>
        <w:tc>
          <w:tcW w:w="1650" w:type="pct"/>
          <w:p>
            <w:r>
              <w:t>949</w:t>
            </w:r>
          </w:p>
        </w:tc>
      </w:tr>
      <w:tr>
        <w:tc>
          <w:tcW w:w="1650" w:type="pct"/>
          <w:p>
            <w:r>
              <w:t>60.000000</w:t>
            </w:r>
          </w:p>
        </w:tc>
        <w:tc>
          <w:tcW w:w="1650" w:type="pct"/>
          <w:p>
            <w:r>
              <w:t>62.592878</w:t>
            </w:r>
          </w:p>
        </w:tc>
        <w:tc>
          <w:tcW w:w="1650" w:type="pct"/>
          <w:p>
            <w:r>
              <w:t>1034</w:t>
            </w:r>
          </w:p>
        </w:tc>
      </w:tr>
      <w:tr>
        <w:tc>
          <w:tcW w:w="1650" w:type="pct"/>
          <w:p>
            <w:r>
              <w:t>70.000000</w:t>
            </w:r>
          </w:p>
        </w:tc>
        <w:tc>
          <w:tcW w:w="1650" w:type="pct"/>
          <w:p>
            <w:r>
              <w:t>72.042722</w:t>
            </w:r>
          </w:p>
        </w:tc>
        <w:tc>
          <w:tcW w:w="1650" w:type="pct"/>
          <w:p>
            <w:r>
              <w:t>836</w:t>
            </w:r>
          </w:p>
        </w:tc>
      </w:tr>
      <w:tr>
        <w:tc>
          <w:tcW w:w="1650" w:type="pct"/>
          <w:p>
            <w:r>
              <w:t>80.000000</w:t>
            </w:r>
          </w:p>
        </w:tc>
        <w:tc>
          <w:tcW w:w="1650" w:type="pct"/>
          <w:p>
            <w:r>
              <w:t>82.068680</w:t>
            </w:r>
          </w:p>
        </w:tc>
        <w:tc>
          <w:tcW w:w="1650" w:type="pct"/>
          <w:p>
            <w:r>
              <w:t>744</w:t>
            </w:r>
          </w:p>
        </w:tc>
      </w:tr>
      <w:tr>
        <w:tc>
          <w:tcW w:w="1650" w:type="pct"/>
          <w:p>
            <w:r>
              <w:t>90.000000</w:t>
            </w:r>
          </w:p>
        </w:tc>
        <w:tc>
          <w:tcW w:w="1650" w:type="pct"/>
          <w:p>
            <w:r>
              <w:t>90.621357</w:t>
            </w:r>
          </w:p>
        </w:tc>
        <w:tc>
          <w:tcW w:w="1650" w:type="pct"/>
          <w:p>
            <w:r>
              <w:t>746</w:t>
            </w:r>
          </w:p>
        </w:tc>
      </w:tr>
      <w:tr>
        <w:tc>
          <w:tcW w:w="1650" w:type="pct"/>
          <w:p>
            <w:r>
              <w:t>100.000000</w:t>
            </w:r>
          </w:p>
        </w:tc>
        <w:tc>
          <w:tcW w:w="1650" w:type="pct"/>
          <w:p>
            <w:r>
              <w:t>100.025821</w:t>
            </w:r>
          </w:p>
        </w:tc>
        <w:tc>
          <w:tcW w:w="1650" w:type="pct"/>
          <w:p>
            <w:r>
              <w:t>703</w:t>
            </w:r>
          </w:p>
        </w:tc>
      </w:tr>
      <w:tr>
        <w:tc>
          <w:tcW w:w="1650" w:type="pct"/>
          <w:p>
            <w:r>
              <w:t>110.000000</w:t>
            </w:r>
          </w:p>
        </w:tc>
        <w:tc>
          <w:tcW w:w="1650" w:type="pct"/>
          <w:p>
            <w:r>
              <w:t>110.364931</w:t>
            </w:r>
          </w:p>
        </w:tc>
        <w:tc>
          <w:tcW w:w="1650" w:type="pct"/>
          <w:p>
            <w:r>
              <w:t>552</w:t>
            </w:r>
          </w:p>
        </w:tc>
      </w:tr>
      <w:tr>
        <w:tc>
          <w:tcW w:w="1650" w:type="pct"/>
          <w:p>
            <w:r>
              <w:t>120.000000</w:t>
            </w:r>
          </w:p>
        </w:tc>
        <w:tc>
          <w:tcW w:w="1650" w:type="pct"/>
          <w:p>
            <w:r>
              <w:t>120.826185</w:t>
            </w:r>
          </w:p>
        </w:tc>
        <w:tc>
          <w:tcW w:w="1650" w:type="pct"/>
          <w:p>
            <w:r>
              <w:t>549</w:t>
            </w:r>
          </w:p>
        </w:tc>
      </w:tr>
      <w:tr>
        <w:tc>
          <w:tcW w:w="1650" w:type="pct"/>
          <w:p>
            <w:r>
              <w:t>130.000000</w:t>
            </w:r>
          </w:p>
        </w:tc>
        <w:tc>
          <w:tcW w:w="1650" w:type="pct"/>
          <w:p>
            <w:r>
              <w:t>131.796574</w:t>
            </w:r>
          </w:p>
        </w:tc>
        <w:tc>
          <w:tcW w:w="1650" w:type="pct"/>
          <w:p>
            <w:r>
              <w:t>437</w:t>
            </w:r>
          </w:p>
        </w:tc>
      </w:tr>
      <w:tr>
        <w:tc>
          <w:tcW w:w="1650" w:type="pct"/>
          <w:p>
            <w:r>
              <w:t>140.000000</w:t>
            </w:r>
          </w:p>
        </w:tc>
        <w:tc>
          <w:tcW w:w="1650" w:type="pct"/>
          <w:p>
            <w:r>
              <w:t>143.203267</w:t>
            </w:r>
          </w:p>
        </w:tc>
        <w:tc>
          <w:tcW w:w="1650" w:type="pct"/>
          <w:p>
            <w:r>
              <w:t>456</w:t>
            </w:r>
          </w:p>
        </w:tc>
      </w:tr>
      <w:tr>
        <w:tc>
          <w:tcW w:w="1650" w:type="pct"/>
          <w:p>
            <w:r>
              <w:t>150.000000</w:t>
            </w:r>
          </w:p>
        </w:tc>
        <w:tc>
          <w:tcW w:w="1650" w:type="pct"/>
          <w:p>
            <w:r>
              <w:t>155.753148</w:t>
            </w:r>
          </w:p>
        </w:tc>
        <w:tc>
          <w:tcW w:w="1650" w:type="pct"/>
          <w:p>
            <w:r>
              <w:t>531</w:t>
            </w:r>
          </w:p>
        </w:tc>
      </w:tr>
      <w:tr>
        <w:tc>
          <w:tcW w:w="1650" w:type="pct"/>
          <w:p>
            <w:r>
              <w:t>160.000000</w:t>
            </w:r>
          </w:p>
        </w:tc>
        <w:tc>
          <w:tcW w:w="1650" w:type="pct"/>
          <w:p>
            <w:r>
              <w:t>164.513774</w:t>
            </w:r>
          </w:p>
        </w:tc>
        <w:tc>
          <w:tcW w:w="1650" w:type="pct"/>
          <w:p>
            <w:r>
              <w:t>462</w:t>
            </w:r>
          </w:p>
        </w:tc>
      </w:tr>
      <w:tr>
        <w:tc>
          <w:tcW w:w="1650" w:type="pct"/>
          <w:p>
            <w:r>
              <w:t>170.000000</w:t>
            </w:r>
          </w:p>
        </w:tc>
        <w:tc>
          <w:tcW w:w="1650" w:type="pct"/>
          <w:p>
            <w:r>
              <w:t>173.874165</w:t>
            </w:r>
          </w:p>
        </w:tc>
        <w:tc>
          <w:tcW w:w="1650" w:type="pct"/>
          <w:p>
            <w:r>
              <w:t>645</w:t>
            </w:r>
          </w:p>
        </w:tc>
      </w:tr>
      <w:tr>
        <w:tc>
          <w:tcW w:w="1650" w:type="pct"/>
          <w:p>
            <w:r>
              <w:t>180.000000</w:t>
            </w:r>
          </w:p>
        </w:tc>
        <w:tc>
          <w:tcW w:w="1650" w:type="pct"/>
          <w:p>
            <w:r>
              <w:t>185.392832</w:t>
            </w:r>
          </w:p>
        </w:tc>
        <w:tc>
          <w:tcW w:w="1650" w:type="pct"/>
          <w:p>
            <w:r>
              <w:t>734</w:t>
            </w:r>
          </w:p>
        </w:tc>
      </w:tr>
      <w:tr>
        <w:tc>
          <w:tcW w:w="1650" w:type="pct"/>
          <w:p>
            <w:r>
              <w:t>190.000000</w:t>
            </w:r>
          </w:p>
        </w:tc>
        <w:tc>
          <w:tcW w:w="1650" w:type="pct"/>
          <w:p>
            <w:r>
              <w:t>196.072120</w:t>
            </w:r>
          </w:p>
        </w:tc>
        <w:tc>
          <w:tcW w:w="1650" w:type="pct"/>
          <w:p>
            <w:r>
              <w:t>706</w:t>
            </w:r>
          </w:p>
        </w:tc>
      </w:tr>
      <w:tr>
        <w:tc>
          <w:tcW w:w="1650" w:type="pct"/>
          <w:p>
            <w:r>
              <w:t>200.000000</w:t>
            </w:r>
          </w:p>
        </w:tc>
        <w:tc>
          <w:tcW w:w="1650" w:type="pct"/>
          <w:p>
            <w:r>
              <w:t>206.368215</w:t>
            </w:r>
          </w:p>
        </w:tc>
        <w:tc>
          <w:tcW w:w="1650" w:type="pct"/>
          <w:p>
            <w:r>
              <w:t>870</w:t>
            </w:r>
          </w:p>
        </w:tc>
      </w:tr>
      <w:tr>
        <w:tc>
          <w:tcW w:w="1650" w:type="pct"/>
          <w:p>
            <w:r>
              <w:t>210.000000</w:t>
            </w:r>
          </w:p>
        </w:tc>
        <w:tc>
          <w:tcW w:w="1650" w:type="pct"/>
          <w:p>
            <w:r>
              <w:t>218.454746</w:t>
            </w:r>
          </w:p>
        </w:tc>
        <w:tc>
          <w:tcW w:w="1650" w:type="pct"/>
          <w:p>
            <w:r>
              <w:t>1175</w:t>
            </w:r>
          </w:p>
        </w:tc>
      </w:tr>
      <w:tr>
        <w:tc>
          <w:tcW w:w="1650" w:type="pct"/>
          <w:p>
            <w:r>
              <w:t>220.000000</w:t>
            </w:r>
          </w:p>
        </w:tc>
        <w:tc>
          <w:tcW w:w="1650" w:type="pct"/>
          <w:p>
            <w:r>
              <w:t>228.061107</w:t>
            </w:r>
          </w:p>
        </w:tc>
        <w:tc>
          <w:tcW w:w="1650" w:type="pct"/>
          <w:p>
            <w:r>
              <w:t>1662</w:t>
            </w:r>
          </w:p>
        </w:tc>
      </w:tr>
      <w:tr>
        <w:tc>
          <w:tcW w:w="1650" w:type="pct"/>
          <w:p>
            <w:r>
              <w:t>230.000000</w:t>
            </w:r>
          </w:p>
        </w:tc>
        <w:tc>
          <w:tcW w:w="1650" w:type="pct"/>
          <w:p>
            <w:r>
              <w:t>239.470938</w:t>
            </w:r>
          </w:p>
        </w:tc>
        <w:tc>
          <w:tcW w:w="1650" w:type="pct"/>
          <w:p>
            <w:r>
              <w:t>1525</w:t>
            </w:r>
          </w:p>
        </w:tc>
      </w:tr>
      <w:tr>
        <w:tc>
          <w:tcW w:w="1650" w:type="pct"/>
          <w:p>
            <w:r>
              <w:t>240.000000</w:t>
            </w:r>
          </w:p>
        </w:tc>
        <w:tc>
          <w:tcW w:w="1650" w:type="pct"/>
          <w:p>
            <w:r>
              <w:t>249.390053</w:t>
            </w:r>
          </w:p>
        </w:tc>
        <w:tc>
          <w:tcW w:w="1650" w:type="pct"/>
          <w:p>
            <w:r>
              <w:t>1438</w:t>
            </w:r>
          </w:p>
        </w:tc>
      </w:tr>
      <w:tr>
        <w:tc>
          <w:tcW w:w="1650" w:type="pct"/>
          <w:p>
            <w:r>
              <w:t>250.000000</w:t>
            </w:r>
          </w:p>
        </w:tc>
        <w:tc>
          <w:tcW w:w="1650" w:type="pct"/>
          <w:p>
            <w:r>
              <w:t>257.959995</w:t>
            </w:r>
          </w:p>
        </w:tc>
        <w:tc>
          <w:tcW w:w="1650" w:type="pct"/>
          <w:p>
            <w:r>
              <w:t>1856</w:t>
            </w:r>
          </w:p>
        </w:tc>
      </w:tr>
      <w:tr>
        <w:tc>
          <w:tcW w:w="1650" w:type="pct"/>
          <w:p>
            <w:r>
              <w:t>260.000000</w:t>
            </w:r>
          </w:p>
        </w:tc>
        <w:tc>
          <w:tcW w:w="1650" w:type="pct"/>
          <w:p>
            <w:r>
              <w:t>265.322535</w:t>
            </w:r>
          </w:p>
        </w:tc>
        <w:tc>
          <w:tcW w:w="1650" w:type="pct"/>
          <w:p>
            <w:r>
              <w:t>3786</w:t>
            </w:r>
          </w:p>
        </w:tc>
      </w:tr>
      <w:tr>
        <w:tc>
          <w:tcW w:w="1650" w:type="pct"/>
          <w:p>
            <w:r>
              <w:t>270.000000</w:t>
            </w:r>
          </w:p>
        </w:tc>
        <w:tc>
          <w:tcW w:w="1650" w:type="pct"/>
          <w:p>
            <w:r>
              <w:t>274.295162</w:t>
            </w:r>
          </w:p>
        </w:tc>
        <w:tc>
          <w:tcW w:w="1650" w:type="pct"/>
          <w:p>
            <w:r>
              <w:t>5239</w:t>
            </w:r>
          </w:p>
        </w:tc>
      </w:tr>
      <w:tr>
        <w:tc>
          <w:tcW w:w="1650" w:type="pct"/>
          <w:p>
            <w:r>
              <w:t>280.000000</w:t>
            </w:r>
          </w:p>
        </w:tc>
        <w:tc>
          <w:tcW w:w="1650" w:type="pct"/>
          <w:p>
            <w:r>
              <w:t>284.529026</w:t>
            </w:r>
          </w:p>
        </w:tc>
        <w:tc>
          <w:tcW w:w="1650" w:type="pct"/>
          <w:p>
            <w:r>
              <w:t>3462</w:t>
            </w:r>
          </w:p>
        </w:tc>
      </w:tr>
      <w:tr>
        <w:tc>
          <w:tcW w:w="1650" w:type="pct"/>
          <w:p>
            <w:r>
              <w:t>290.000000</w:t>
            </w:r>
          </w:p>
        </w:tc>
        <w:tc>
          <w:tcW w:w="1650" w:type="pct"/>
          <w:p>
            <w:r>
              <w:t>295.615691</w:t>
            </w:r>
          </w:p>
        </w:tc>
        <w:tc>
          <w:tcW w:w="1650" w:type="pct"/>
          <w:p>
            <w:r>
              <w:t>2549</w:t>
            </w:r>
          </w:p>
        </w:tc>
      </w:tr>
      <w:tr>
        <w:tc>
          <w:tcW w:w="1650" w:type="pct"/>
          <w:p>
            <w:r>
              <w:t>300.000000</w:t>
            </w:r>
          </w:p>
        </w:tc>
        <w:tc>
          <w:tcW w:w="1650" w:type="pct"/>
          <w:p>
            <w:r>
              <w:t>307.099848</w:t>
            </w:r>
          </w:p>
        </w:tc>
        <w:tc>
          <w:tcW w:w="1650" w:type="pct"/>
          <w:p>
            <w:r>
              <w:t>1788</w:t>
            </w:r>
          </w:p>
        </w:tc>
      </w:tr>
      <w:tr>
        <w:tc>
          <w:tcW w:w="1650" w:type="pct"/>
          <w:p>
            <w:r>
              <w:t>310.000000</w:t>
            </w:r>
          </w:p>
        </w:tc>
        <w:tc>
          <w:tcW w:w="1650" w:type="pct"/>
          <w:p>
            <w:r>
              <w:t>317.618973</w:t>
            </w:r>
          </w:p>
        </w:tc>
        <w:tc>
          <w:tcW w:w="1650" w:type="pct"/>
          <w:p>
            <w:r>
              <w:t>1718</w:t>
            </w:r>
          </w:p>
        </w:tc>
      </w:tr>
      <w:tr>
        <w:tc>
          <w:tcW w:w="1650" w:type="pct"/>
          <w:p>
            <w:r>
              <w:t>320.000000</w:t>
            </w:r>
          </w:p>
        </w:tc>
        <w:tc>
          <w:tcW w:w="1650" w:type="pct"/>
          <w:p>
            <w:r>
              <w:t>327.764721</w:t>
            </w:r>
          </w:p>
        </w:tc>
        <w:tc>
          <w:tcW w:w="1650" w:type="pct"/>
          <w:p>
            <w:r>
              <w:t>1653</w:t>
            </w:r>
          </w:p>
        </w:tc>
      </w:tr>
      <w:tr>
        <w:tc>
          <w:tcW w:w="1650" w:type="pct"/>
          <w:p>
            <w:r>
              <w:t>330.000000</w:t>
            </w:r>
          </w:p>
        </w:tc>
        <w:tc>
          <w:tcW w:w="1650" w:type="pct"/>
          <w:p>
            <w:r>
              <w:t>334.755534</w:t>
            </w:r>
          </w:p>
        </w:tc>
        <w:tc>
          <w:tcW w:w="1650" w:type="pct"/>
          <w:p>
            <w:r>
              <w:t>1556</w:t>
            </w:r>
          </w:p>
        </w:tc>
      </w:tr>
      <w:tr>
        <w:tc>
          <w:tcW w:w="1650" w:type="pct"/>
          <w:p>
            <w:r>
              <w:t>340.000000</w:t>
            </w:r>
          </w:p>
        </w:tc>
        <w:tc>
          <w:tcW w:w="1650" w:type="pct"/>
          <w:p>
            <w:r>
              <w:t>345.675217</w:t>
            </w:r>
          </w:p>
        </w:tc>
        <w:tc>
          <w:tcW w:w="1650" w:type="pct"/>
          <w:p>
            <w:r>
              <w:t>2395</w:t>
            </w:r>
          </w:p>
        </w:tc>
      </w:tr>
      <w:tr>
        <w:tc>
          <w:tcW w:w="1650" w:type="pct"/>
          <w:p>
            <w:r>
              <w:t>350.000000</w:t>
            </w:r>
          </w:p>
        </w:tc>
        <w:tc>
          <w:tcW w:w="1650" w:type="pct"/>
          <w:p>
            <w:r>
              <w:t>358.385728</w:t>
            </w:r>
          </w:p>
        </w:tc>
        <w:tc>
          <w:tcW w:w="1650" w:type="pct"/>
          <w:p>
            <w:r>
              <w:t>1204</w:t>
            </w:r>
          </w:p>
        </w:tc>
      </w:tr>
      <w:tr>
        <w:tc>
          <w:tcW w:w="1650" w:type="pct"/>
          <w:p>
            <w:r>
              <w:t>Unweighted Offset</w:t>
            </w:r>
          </w:p>
        </w:tc>
        <w:tc>
          <w:tcW w:w="1650" w:type="pct"/>
          <w:p>
            <w:r>
              <w:t>5.1891</w:t>
            </w:r>
          </w:p>
        </w:tc>
        <w:tc>
          <w:tcW w:w="1650" w:type="pct"/>
          <w:p>
            <w:r>
              <w:t/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Apply direction trend to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Source series</w:t>
            </w:r>
          </w:p>
        </w:tc>
        <w:tc>
          <w:tcW w:w="2475" w:type="pct"/>
          <w:p>
            <w:r>
              <w:t>M3~wd42~Mean</w:t>
            </w:r>
          </w:p>
        </w:tc>
      </w:tr>
      <w:tr>
        <w:tc>
          <w:tcW w:w="2475" w:type="pct"/>
          <w:p>
            <w:r>
              <w:t>Direction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series</w:t>
            </w:r>
          </w:p>
        </w:tc>
        <w:tc>
          <w:tcW w:w="2475" w:type="pct"/>
          <w:p>
            <w:r>
              <w:t>M3~wd42~Mean_DirTrend</w:t>
            </w:r>
          </w:p>
        </w:tc>
      </w:tr>
    </w:tbl>
    <w:p>
      <w:pPr>
        <w:pStyle w:val="WFDefaultParagraph"/>
      </w:pPr>
      <w:r>
        <w:t>
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Reference direction (degrees)</w:t>
            </w:r>
          </w:p>
        </w:tc>
        <w:tc>
          <w:tcW w:w="2475" w:type="pct"/>
          <w:p>
            <w:r>
              <w:t>Site direction (degrees)
</w:t>
            </w:r>
          </w:p>
        </w:tc>
      </w:tr>
      <w:tr>
        <w:tc>
          <w:tcW w:w="2475" w:type="pct"/>
          <w:p>
            <w:r>
              <w:t>-10.0</w:t>
            </w:r>
          </w:p>
        </w:tc>
        <w:tc>
          <w:tcW w:w="2475" w:type="pct"/>
          <w:p>
            <w:r>
              <w:t>358.3857
</w:t>
            </w:r>
          </w:p>
        </w:tc>
      </w:tr>
      <w:tr>
        <w:tc>
          <w:tcW w:w="2475" w:type="pct"/>
          <w:p>
            <w:r>
              <w:t>0.0</w:t>
            </w:r>
          </w:p>
        </w:tc>
        <w:tc>
          <w:tcW w:w="2475" w:type="pct"/>
          <w:p>
            <w:r>
              <w:t>8.2967
</w:t>
            </w:r>
          </w:p>
        </w:tc>
      </w:tr>
      <w:tr>
        <w:tc>
          <w:tcW w:w="2475" w:type="pct"/>
          <w:p>
            <w:r>
              <w:t>10.0</w:t>
            </w:r>
          </w:p>
        </w:tc>
        <w:tc>
          <w:tcW w:w="2475" w:type="pct"/>
          <w:p>
            <w:r>
              <w:t>17.5230
</w:t>
            </w:r>
          </w:p>
        </w:tc>
      </w:tr>
      <w:tr>
        <w:tc>
          <w:tcW w:w="2475" w:type="pct"/>
          <w:p>
            <w:r>
              <w:t>20.0</w:t>
            </w:r>
          </w:p>
        </w:tc>
        <w:tc>
          <w:tcW w:w="2475" w:type="pct"/>
          <w:p>
            <w:r>
              <w:t>27.0445
</w:t>
            </w:r>
          </w:p>
        </w:tc>
      </w:tr>
      <w:tr>
        <w:tc>
          <w:tcW w:w="2475" w:type="pct"/>
          <w:p>
            <w:r>
              <w:t>30.0</w:t>
            </w:r>
          </w:p>
        </w:tc>
        <w:tc>
          <w:tcW w:w="2475" w:type="pct"/>
          <w:p>
            <w:r>
              <w:t>35.1332
</w:t>
            </w:r>
          </w:p>
        </w:tc>
      </w:tr>
      <w:tr>
        <w:tc>
          <w:tcW w:w="2475" w:type="pct"/>
          <w:p>
            <w:r>
              <w:t>40.0</w:t>
            </w:r>
          </w:p>
        </w:tc>
        <w:tc>
          <w:tcW w:w="2475" w:type="pct"/>
          <w:p>
            <w:r>
              <w:t>44.1771
</w:t>
            </w:r>
          </w:p>
        </w:tc>
      </w:tr>
      <w:tr>
        <w:tc>
          <w:tcW w:w="2475" w:type="pct"/>
          <w:p>
            <w:r>
              <w:t>50.0</w:t>
            </w:r>
          </w:p>
        </w:tc>
        <w:tc>
          <w:tcW w:w="2475" w:type="pct"/>
          <w:p>
            <w:r>
              <w:t>54.7065
</w:t>
            </w:r>
          </w:p>
        </w:tc>
      </w:tr>
      <w:tr>
        <w:tc>
          <w:tcW w:w="2475" w:type="pct"/>
          <w:p>
            <w:r>
              <w:t>60.0</w:t>
            </w:r>
          </w:p>
        </w:tc>
        <w:tc>
          <w:tcW w:w="2475" w:type="pct"/>
          <w:p>
            <w:r>
              <w:t>62.5929
</w:t>
            </w:r>
          </w:p>
        </w:tc>
      </w:tr>
      <w:tr>
        <w:tc>
          <w:tcW w:w="2475" w:type="pct"/>
          <w:p>
            <w:r>
              <w:t>70.0</w:t>
            </w:r>
          </w:p>
        </w:tc>
        <w:tc>
          <w:tcW w:w="2475" w:type="pct"/>
          <w:p>
            <w:r>
              <w:t>72.0427
</w:t>
            </w:r>
          </w:p>
        </w:tc>
      </w:tr>
      <w:tr>
        <w:tc>
          <w:tcW w:w="2475" w:type="pct"/>
          <w:p>
            <w:r>
              <w:t>80.0</w:t>
            </w:r>
          </w:p>
        </w:tc>
        <w:tc>
          <w:tcW w:w="2475" w:type="pct"/>
          <w:p>
            <w:r>
              <w:t>82.0687
</w:t>
            </w:r>
          </w:p>
        </w:tc>
      </w:tr>
      <w:tr>
        <w:tc>
          <w:tcW w:w="2475" w:type="pct"/>
          <w:p>
            <w:r>
              <w:t>90.0</w:t>
            </w:r>
          </w:p>
        </w:tc>
        <w:tc>
          <w:tcW w:w="2475" w:type="pct"/>
          <w:p>
            <w:r>
              <w:t>90.6214
</w:t>
            </w:r>
          </w:p>
        </w:tc>
      </w:tr>
      <w:tr>
        <w:tc>
          <w:tcW w:w="2475" w:type="pct"/>
          <w:p>
            <w:r>
              <w:t>100.0</w:t>
            </w:r>
          </w:p>
        </w:tc>
        <w:tc>
          <w:tcW w:w="2475" w:type="pct"/>
          <w:p>
            <w:r>
              <w:t>100.0258
</w:t>
            </w:r>
          </w:p>
        </w:tc>
      </w:tr>
      <w:tr>
        <w:tc>
          <w:tcW w:w="2475" w:type="pct"/>
          <w:p>
            <w:r>
              <w:t>110.0</w:t>
            </w:r>
          </w:p>
        </w:tc>
        <w:tc>
          <w:tcW w:w="2475" w:type="pct"/>
          <w:p>
            <w:r>
              <w:t>110.3649
</w:t>
            </w:r>
          </w:p>
        </w:tc>
      </w:tr>
      <w:tr>
        <w:tc>
          <w:tcW w:w="2475" w:type="pct"/>
          <w:p>
            <w:r>
              <w:t>120.0</w:t>
            </w:r>
          </w:p>
        </w:tc>
        <w:tc>
          <w:tcW w:w="2475" w:type="pct"/>
          <w:p>
            <w:r>
              <w:t>120.8262
</w:t>
            </w:r>
          </w:p>
        </w:tc>
      </w:tr>
      <w:tr>
        <w:tc>
          <w:tcW w:w="2475" w:type="pct"/>
          <w:p>
            <w:r>
              <w:t>130.0</w:t>
            </w:r>
          </w:p>
        </w:tc>
        <w:tc>
          <w:tcW w:w="2475" w:type="pct"/>
          <w:p>
            <w:r>
              <w:t>131.7966
</w:t>
            </w:r>
          </w:p>
        </w:tc>
      </w:tr>
      <w:tr>
        <w:tc>
          <w:tcW w:w="2475" w:type="pct"/>
          <w:p>
            <w:r>
              <w:t>140.0</w:t>
            </w:r>
          </w:p>
        </w:tc>
        <w:tc>
          <w:tcW w:w="2475" w:type="pct"/>
          <w:p>
            <w:r>
              <w:t>143.2033
</w:t>
            </w:r>
          </w:p>
        </w:tc>
      </w:tr>
      <w:tr>
        <w:tc>
          <w:tcW w:w="2475" w:type="pct"/>
          <w:p>
            <w:r>
              <w:t>150.0</w:t>
            </w:r>
          </w:p>
        </w:tc>
        <w:tc>
          <w:tcW w:w="2475" w:type="pct"/>
          <w:p>
            <w:r>
              <w:t>155.7531
</w:t>
            </w:r>
          </w:p>
        </w:tc>
      </w:tr>
      <w:tr>
        <w:tc>
          <w:tcW w:w="2475" w:type="pct"/>
          <w:p>
            <w:r>
              <w:t>160.0</w:t>
            </w:r>
          </w:p>
        </w:tc>
        <w:tc>
          <w:tcW w:w="2475" w:type="pct"/>
          <w:p>
            <w:r>
              <w:t>164.5138
</w:t>
            </w:r>
          </w:p>
        </w:tc>
      </w:tr>
      <w:tr>
        <w:tc>
          <w:tcW w:w="2475" w:type="pct"/>
          <w:p>
            <w:r>
              <w:t>170.0</w:t>
            </w:r>
          </w:p>
        </w:tc>
        <w:tc>
          <w:tcW w:w="2475" w:type="pct"/>
          <w:p>
            <w:r>
              <w:t>173.8742
</w:t>
            </w:r>
          </w:p>
        </w:tc>
      </w:tr>
      <w:tr>
        <w:tc>
          <w:tcW w:w="2475" w:type="pct"/>
          <w:p>
            <w:r>
              <w:t>180.0</w:t>
            </w:r>
          </w:p>
        </w:tc>
        <w:tc>
          <w:tcW w:w="2475" w:type="pct"/>
          <w:p>
            <w:r>
              <w:t>185.3928
</w:t>
            </w:r>
          </w:p>
        </w:tc>
      </w:tr>
      <w:tr>
        <w:tc>
          <w:tcW w:w="2475" w:type="pct"/>
          <w:p>
            <w:r>
              <w:t>190.0</w:t>
            </w:r>
          </w:p>
        </w:tc>
        <w:tc>
          <w:tcW w:w="2475" w:type="pct"/>
          <w:p>
            <w:r>
              <w:t>196.0721
</w:t>
            </w:r>
          </w:p>
        </w:tc>
      </w:tr>
      <w:tr>
        <w:tc>
          <w:tcW w:w="2475" w:type="pct"/>
          <w:p>
            <w:r>
              <w:t>200.0</w:t>
            </w:r>
          </w:p>
        </w:tc>
        <w:tc>
          <w:tcW w:w="2475" w:type="pct"/>
          <w:p>
            <w:r>
              <w:t>206.3682
</w:t>
            </w:r>
          </w:p>
        </w:tc>
      </w:tr>
      <w:tr>
        <w:tc>
          <w:tcW w:w="2475" w:type="pct"/>
          <w:p>
            <w:r>
              <w:t>210.0</w:t>
            </w:r>
          </w:p>
        </w:tc>
        <w:tc>
          <w:tcW w:w="2475" w:type="pct"/>
          <w:p>
            <w:r>
              <w:t>218.4547
</w:t>
            </w:r>
          </w:p>
        </w:tc>
      </w:tr>
      <w:tr>
        <w:tc>
          <w:tcW w:w="2475" w:type="pct"/>
          <w:p>
            <w:r>
              <w:t>220.0</w:t>
            </w:r>
          </w:p>
        </w:tc>
        <w:tc>
          <w:tcW w:w="2475" w:type="pct"/>
          <w:p>
            <w:r>
              <w:t>228.0611
</w:t>
            </w:r>
          </w:p>
        </w:tc>
      </w:tr>
      <w:tr>
        <w:tc>
          <w:tcW w:w="2475" w:type="pct"/>
          <w:p>
            <w:r>
              <w:t>230.0</w:t>
            </w:r>
          </w:p>
        </w:tc>
        <w:tc>
          <w:tcW w:w="2475" w:type="pct"/>
          <w:p>
            <w:r>
              <w:t>239.4709
</w:t>
            </w:r>
          </w:p>
        </w:tc>
      </w:tr>
      <w:tr>
        <w:tc>
          <w:tcW w:w="2475" w:type="pct"/>
          <w:p>
            <w:r>
              <w:t>240.0</w:t>
            </w:r>
          </w:p>
        </w:tc>
        <w:tc>
          <w:tcW w:w="2475" w:type="pct"/>
          <w:p>
            <w:r>
              <w:t>249.3901
</w:t>
            </w:r>
          </w:p>
        </w:tc>
      </w:tr>
      <w:tr>
        <w:tc>
          <w:tcW w:w="2475" w:type="pct"/>
          <w:p>
            <w:r>
              <w:t>250.0</w:t>
            </w:r>
          </w:p>
        </w:tc>
        <w:tc>
          <w:tcW w:w="2475" w:type="pct"/>
          <w:p>
            <w:r>
              <w:t>257.9600
</w:t>
            </w:r>
          </w:p>
        </w:tc>
      </w:tr>
      <w:tr>
        <w:tc>
          <w:tcW w:w="2475" w:type="pct"/>
          <w:p>
            <w:r>
              <w:t>260.0</w:t>
            </w:r>
          </w:p>
        </w:tc>
        <w:tc>
          <w:tcW w:w="2475" w:type="pct"/>
          <w:p>
            <w:r>
              <w:t>265.3225
</w:t>
            </w:r>
          </w:p>
        </w:tc>
      </w:tr>
      <w:tr>
        <w:tc>
          <w:tcW w:w="2475" w:type="pct"/>
          <w:p>
            <w:r>
              <w:t>270.0</w:t>
            </w:r>
          </w:p>
        </w:tc>
        <w:tc>
          <w:tcW w:w="2475" w:type="pct"/>
          <w:p>
            <w:r>
              <w:t>274.2952
</w:t>
            </w:r>
          </w:p>
        </w:tc>
      </w:tr>
      <w:tr>
        <w:tc>
          <w:tcW w:w="2475" w:type="pct"/>
          <w:p>
            <w:r>
              <w:t>280.0</w:t>
            </w:r>
          </w:p>
        </w:tc>
        <w:tc>
          <w:tcW w:w="2475" w:type="pct"/>
          <w:p>
            <w:r>
              <w:t>284.5290
</w:t>
            </w:r>
          </w:p>
        </w:tc>
      </w:tr>
      <w:tr>
        <w:tc>
          <w:tcW w:w="2475" w:type="pct"/>
          <w:p>
            <w:r>
              <w:t>290.0</w:t>
            </w:r>
          </w:p>
        </w:tc>
        <w:tc>
          <w:tcW w:w="2475" w:type="pct"/>
          <w:p>
            <w:r>
              <w:t>295.6157
</w:t>
            </w:r>
          </w:p>
        </w:tc>
      </w:tr>
      <w:tr>
        <w:tc>
          <w:tcW w:w="2475" w:type="pct"/>
          <w:p>
            <w:r>
              <w:t>300.0</w:t>
            </w:r>
          </w:p>
        </w:tc>
        <w:tc>
          <w:tcW w:w="2475" w:type="pct"/>
          <w:p>
            <w:r>
              <w:t>307.0998
</w:t>
            </w:r>
          </w:p>
        </w:tc>
      </w:tr>
      <w:tr>
        <w:tc>
          <w:tcW w:w="2475" w:type="pct"/>
          <w:p>
            <w:r>
              <w:t>310.0</w:t>
            </w:r>
          </w:p>
        </w:tc>
        <w:tc>
          <w:tcW w:w="2475" w:type="pct"/>
          <w:p>
            <w:r>
              <w:t>317.6190
</w:t>
            </w:r>
          </w:p>
        </w:tc>
      </w:tr>
      <w:tr>
        <w:tc>
          <w:tcW w:w="2475" w:type="pct"/>
          <w:p>
            <w:r>
              <w:t>320.0</w:t>
            </w:r>
          </w:p>
        </w:tc>
        <w:tc>
          <w:tcW w:w="2475" w:type="pct"/>
          <w:p>
            <w:r>
              <w:t>327.7647
</w:t>
            </w:r>
          </w:p>
        </w:tc>
      </w:tr>
      <w:tr>
        <w:tc>
          <w:tcW w:w="2475" w:type="pct"/>
          <w:p>
            <w:r>
              <w:t>330.0</w:t>
            </w:r>
          </w:p>
        </w:tc>
        <w:tc>
          <w:tcW w:w="2475" w:type="pct"/>
          <w:p>
            <w:r>
              <w:t>334.7555
</w:t>
            </w:r>
          </w:p>
        </w:tc>
      </w:tr>
      <w:tr>
        <w:tc>
          <w:tcW w:w="2475" w:type="pct"/>
          <w:p>
            <w:r>
              <w:t>340.0</w:t>
            </w:r>
          </w:p>
        </w:tc>
        <w:tc>
          <w:tcW w:w="2475" w:type="pct"/>
          <w:p>
            <w:r>
              <w:t>345.6752
</w:t>
            </w:r>
          </w:p>
        </w:tc>
      </w:tr>
    </w:tbl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650" w:type="pct"/>
          <w:p>
            <w:r>
              <w:t/>
            </w:r>
          </w:p>
        </w:tc>
        <w:tc>
          <w:tcW w:w="1650" w:type="pct"/>
          <w:p>
            <w:r>
              <w:t>Frequency distribution name</w:t>
            </w:r>
          </w:p>
        </w:tc>
        <w:tc>
          <w:tcW w:w="1650" w:type="pct"/>
          <w:p>
            <w:r>
              <w:t>Mean windspeed (m/s)</w:t>
            </w:r>
          </w:p>
        </w:tc>
      </w:tr>
      <w:tr>
        <w:tc>
          <w:tcW w:w="1650" w:type="pct"/>
          <w:p>
            <w:r>
              <w:t>Frequency Distribution 1</w:t>
            </w:r>
          </w:p>
        </w:tc>
        <w:tc>
          <w:tcW w:w="1650" w:type="pct"/>
          <w:p>
            <w:r>
              <w:t>matchedSiteFD</w:t>
            </w:r>
          </w:p>
        </w:tc>
        <w:tc>
          <w:tcW w:w="1650" w:type="pct"/>
          <w:p>
            <w:r>
              <w:t>7.549832</w:t>
            </w:r>
          </w:p>
        </w:tc>
      </w:tr>
      <w:tr>
        <w:tc>
          <w:tcW w:w="1650" w:type="pct"/>
          <w:p>
            <w:r>
              <w:t>Frequency Distribution 2</w:t>
            </w:r>
          </w:p>
        </w:tc>
        <w:tc>
          <w:tcW w:w="1650" w:type="pct"/>
          <w:p>
            <w:r>
              <w:t>syntheticMatchedSiteFD</w:t>
            </w:r>
          </w:p>
        </w:tc>
        <w:tc>
          <w:tcW w:w="1650" w:type="pct"/>
          <w:p>
            <w:r>
              <w:t>7.549832</w:t>
            </w:r>
          </w:p>
        </w:tc>
      </w:tr>
      <w:tr>
        <w:tc>
          <w:tcW w:w="1650" w:type="pct"/>
          <w:p>
            <w:r>
              <w:t>FD 1/FD 2</w:t>
            </w:r>
          </w:p>
        </w:tc>
        <w:tc>
          <w:tcW w:w="1650" w:type="pct"/>
          <w:p>
            <w:r>
              <w:t/>
            </w:r>
          </w:p>
        </w:tc>
        <w:tc>
          <w:tcW w:w="1650" w:type="pct"/>
          <w:p>
            <w:r>
              <w:t>100.0%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96b08497188b415d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2"/>
      </w:pPr>
      <w:r>
        <w:t>Reconstruction stage : Synthesis from M2~wd57~Mean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M2~ws60N~Mean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M2~wd57~Mean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M3~ws94S~Mean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M3~wd94~Mean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3.445089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CentredTable"/>
      </w:tblPr>
      <w:tblW w:w="5000" w:type="pct"/>
      <w:tr>
        <w:tc>
          <w:tcW w:w="4950" w:type="pct"/>
          <w:p>
            <w:r>
              <w:t>Correlation of mean wind directions recorded at M2~wd57~Mean and M3~wd94~Mean</w:t>
            </w:r>
          </w:p>
        </w:tc>
      </w:tr>
      <w:tr>
        <w:tc>
          <w:tcW w:w="4950" w:type="pct"/>
          <w:p>
            <w:r>
              <w:drawing>
                <wp:inline distT="0" distB="0" distL="0" distR="0" wp14:editId="50D07946">
                  <wp:extent cx="6412478" cy="6412478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24b2a5ebecd0491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478" cy="641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 Trend</w:t>
      </w:r>
    </w:p>
    <w:tbl>
      <w:tblPr>
        <w:tblStyle w:val="WFDefaultTable"/>
      </w:tblPr>
      <w:tblW w:w="5000" w:type="pct"/>
      <w:tr>
        <w:tc>
          <w:tcW w:w="1650" w:type="pct"/>
          <w:p>
            <w:r>
              <w:t>Reference direction [degrees]</w:t>
            </w:r>
          </w:p>
        </w:tc>
        <w:tc>
          <w:tcW w:w="1650" w:type="pct"/>
          <w:p>
            <w:r>
              <w:t>Site direction [degrees]</w:t>
            </w:r>
          </w:p>
        </w:tc>
        <w:tc>
          <w:tcW w:w="1650" w:type="pct"/>
          <w:p>
            <w:r>
              <w:t>Number of Records
</w:t>
            </w:r>
          </w:p>
        </w:tc>
      </w:tr>
      <w:tr>
        <w:tc>
          <w:tcW w:w="1650" w:type="pct"/>
          <w:p>
            <w:r>
              <w:t>0.000000</w:t>
            </w:r>
          </w:p>
        </w:tc>
        <w:tc>
          <w:tcW w:w="1650" w:type="pct"/>
          <w:p>
            <w:r>
              <w:t>5.053484</w:t>
            </w:r>
          </w:p>
        </w:tc>
        <w:tc>
          <w:tcW w:w="1650" w:type="pct"/>
          <w:p>
            <w:r>
              <w:t>756</w:t>
            </w:r>
          </w:p>
        </w:tc>
      </w:tr>
      <w:tr>
        <w:tc>
          <w:tcW w:w="1650" w:type="pct"/>
          <w:p>
            <w:r>
              <w:t>10.000000</w:t>
            </w:r>
          </w:p>
        </w:tc>
        <w:tc>
          <w:tcW w:w="1650" w:type="pct"/>
          <w:p>
            <w:r>
              <w:t>13.020385</w:t>
            </w:r>
          </w:p>
        </w:tc>
        <w:tc>
          <w:tcW w:w="1650" w:type="pct"/>
          <w:p>
            <w:r>
              <w:t>826</w:t>
            </w:r>
          </w:p>
        </w:tc>
      </w:tr>
      <w:tr>
        <w:tc>
          <w:tcW w:w="1650" w:type="pct"/>
          <w:p>
            <w:r>
              <w:t>20.000000</w:t>
            </w:r>
          </w:p>
        </w:tc>
        <w:tc>
          <w:tcW w:w="1650" w:type="pct"/>
          <w:p>
            <w:r>
              <w:t>16.758809</w:t>
            </w:r>
          </w:p>
        </w:tc>
        <w:tc>
          <w:tcW w:w="1650" w:type="pct"/>
          <w:p>
            <w:r>
              <w:t>331</w:t>
            </w:r>
          </w:p>
        </w:tc>
      </w:tr>
      <w:tr>
        <w:tc>
          <w:tcW w:w="1650" w:type="pct"/>
          <w:p>
            <w:r>
              <w:t>30.000000</w:t>
            </w:r>
          </w:p>
        </w:tc>
        <w:tc>
          <w:tcW w:w="1650" w:type="pct"/>
          <w:p>
            <w:r>
              <w:t>30.392407</w:t>
            </w:r>
          </w:p>
        </w:tc>
        <w:tc>
          <w:tcW w:w="1650" w:type="pct"/>
          <w:p>
            <w:r>
              <w:t>947</w:t>
            </w:r>
          </w:p>
        </w:tc>
      </w:tr>
      <w:tr>
        <w:tc>
          <w:tcW w:w="1650" w:type="pct"/>
          <w:p>
            <w:r>
              <w:t>40.000000</w:t>
            </w:r>
          </w:p>
        </w:tc>
        <w:tc>
          <w:tcW w:w="1650" w:type="pct"/>
          <w:p>
            <w:r>
              <w:t>42.148339</w:t>
            </w:r>
          </w:p>
        </w:tc>
        <w:tc>
          <w:tcW w:w="1650" w:type="pct"/>
          <w:p>
            <w:r>
              <w:t>720</w:t>
            </w:r>
          </w:p>
        </w:tc>
      </w:tr>
      <w:tr>
        <w:tc>
          <w:tcW w:w="1650" w:type="pct"/>
          <w:p>
            <w:r>
              <w:t>50.000000</w:t>
            </w:r>
          </w:p>
        </w:tc>
        <w:tc>
          <w:tcW w:w="1650" w:type="pct"/>
          <w:p>
            <w:r>
              <w:t>52.445294</w:t>
            </w:r>
          </w:p>
        </w:tc>
        <w:tc>
          <w:tcW w:w="1650" w:type="pct"/>
          <w:p>
            <w:r>
              <w:t>712</w:t>
            </w:r>
          </w:p>
        </w:tc>
      </w:tr>
      <w:tr>
        <w:tc>
          <w:tcW w:w="1650" w:type="pct"/>
          <w:p>
            <w:r>
              <w:t>60.000000</w:t>
            </w:r>
          </w:p>
        </w:tc>
        <w:tc>
          <w:tcW w:w="1650" w:type="pct"/>
          <w:p>
            <w:r>
              <w:t>60.732314</w:t>
            </w:r>
          </w:p>
        </w:tc>
        <w:tc>
          <w:tcW w:w="1650" w:type="pct"/>
          <w:p>
            <w:r>
              <w:t>958</w:t>
            </w:r>
          </w:p>
        </w:tc>
      </w:tr>
      <w:tr>
        <w:tc>
          <w:tcW w:w="1650" w:type="pct"/>
          <w:p>
            <w:r>
              <w:t>70.000000</w:t>
            </w:r>
          </w:p>
        </w:tc>
        <w:tc>
          <w:tcW w:w="1650" w:type="pct"/>
          <w:p>
            <w:r>
              <w:t>70.726462</w:t>
            </w:r>
          </w:p>
        </w:tc>
        <w:tc>
          <w:tcW w:w="1650" w:type="pct"/>
          <w:p>
            <w:r>
              <w:t>861</w:t>
            </w:r>
          </w:p>
        </w:tc>
      </w:tr>
      <w:tr>
        <w:tc>
          <w:tcW w:w="1650" w:type="pct"/>
          <w:p>
            <w:r>
              <w:t>80.000000</w:t>
            </w:r>
          </w:p>
        </w:tc>
        <w:tc>
          <w:tcW w:w="1650" w:type="pct"/>
          <w:p>
            <w:r>
              <w:t>81.378423</w:t>
            </w:r>
          </w:p>
        </w:tc>
        <w:tc>
          <w:tcW w:w="1650" w:type="pct"/>
          <w:p>
            <w:r>
              <w:t>822</w:t>
            </w:r>
          </w:p>
        </w:tc>
      </w:tr>
      <w:tr>
        <w:tc>
          <w:tcW w:w="1650" w:type="pct"/>
          <w:p>
            <w:r>
              <w:t>90.000000</w:t>
            </w:r>
          </w:p>
        </w:tc>
        <w:tc>
          <w:tcW w:w="1650" w:type="pct"/>
          <w:p>
            <w:r>
              <w:t>90.859300</w:t>
            </w:r>
          </w:p>
        </w:tc>
        <w:tc>
          <w:tcW w:w="1650" w:type="pct"/>
          <w:p>
            <w:r>
              <w:t>583</w:t>
            </w:r>
          </w:p>
        </w:tc>
      </w:tr>
      <w:tr>
        <w:tc>
          <w:tcW w:w="1650" w:type="pct"/>
          <w:p>
            <w:r>
              <w:t>100.000000</w:t>
            </w:r>
          </w:p>
        </w:tc>
        <w:tc>
          <w:tcW w:w="1650" w:type="pct"/>
          <w:p>
            <w:r>
              <w:t>101.912091</w:t>
            </w:r>
          </w:p>
        </w:tc>
        <w:tc>
          <w:tcW w:w="1650" w:type="pct"/>
          <w:p>
            <w:r>
              <w:t>598</w:t>
            </w:r>
          </w:p>
        </w:tc>
      </w:tr>
      <w:tr>
        <w:tc>
          <w:tcW w:w="1650" w:type="pct"/>
          <w:p>
            <w:r>
              <w:t>110.000000</w:t>
            </w:r>
          </w:p>
        </w:tc>
        <w:tc>
          <w:tcW w:w="1650" w:type="pct"/>
          <w:p>
            <w:r>
              <w:t>111.693975</w:t>
            </w:r>
          </w:p>
        </w:tc>
        <w:tc>
          <w:tcW w:w="1650" w:type="pct"/>
          <w:p>
            <w:r>
              <w:t>450</w:t>
            </w:r>
          </w:p>
        </w:tc>
      </w:tr>
      <w:tr>
        <w:tc>
          <w:tcW w:w="1650" w:type="pct"/>
          <w:p>
            <w:r>
              <w:t>120.000000</w:t>
            </w:r>
          </w:p>
        </w:tc>
        <w:tc>
          <w:tcW w:w="1650" w:type="pct"/>
          <w:p>
            <w:r>
              <w:t>122.204877</w:t>
            </w:r>
          </w:p>
        </w:tc>
        <w:tc>
          <w:tcW w:w="1650" w:type="pct"/>
          <w:p>
            <w:r>
              <w:t>366</w:t>
            </w:r>
          </w:p>
        </w:tc>
      </w:tr>
      <w:tr>
        <w:tc>
          <w:tcW w:w="1650" w:type="pct"/>
          <w:p>
            <w:r>
              <w:t>130.000000</w:t>
            </w:r>
          </w:p>
        </w:tc>
        <w:tc>
          <w:tcW w:w="1650" w:type="pct"/>
          <w:p>
            <w:r>
              <w:t>131.255133</w:t>
            </w:r>
          </w:p>
        </w:tc>
        <w:tc>
          <w:tcW w:w="1650" w:type="pct"/>
          <w:p>
            <w:r>
              <w:t>245</w:t>
            </w:r>
          </w:p>
        </w:tc>
      </w:tr>
      <w:tr>
        <w:tc>
          <w:tcW w:w="1650" w:type="pct"/>
          <w:p>
            <w:r>
              <w:t>140.000000</w:t>
            </w:r>
          </w:p>
        </w:tc>
        <w:tc>
          <w:tcW w:w="1650" w:type="pct"/>
          <w:p>
            <w:r>
              <w:t>142.467067</w:t>
            </w:r>
          </w:p>
        </w:tc>
        <w:tc>
          <w:tcW w:w="1650" w:type="pct"/>
          <w:p>
            <w:r>
              <w:t>247</w:t>
            </w:r>
          </w:p>
        </w:tc>
      </w:tr>
      <w:tr>
        <w:tc>
          <w:tcW w:w="1650" w:type="pct"/>
          <w:p>
            <w:r>
              <w:t>150.000000</w:t>
            </w:r>
          </w:p>
        </w:tc>
        <w:tc>
          <w:tcW w:w="1650" w:type="pct"/>
          <w:p>
            <w:r>
              <w:t>152.579321</w:t>
            </w:r>
          </w:p>
        </w:tc>
        <w:tc>
          <w:tcW w:w="1650" w:type="pct"/>
          <w:p>
            <w:r>
              <w:t>306</w:t>
            </w:r>
          </w:p>
        </w:tc>
      </w:tr>
      <w:tr>
        <w:tc>
          <w:tcW w:w="1650" w:type="pct"/>
          <w:p>
            <w:r>
              <w:t>160.000000</w:t>
            </w:r>
          </w:p>
        </w:tc>
        <w:tc>
          <w:tcW w:w="1650" w:type="pct"/>
          <w:p>
            <w:r>
              <w:t>163.793699</w:t>
            </w:r>
          </w:p>
        </w:tc>
        <w:tc>
          <w:tcW w:w="1650" w:type="pct"/>
          <w:p>
            <w:r>
              <w:t>340</w:t>
            </w:r>
          </w:p>
        </w:tc>
      </w:tr>
      <w:tr>
        <w:tc>
          <w:tcW w:w="1650" w:type="pct"/>
          <w:p>
            <w:r>
              <w:t>170.000000</w:t>
            </w:r>
          </w:p>
        </w:tc>
        <w:tc>
          <w:tcW w:w="1650" w:type="pct"/>
          <w:p>
            <w:r>
              <w:t>175.013441</w:t>
            </w:r>
          </w:p>
        </w:tc>
        <w:tc>
          <w:tcW w:w="1650" w:type="pct"/>
          <w:p>
            <w:r>
              <w:t>213</w:t>
            </w:r>
          </w:p>
        </w:tc>
      </w:tr>
      <w:tr>
        <w:tc>
          <w:tcW w:w="1650" w:type="pct"/>
          <w:p>
            <w:r>
              <w:t>180.000000</w:t>
            </w:r>
          </w:p>
        </w:tc>
        <w:tc>
          <w:tcW w:w="1650" w:type="pct"/>
          <w:p>
            <w:r>
              <w:t>187.489628</w:t>
            </w:r>
          </w:p>
        </w:tc>
        <w:tc>
          <w:tcW w:w="1650" w:type="pct"/>
          <w:p>
            <w:r>
              <w:t>207</w:t>
            </w:r>
          </w:p>
        </w:tc>
      </w:tr>
      <w:tr>
        <w:tc>
          <w:tcW w:w="1650" w:type="pct"/>
          <w:p>
            <w:r>
              <w:t>190.000000</w:t>
            </w:r>
          </w:p>
        </w:tc>
        <w:tc>
          <w:tcW w:w="1650" w:type="pct"/>
          <w:p>
            <w:r>
              <w:t>197.308250</w:t>
            </w:r>
          </w:p>
        </w:tc>
        <w:tc>
          <w:tcW w:w="1650" w:type="pct"/>
          <w:p>
            <w:r>
              <w:t>475</w:t>
            </w:r>
          </w:p>
        </w:tc>
      </w:tr>
      <w:tr>
        <w:tc>
          <w:tcW w:w="1650" w:type="pct"/>
          <w:p>
            <w:r>
              <w:t>200.000000</w:t>
            </w:r>
          </w:p>
        </w:tc>
        <w:tc>
          <w:tcW w:w="1650" w:type="pct"/>
          <w:p>
            <w:r>
              <w:t>208.541025</w:t>
            </w:r>
          </w:p>
        </w:tc>
        <w:tc>
          <w:tcW w:w="1650" w:type="pct"/>
          <w:p>
            <w:r>
              <w:t>604</w:t>
            </w:r>
          </w:p>
        </w:tc>
      </w:tr>
      <w:tr>
        <w:tc>
          <w:tcW w:w="1650" w:type="pct"/>
          <w:p>
            <w:r>
              <w:t>210.000000</w:t>
            </w:r>
          </w:p>
        </w:tc>
        <w:tc>
          <w:tcW w:w="1650" w:type="pct"/>
          <w:p>
            <w:r>
              <w:t>216.629598</w:t>
            </w:r>
          </w:p>
        </w:tc>
        <w:tc>
          <w:tcW w:w="1650" w:type="pct"/>
          <w:p>
            <w:r>
              <w:t>706</w:t>
            </w:r>
          </w:p>
        </w:tc>
      </w:tr>
      <w:tr>
        <w:tc>
          <w:tcW w:w="1650" w:type="pct"/>
          <w:p>
            <w:r>
              <w:t>220.000000</w:t>
            </w:r>
          </w:p>
        </w:tc>
        <w:tc>
          <w:tcW w:w="1650" w:type="pct"/>
          <w:p>
            <w:r>
              <w:t>225.037755</w:t>
            </w:r>
          </w:p>
        </w:tc>
        <w:tc>
          <w:tcW w:w="1650" w:type="pct"/>
          <w:p>
            <w:r>
              <w:t>915</w:t>
            </w:r>
          </w:p>
        </w:tc>
      </w:tr>
      <w:tr>
        <w:tc>
          <w:tcW w:w="1650" w:type="pct"/>
          <w:p>
            <w:r>
              <w:t>230.000000</w:t>
            </w:r>
          </w:p>
        </w:tc>
        <w:tc>
          <w:tcW w:w="1650" w:type="pct"/>
          <w:p>
            <w:r>
              <w:t>233.438525</w:t>
            </w:r>
          </w:p>
        </w:tc>
        <w:tc>
          <w:tcW w:w="1650" w:type="pct"/>
          <w:p>
            <w:r>
              <w:t>992</w:t>
            </w:r>
          </w:p>
        </w:tc>
      </w:tr>
      <w:tr>
        <w:tc>
          <w:tcW w:w="1650" w:type="pct"/>
          <w:p>
            <w:r>
              <w:t>240.000000</w:t>
            </w:r>
          </w:p>
        </w:tc>
        <w:tc>
          <w:tcW w:w="1650" w:type="pct"/>
          <w:p>
            <w:r>
              <w:t>243.930041</w:t>
            </w:r>
          </w:p>
        </w:tc>
        <w:tc>
          <w:tcW w:w="1650" w:type="pct"/>
          <w:p>
            <w:r>
              <w:t>1203</w:t>
            </w:r>
          </w:p>
        </w:tc>
      </w:tr>
      <w:tr>
        <w:tc>
          <w:tcW w:w="1650" w:type="pct"/>
          <w:p>
            <w:r>
              <w:t>250.000000</w:t>
            </w:r>
          </w:p>
        </w:tc>
        <w:tc>
          <w:tcW w:w="1650" w:type="pct"/>
          <w:p>
            <w:r>
              <w:t>254.566893</w:t>
            </w:r>
          </w:p>
        </w:tc>
        <w:tc>
          <w:tcW w:w="1650" w:type="pct"/>
          <w:p>
            <w:r>
              <w:t>1731</w:t>
            </w:r>
          </w:p>
        </w:tc>
      </w:tr>
      <w:tr>
        <w:tc>
          <w:tcW w:w="1650" w:type="pct"/>
          <w:p>
            <w:r>
              <w:t>260.000000</w:t>
            </w:r>
          </w:p>
        </w:tc>
        <w:tc>
          <w:tcW w:w="1650" w:type="pct"/>
          <w:p>
            <w:r>
              <w:t>263.163749</w:t>
            </w:r>
          </w:p>
        </w:tc>
        <w:tc>
          <w:tcW w:w="1650" w:type="pct"/>
          <w:p>
            <w:r>
              <w:t>2634</w:t>
            </w:r>
          </w:p>
        </w:tc>
      </w:tr>
      <w:tr>
        <w:tc>
          <w:tcW w:w="1650" w:type="pct"/>
          <w:p>
            <w:r>
              <w:t>270.000000</w:t>
            </w:r>
          </w:p>
        </w:tc>
        <w:tc>
          <w:tcW w:w="1650" w:type="pct"/>
          <w:p>
            <w:r>
              <w:t>272.232876</w:t>
            </w:r>
          </w:p>
        </w:tc>
        <w:tc>
          <w:tcW w:w="1650" w:type="pct"/>
          <w:p>
            <w:r>
              <w:t>4300</w:t>
            </w:r>
          </w:p>
        </w:tc>
      </w:tr>
      <w:tr>
        <w:tc>
          <w:tcW w:w="1650" w:type="pct"/>
          <w:p>
            <w:r>
              <w:t>280.000000</w:t>
            </w:r>
          </w:p>
        </w:tc>
        <w:tc>
          <w:tcW w:w="1650" w:type="pct"/>
          <w:p>
            <w:r>
              <w:t>282.684721</w:t>
            </w:r>
          </w:p>
        </w:tc>
        <w:tc>
          <w:tcW w:w="1650" w:type="pct"/>
          <w:p>
            <w:r>
              <w:t>4175</w:t>
            </w:r>
          </w:p>
        </w:tc>
      </w:tr>
      <w:tr>
        <w:tc>
          <w:tcW w:w="1650" w:type="pct"/>
          <w:p>
            <w:r>
              <w:t>290.000000</w:t>
            </w:r>
          </w:p>
        </w:tc>
        <w:tc>
          <w:tcW w:w="1650" w:type="pct"/>
          <w:p>
            <w:r>
              <w:t>295.513246</w:t>
            </w:r>
          </w:p>
        </w:tc>
        <w:tc>
          <w:tcW w:w="1650" w:type="pct"/>
          <w:p>
            <w:r>
              <w:t>2488</w:t>
            </w:r>
          </w:p>
        </w:tc>
      </w:tr>
      <w:tr>
        <w:tc>
          <w:tcW w:w="1650" w:type="pct"/>
          <w:p>
            <w:r>
              <w:t>300.000000</w:t>
            </w:r>
          </w:p>
        </w:tc>
        <w:tc>
          <w:tcW w:w="1650" w:type="pct"/>
          <w:p>
            <w:r>
              <w:t>307.967312</w:t>
            </w:r>
          </w:p>
        </w:tc>
        <w:tc>
          <w:tcW w:w="1650" w:type="pct"/>
          <w:p>
            <w:r>
              <w:t>1907</w:t>
            </w:r>
          </w:p>
        </w:tc>
      </w:tr>
      <w:tr>
        <w:tc>
          <w:tcW w:w="1650" w:type="pct"/>
          <w:p>
            <w:r>
              <w:t>310.000000</w:t>
            </w:r>
          </w:p>
        </w:tc>
        <w:tc>
          <w:tcW w:w="1650" w:type="pct"/>
          <w:p>
            <w:r>
              <w:t>318.308712</w:t>
            </w:r>
          </w:p>
        </w:tc>
        <w:tc>
          <w:tcW w:w="1650" w:type="pct"/>
          <w:p>
            <w:r>
              <w:t>1703</w:t>
            </w:r>
          </w:p>
        </w:tc>
      </w:tr>
      <w:tr>
        <w:tc>
          <w:tcW w:w="1650" w:type="pct"/>
          <w:p>
            <w:r>
              <w:t>320.000000</w:t>
            </w:r>
          </w:p>
        </w:tc>
        <w:tc>
          <w:tcW w:w="1650" w:type="pct"/>
          <w:p>
            <w:r>
              <w:t>327.093820</w:t>
            </w:r>
          </w:p>
        </w:tc>
        <w:tc>
          <w:tcW w:w="1650" w:type="pct"/>
          <w:p>
            <w:r>
              <w:t>1216</w:t>
            </w:r>
          </w:p>
        </w:tc>
      </w:tr>
      <w:tr>
        <w:tc>
          <w:tcW w:w="1650" w:type="pct"/>
          <w:p>
            <w:r>
              <w:t>330.000000</w:t>
            </w:r>
          </w:p>
        </w:tc>
        <w:tc>
          <w:tcW w:w="1650" w:type="pct"/>
          <w:p>
            <w:r>
              <w:t>335.291849</w:t>
            </w:r>
          </w:p>
        </w:tc>
        <w:tc>
          <w:tcW w:w="1650" w:type="pct"/>
          <w:p>
            <w:r>
              <w:t>992</w:t>
            </w:r>
          </w:p>
        </w:tc>
      </w:tr>
      <w:tr>
        <w:tc>
          <w:tcW w:w="1650" w:type="pct"/>
          <w:p>
            <w:r>
              <w:t>340.000000</w:t>
            </w:r>
          </w:p>
        </w:tc>
        <w:tc>
          <w:tcW w:w="1650" w:type="pct"/>
          <w:p>
            <w:r>
              <w:t>343.415122</w:t>
            </w:r>
          </w:p>
        </w:tc>
        <w:tc>
          <w:tcW w:w="1650" w:type="pct"/>
          <w:p>
            <w:r>
              <w:t>2080</w:t>
            </w:r>
          </w:p>
        </w:tc>
      </w:tr>
      <w:tr>
        <w:tc>
          <w:tcW w:w="1650" w:type="pct"/>
          <w:p>
            <w:r>
              <w:t>350.000000</w:t>
            </w:r>
          </w:p>
        </w:tc>
        <w:tc>
          <w:tcW w:w="1650" w:type="pct"/>
          <w:p>
            <w:r>
              <w:t>356.787812</w:t>
            </w:r>
          </w:p>
        </w:tc>
        <w:tc>
          <w:tcW w:w="1650" w:type="pct"/>
          <w:p>
            <w:r>
              <w:t>828</w:t>
            </w:r>
          </w:p>
        </w:tc>
      </w:tr>
      <w:tr>
        <w:tc>
          <w:tcW w:w="1650" w:type="pct"/>
          <w:p>
            <w:r>
              <w:t>Unweighted Offset</w:t>
            </w:r>
          </w:p>
        </w:tc>
        <w:tc>
          <w:tcW w:w="1650" w:type="pct"/>
          <w:p>
            <w:r>
              <w:t>3.7177</w:t>
            </w:r>
          </w:p>
        </w:tc>
        <w:tc>
          <w:tcW w:w="1650" w:type="pct"/>
          <w:p>
            <w:r>
              <w:t/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Apply direction trend to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Source series</w:t>
            </w:r>
          </w:p>
        </w:tc>
        <w:tc>
          <w:tcW w:w="2475" w:type="pct"/>
          <w:p>
            <w:r>
              <w:t>M2~wd57~Mean</w:t>
            </w:r>
          </w:p>
        </w:tc>
      </w:tr>
      <w:tr>
        <w:tc>
          <w:tcW w:w="2475" w:type="pct"/>
          <w:p>
            <w:r>
              <w:t>Direction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series</w:t>
            </w:r>
          </w:p>
        </w:tc>
        <w:tc>
          <w:tcW w:w="2475" w:type="pct"/>
          <w:p>
            <w:r>
              <w:t>M2~wd57~Mean_DirTrend</w:t>
            </w:r>
          </w:p>
        </w:tc>
      </w:tr>
    </w:tbl>
    <w:p>
      <w:pPr>
        <w:pStyle w:val="WFDefaultParagraph"/>
      </w:pPr>
      <w:r>
        <w:t>
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Reference direction (degrees)</w:t>
            </w:r>
          </w:p>
        </w:tc>
        <w:tc>
          <w:tcW w:w="2475" w:type="pct"/>
          <w:p>
            <w:r>
              <w:t>Site direction (degrees)
</w:t>
            </w:r>
          </w:p>
        </w:tc>
      </w:tr>
      <w:tr>
        <w:tc>
          <w:tcW w:w="2475" w:type="pct"/>
          <w:p>
            <w:r>
              <w:t>-10.0</w:t>
            </w:r>
          </w:p>
        </w:tc>
        <w:tc>
          <w:tcW w:w="2475" w:type="pct"/>
          <w:p>
            <w:r>
              <w:t>356.7878
</w:t>
            </w:r>
          </w:p>
        </w:tc>
      </w:tr>
      <w:tr>
        <w:tc>
          <w:tcW w:w="2475" w:type="pct"/>
          <w:p>
            <w:r>
              <w:t>0.0</w:t>
            </w:r>
          </w:p>
        </w:tc>
        <w:tc>
          <w:tcW w:w="2475" w:type="pct"/>
          <w:p>
            <w:r>
              <w:t>5.0535
</w:t>
            </w:r>
          </w:p>
        </w:tc>
      </w:tr>
      <w:tr>
        <w:tc>
          <w:tcW w:w="2475" w:type="pct"/>
          <w:p>
            <w:r>
              <w:t>10.0</w:t>
            </w:r>
          </w:p>
        </w:tc>
        <w:tc>
          <w:tcW w:w="2475" w:type="pct"/>
          <w:p>
            <w:r>
              <w:t>13.0204
</w:t>
            </w:r>
          </w:p>
        </w:tc>
      </w:tr>
      <w:tr>
        <w:tc>
          <w:tcW w:w="2475" w:type="pct"/>
          <w:p>
            <w:r>
              <w:t>20.0</w:t>
            </w:r>
          </w:p>
        </w:tc>
        <w:tc>
          <w:tcW w:w="2475" w:type="pct"/>
          <w:p>
            <w:r>
              <w:t>16.7588
</w:t>
            </w:r>
          </w:p>
        </w:tc>
      </w:tr>
      <w:tr>
        <w:tc>
          <w:tcW w:w="2475" w:type="pct"/>
          <w:p>
            <w:r>
              <w:t>30.0</w:t>
            </w:r>
          </w:p>
        </w:tc>
        <w:tc>
          <w:tcW w:w="2475" w:type="pct"/>
          <w:p>
            <w:r>
              <w:t>30.3924
</w:t>
            </w:r>
          </w:p>
        </w:tc>
      </w:tr>
      <w:tr>
        <w:tc>
          <w:tcW w:w="2475" w:type="pct"/>
          <w:p>
            <w:r>
              <w:t>40.0</w:t>
            </w:r>
          </w:p>
        </w:tc>
        <w:tc>
          <w:tcW w:w="2475" w:type="pct"/>
          <w:p>
            <w:r>
              <w:t>42.1483
</w:t>
            </w:r>
          </w:p>
        </w:tc>
      </w:tr>
      <w:tr>
        <w:tc>
          <w:tcW w:w="2475" w:type="pct"/>
          <w:p>
            <w:r>
              <w:t>50.0</w:t>
            </w:r>
          </w:p>
        </w:tc>
        <w:tc>
          <w:tcW w:w="2475" w:type="pct"/>
          <w:p>
            <w:r>
              <w:t>52.4453
</w:t>
            </w:r>
          </w:p>
        </w:tc>
      </w:tr>
      <w:tr>
        <w:tc>
          <w:tcW w:w="2475" w:type="pct"/>
          <w:p>
            <w:r>
              <w:t>60.0</w:t>
            </w:r>
          </w:p>
        </w:tc>
        <w:tc>
          <w:tcW w:w="2475" w:type="pct"/>
          <w:p>
            <w:r>
              <w:t>60.7323
</w:t>
            </w:r>
          </w:p>
        </w:tc>
      </w:tr>
      <w:tr>
        <w:tc>
          <w:tcW w:w="2475" w:type="pct"/>
          <w:p>
            <w:r>
              <w:t>70.0</w:t>
            </w:r>
          </w:p>
        </w:tc>
        <w:tc>
          <w:tcW w:w="2475" w:type="pct"/>
          <w:p>
            <w:r>
              <w:t>70.7265
</w:t>
            </w:r>
          </w:p>
        </w:tc>
      </w:tr>
      <w:tr>
        <w:tc>
          <w:tcW w:w="2475" w:type="pct"/>
          <w:p>
            <w:r>
              <w:t>80.0</w:t>
            </w:r>
          </w:p>
        </w:tc>
        <w:tc>
          <w:tcW w:w="2475" w:type="pct"/>
          <w:p>
            <w:r>
              <w:t>81.3784
</w:t>
            </w:r>
          </w:p>
        </w:tc>
      </w:tr>
      <w:tr>
        <w:tc>
          <w:tcW w:w="2475" w:type="pct"/>
          <w:p>
            <w:r>
              <w:t>90.0</w:t>
            </w:r>
          </w:p>
        </w:tc>
        <w:tc>
          <w:tcW w:w="2475" w:type="pct"/>
          <w:p>
            <w:r>
              <w:t>90.8593
</w:t>
            </w:r>
          </w:p>
        </w:tc>
      </w:tr>
      <w:tr>
        <w:tc>
          <w:tcW w:w="2475" w:type="pct"/>
          <w:p>
            <w:r>
              <w:t>100.0</w:t>
            </w:r>
          </w:p>
        </w:tc>
        <w:tc>
          <w:tcW w:w="2475" w:type="pct"/>
          <w:p>
            <w:r>
              <w:t>101.9121
</w:t>
            </w:r>
          </w:p>
        </w:tc>
      </w:tr>
      <w:tr>
        <w:tc>
          <w:tcW w:w="2475" w:type="pct"/>
          <w:p>
            <w:r>
              <w:t>110.0</w:t>
            </w:r>
          </w:p>
        </w:tc>
        <w:tc>
          <w:tcW w:w="2475" w:type="pct"/>
          <w:p>
            <w:r>
              <w:t>111.6940
</w:t>
            </w:r>
          </w:p>
        </w:tc>
      </w:tr>
      <w:tr>
        <w:tc>
          <w:tcW w:w="2475" w:type="pct"/>
          <w:p>
            <w:r>
              <w:t>120.0</w:t>
            </w:r>
          </w:p>
        </w:tc>
        <w:tc>
          <w:tcW w:w="2475" w:type="pct"/>
          <w:p>
            <w:r>
              <w:t>122.2049
</w:t>
            </w:r>
          </w:p>
        </w:tc>
      </w:tr>
      <w:tr>
        <w:tc>
          <w:tcW w:w="2475" w:type="pct"/>
          <w:p>
            <w:r>
              <w:t>130.0</w:t>
            </w:r>
          </w:p>
        </w:tc>
        <w:tc>
          <w:tcW w:w="2475" w:type="pct"/>
          <w:p>
            <w:r>
              <w:t>131.2551
</w:t>
            </w:r>
          </w:p>
        </w:tc>
      </w:tr>
      <w:tr>
        <w:tc>
          <w:tcW w:w="2475" w:type="pct"/>
          <w:p>
            <w:r>
              <w:t>140.0</w:t>
            </w:r>
          </w:p>
        </w:tc>
        <w:tc>
          <w:tcW w:w="2475" w:type="pct"/>
          <w:p>
            <w:r>
              <w:t>142.4671
</w:t>
            </w:r>
          </w:p>
        </w:tc>
      </w:tr>
      <w:tr>
        <w:tc>
          <w:tcW w:w="2475" w:type="pct"/>
          <w:p>
            <w:r>
              <w:t>150.0</w:t>
            </w:r>
          </w:p>
        </w:tc>
        <w:tc>
          <w:tcW w:w="2475" w:type="pct"/>
          <w:p>
            <w:r>
              <w:t>152.5793
</w:t>
            </w:r>
          </w:p>
        </w:tc>
      </w:tr>
      <w:tr>
        <w:tc>
          <w:tcW w:w="2475" w:type="pct"/>
          <w:p>
            <w:r>
              <w:t>160.0</w:t>
            </w:r>
          </w:p>
        </w:tc>
        <w:tc>
          <w:tcW w:w="2475" w:type="pct"/>
          <w:p>
            <w:r>
              <w:t>163.7937
</w:t>
            </w:r>
          </w:p>
        </w:tc>
      </w:tr>
      <w:tr>
        <w:tc>
          <w:tcW w:w="2475" w:type="pct"/>
          <w:p>
            <w:r>
              <w:t>170.0</w:t>
            </w:r>
          </w:p>
        </w:tc>
        <w:tc>
          <w:tcW w:w="2475" w:type="pct"/>
          <w:p>
            <w:r>
              <w:t>175.0134
</w:t>
            </w:r>
          </w:p>
        </w:tc>
      </w:tr>
      <w:tr>
        <w:tc>
          <w:tcW w:w="2475" w:type="pct"/>
          <w:p>
            <w:r>
              <w:t>180.0</w:t>
            </w:r>
          </w:p>
        </w:tc>
        <w:tc>
          <w:tcW w:w="2475" w:type="pct"/>
          <w:p>
            <w:r>
              <w:t>187.4896
</w:t>
            </w:r>
          </w:p>
        </w:tc>
      </w:tr>
      <w:tr>
        <w:tc>
          <w:tcW w:w="2475" w:type="pct"/>
          <w:p>
            <w:r>
              <w:t>190.0</w:t>
            </w:r>
          </w:p>
        </w:tc>
        <w:tc>
          <w:tcW w:w="2475" w:type="pct"/>
          <w:p>
            <w:r>
              <w:t>197.3082
</w:t>
            </w:r>
          </w:p>
        </w:tc>
      </w:tr>
      <w:tr>
        <w:tc>
          <w:tcW w:w="2475" w:type="pct"/>
          <w:p>
            <w:r>
              <w:t>200.0</w:t>
            </w:r>
          </w:p>
        </w:tc>
        <w:tc>
          <w:tcW w:w="2475" w:type="pct"/>
          <w:p>
            <w:r>
              <w:t>208.5410
</w:t>
            </w:r>
          </w:p>
        </w:tc>
      </w:tr>
      <w:tr>
        <w:tc>
          <w:tcW w:w="2475" w:type="pct"/>
          <w:p>
            <w:r>
              <w:t>210.0</w:t>
            </w:r>
          </w:p>
        </w:tc>
        <w:tc>
          <w:tcW w:w="2475" w:type="pct"/>
          <w:p>
            <w:r>
              <w:t>216.6296
</w:t>
            </w:r>
          </w:p>
        </w:tc>
      </w:tr>
      <w:tr>
        <w:tc>
          <w:tcW w:w="2475" w:type="pct"/>
          <w:p>
            <w:r>
              <w:t>220.0</w:t>
            </w:r>
          </w:p>
        </w:tc>
        <w:tc>
          <w:tcW w:w="2475" w:type="pct"/>
          <w:p>
            <w:r>
              <w:t>225.0378
</w:t>
            </w:r>
          </w:p>
        </w:tc>
      </w:tr>
      <w:tr>
        <w:tc>
          <w:tcW w:w="2475" w:type="pct"/>
          <w:p>
            <w:r>
              <w:t>230.0</w:t>
            </w:r>
          </w:p>
        </w:tc>
        <w:tc>
          <w:tcW w:w="2475" w:type="pct"/>
          <w:p>
            <w:r>
              <w:t>233.4385
</w:t>
            </w:r>
          </w:p>
        </w:tc>
      </w:tr>
      <w:tr>
        <w:tc>
          <w:tcW w:w="2475" w:type="pct"/>
          <w:p>
            <w:r>
              <w:t>240.0</w:t>
            </w:r>
          </w:p>
        </w:tc>
        <w:tc>
          <w:tcW w:w="2475" w:type="pct"/>
          <w:p>
            <w:r>
              <w:t>243.9300
</w:t>
            </w:r>
          </w:p>
        </w:tc>
      </w:tr>
      <w:tr>
        <w:tc>
          <w:tcW w:w="2475" w:type="pct"/>
          <w:p>
            <w:r>
              <w:t>250.0</w:t>
            </w:r>
          </w:p>
        </w:tc>
        <w:tc>
          <w:tcW w:w="2475" w:type="pct"/>
          <w:p>
            <w:r>
              <w:t>254.5669
</w:t>
            </w:r>
          </w:p>
        </w:tc>
      </w:tr>
      <w:tr>
        <w:tc>
          <w:tcW w:w="2475" w:type="pct"/>
          <w:p>
            <w:r>
              <w:t>260.0</w:t>
            </w:r>
          </w:p>
        </w:tc>
        <w:tc>
          <w:tcW w:w="2475" w:type="pct"/>
          <w:p>
            <w:r>
              <w:t>263.1637
</w:t>
            </w:r>
          </w:p>
        </w:tc>
      </w:tr>
      <w:tr>
        <w:tc>
          <w:tcW w:w="2475" w:type="pct"/>
          <w:p>
            <w:r>
              <w:t>270.0</w:t>
            </w:r>
          </w:p>
        </w:tc>
        <w:tc>
          <w:tcW w:w="2475" w:type="pct"/>
          <w:p>
            <w:r>
              <w:t>272.2329
</w:t>
            </w:r>
          </w:p>
        </w:tc>
      </w:tr>
      <w:tr>
        <w:tc>
          <w:tcW w:w="2475" w:type="pct"/>
          <w:p>
            <w:r>
              <w:t>280.0</w:t>
            </w:r>
          </w:p>
        </w:tc>
        <w:tc>
          <w:tcW w:w="2475" w:type="pct"/>
          <w:p>
            <w:r>
              <w:t>282.6847
</w:t>
            </w:r>
          </w:p>
        </w:tc>
      </w:tr>
      <w:tr>
        <w:tc>
          <w:tcW w:w="2475" w:type="pct"/>
          <w:p>
            <w:r>
              <w:t>290.0</w:t>
            </w:r>
          </w:p>
        </w:tc>
        <w:tc>
          <w:tcW w:w="2475" w:type="pct"/>
          <w:p>
            <w:r>
              <w:t>295.5132
</w:t>
            </w:r>
          </w:p>
        </w:tc>
      </w:tr>
      <w:tr>
        <w:tc>
          <w:tcW w:w="2475" w:type="pct"/>
          <w:p>
            <w:r>
              <w:t>300.0</w:t>
            </w:r>
          </w:p>
        </w:tc>
        <w:tc>
          <w:tcW w:w="2475" w:type="pct"/>
          <w:p>
            <w:r>
              <w:t>307.9673
</w:t>
            </w:r>
          </w:p>
        </w:tc>
      </w:tr>
      <w:tr>
        <w:tc>
          <w:tcW w:w="2475" w:type="pct"/>
          <w:p>
            <w:r>
              <w:t>310.0</w:t>
            </w:r>
          </w:p>
        </w:tc>
        <w:tc>
          <w:tcW w:w="2475" w:type="pct"/>
          <w:p>
            <w:r>
              <w:t>318.3087
</w:t>
            </w:r>
          </w:p>
        </w:tc>
      </w:tr>
      <w:tr>
        <w:tc>
          <w:tcW w:w="2475" w:type="pct"/>
          <w:p>
            <w:r>
              <w:t>320.0</w:t>
            </w:r>
          </w:p>
        </w:tc>
        <w:tc>
          <w:tcW w:w="2475" w:type="pct"/>
          <w:p>
            <w:r>
              <w:t>327.0938
</w:t>
            </w:r>
          </w:p>
        </w:tc>
      </w:tr>
      <w:tr>
        <w:tc>
          <w:tcW w:w="2475" w:type="pct"/>
          <w:p>
            <w:r>
              <w:t>330.0</w:t>
            </w:r>
          </w:p>
        </w:tc>
        <w:tc>
          <w:tcW w:w="2475" w:type="pct"/>
          <w:p>
            <w:r>
              <w:t>335.2918
</w:t>
            </w:r>
          </w:p>
        </w:tc>
      </w:tr>
      <w:tr>
        <w:tc>
          <w:tcW w:w="2475" w:type="pct"/>
          <w:p>
            <w:r>
              <w:t>340.0</w:t>
            </w:r>
          </w:p>
        </w:tc>
        <w:tc>
          <w:tcW w:w="2475" w:type="pct"/>
          <w:p>
            <w:r>
              <w:t>343.4151
</w:t>
            </w:r>
          </w:p>
        </w:tc>
      </w:tr>
    </w:tbl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650" w:type="pct"/>
          <w:p>
            <w:r>
              <w:t/>
            </w:r>
          </w:p>
        </w:tc>
        <w:tc>
          <w:tcW w:w="1650" w:type="pct"/>
          <w:p>
            <w:r>
              <w:t>Frequency distribution name</w:t>
            </w:r>
          </w:p>
        </w:tc>
        <w:tc>
          <w:tcW w:w="1650" w:type="pct"/>
          <w:p>
            <w:r>
              <w:t>Mean windspeed (m/s)</w:t>
            </w:r>
          </w:p>
        </w:tc>
      </w:tr>
      <w:tr>
        <w:tc>
          <w:tcW w:w="1650" w:type="pct"/>
          <w:p>
            <w:r>
              <w:t>Frequency Distribution 1</w:t>
            </w:r>
          </w:p>
        </w:tc>
        <w:tc>
          <w:tcW w:w="1650" w:type="pct"/>
          <w:p>
            <w:r>
              <w:t>matchedSiteFD</w:t>
            </w:r>
          </w:p>
        </w:tc>
        <w:tc>
          <w:tcW w:w="1650" w:type="pct"/>
          <w:p>
            <w:r>
              <w:t>7.582162</w:t>
            </w:r>
          </w:p>
        </w:tc>
      </w:tr>
      <w:tr>
        <w:tc>
          <w:tcW w:w="1650" w:type="pct"/>
          <w:p>
            <w:r>
              <w:t>Frequency Distribution 2</w:t>
            </w:r>
          </w:p>
        </w:tc>
        <w:tc>
          <w:tcW w:w="1650" w:type="pct"/>
          <w:p>
            <w:r>
              <w:t>syntheticMatchedSiteFD</w:t>
            </w:r>
          </w:p>
        </w:tc>
        <w:tc>
          <w:tcW w:w="1650" w:type="pct"/>
          <w:p>
            <w:r>
              <w:t>7.584016</w:t>
            </w:r>
          </w:p>
        </w:tc>
      </w:tr>
      <w:tr>
        <w:tc>
          <w:tcW w:w="1650" w:type="pct"/>
          <w:p>
            <w:r>
              <w:t>FD 1/FD 2</w:t>
            </w:r>
          </w:p>
        </w:tc>
        <w:tc>
          <w:tcW w:w="1650" w:type="pct"/>
          <w:p>
            <w:r>
              <w:t/>
            </w:r>
          </w:p>
        </w:tc>
        <w:tc>
          <w:tcW w:w="1650" w:type="pct"/>
          <w:p>
            <w:r>
              <w:t>100.0%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30bdd832d457439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1"/>
      </w:pPr>
      <w:r>
        <w:t>Splicing steps to reconstruct final output</w:t>
      </w:r>
    </w:p>
    <w:p>
      <w:r>
        <w:br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M3~wd94~Mean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M3~wd42~Mean_DirTrend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M3~wd94~Mean_Splice1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1.23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1.24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0.459668%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M3~wd94~Mean_Splice1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M2~wd57~Mean_DirTrend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M3~D94_Recon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1.24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1.46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15.078920%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BA7CA" w14:textId="77777777" w:rsidR="00B1058E" w:rsidRDefault="00B1058E">
      <w:r>
        <w:separator/>
      </w:r>
    </w:p>
  </w:endnote>
  <w:endnote w:type="continuationSeparator" w:id="0">
    <w:p w14:paraId="189FE0A3" w14:textId="77777777" w:rsidR="00B1058E" w:rsidRDefault="00B1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1788B" w14:textId="77777777" w:rsidR="005741F4" w:rsidRPr="002F5F73" w:rsidRDefault="003F672B" w:rsidP="006B1520">
    <w:pPr>
      <w:pStyle w:val="Footer"/>
      <w:jc w:val="center"/>
      <w:rPr>
        <w:sz w:val="14"/>
        <w:szCs w:val="16"/>
      </w:rPr>
    </w:pPr>
    <w:r w:rsidRPr="002F5F73">
      <w:rPr>
        <w:snapToGrid w:val="0"/>
        <w:sz w:val="14"/>
        <w:szCs w:val="16"/>
        <w:lang w:eastAsia="en-US"/>
      </w:rPr>
      <w:t xml:space="preserve">Report page </w:t>
    </w:r>
    <w:r w:rsidR="005741F4" w:rsidRPr="002F5F73">
      <w:rPr>
        <w:snapToGrid w:val="0"/>
        <w:sz w:val="14"/>
        <w:szCs w:val="16"/>
        <w:lang w:eastAsia="en-US"/>
      </w:rPr>
      <w:fldChar w:fldCharType="begin"/>
    </w:r>
    <w:r w:rsidR="005741F4" w:rsidRPr="002F5F73">
      <w:rPr>
        <w:snapToGrid w:val="0"/>
        <w:sz w:val="14"/>
        <w:szCs w:val="16"/>
        <w:lang w:eastAsia="en-US"/>
      </w:rPr>
      <w:instrText xml:space="preserve"> PAGE </w:instrText>
    </w:r>
    <w:r w:rsidR="005741F4" w:rsidRPr="002F5F73">
      <w:rPr>
        <w:snapToGrid w:val="0"/>
        <w:sz w:val="14"/>
        <w:szCs w:val="16"/>
        <w:lang w:eastAsia="en-US"/>
      </w:rPr>
      <w:fldChar w:fldCharType="separate"/>
    </w:r>
    <w:r w:rsidR="001E102A">
      <w:rPr>
        <w:noProof/>
        <w:snapToGrid w:val="0"/>
        <w:sz w:val="14"/>
        <w:szCs w:val="16"/>
        <w:lang w:eastAsia="en-US"/>
      </w:rPr>
      <w:t>1</w:t>
    </w:r>
    <w:r w:rsidR="005741F4" w:rsidRPr="002F5F73">
      <w:rPr>
        <w:snapToGrid w:val="0"/>
        <w:sz w:val="14"/>
        <w:szCs w:val="16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F84B6" w14:textId="77777777" w:rsidR="00B1058E" w:rsidRDefault="00B1058E">
      <w:r>
        <w:separator/>
      </w:r>
    </w:p>
  </w:footnote>
  <w:footnote w:type="continuationSeparator" w:id="0">
    <w:p w14:paraId="05972F6C" w14:textId="77777777" w:rsidR="00B1058E" w:rsidRDefault="00B10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2DA2" w14:textId="1C084844" w:rsidR="005741F4" w:rsidRPr="002F5F73" w:rsidRDefault="00DC1113" w:rsidP="002F5F73">
    <w:pPr>
      <w:pStyle w:val="Header"/>
      <w:bidi/>
    </w:pPr>
    <w:r>
      <w:rPr>
        <w:noProof/>
        <w:rtl/>
      </w:rPr>
      <w:drawing>
        <wp:anchor distT="0" distB="0" distL="114300" distR="114300" simplePos="0" relativeHeight="251658240" behindDoc="0" locked="0" layoutInCell="1" allowOverlap="1" wp14:anchorId="7DEA5107" wp14:editId="6BE48D68">
          <wp:simplePos x="0" y="0"/>
          <wp:positionH relativeFrom="column">
            <wp:posOffset>-2086487</wp:posOffset>
          </wp:positionH>
          <wp:positionV relativeFrom="paragraph">
            <wp:posOffset>3080</wp:posOffset>
          </wp:positionV>
          <wp:extent cx="12057797" cy="219709"/>
          <wp:effectExtent l="0" t="0" r="0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7797" cy="219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72D3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D4F6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F26B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C499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C6F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F089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FE4BF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F89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CB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4F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C6208"/>
    <w:multiLevelType w:val="hybridMultilevel"/>
    <w:tmpl w:val="1BE0BD38"/>
    <w:lvl w:ilvl="0" w:tplc="A93875F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76498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1B10666"/>
    <w:multiLevelType w:val="multilevel"/>
    <w:tmpl w:val="78F003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3E47023"/>
    <w:multiLevelType w:val="multilevel"/>
    <w:tmpl w:val="E1EE0F16"/>
    <w:lvl w:ilvl="0">
      <w:start w:val="1"/>
      <w:numFmt w:val="decimal"/>
      <w:pStyle w:val="Heading1"/>
      <w:lvlText w:val="%1"/>
      <w:lvlJc w:val="left"/>
      <w:pPr>
        <w:tabs>
          <w:tab w:val="num" w:pos="454"/>
        </w:tabs>
        <w:ind w:left="454" w:hanging="45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907"/>
        </w:tabs>
        <w:ind w:left="907" w:hanging="907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82A2C2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97375A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D807DD2"/>
    <w:multiLevelType w:val="hybridMultilevel"/>
    <w:tmpl w:val="38325446"/>
    <w:lvl w:ilvl="0" w:tplc="F89C1E5C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C14DD5"/>
    <w:multiLevelType w:val="hybridMultilevel"/>
    <w:tmpl w:val="7F568824"/>
    <w:lvl w:ilvl="0" w:tplc="72DE385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E729AA"/>
    <w:multiLevelType w:val="multilevel"/>
    <w:tmpl w:val="6854C28A"/>
    <w:name w:val="DNVGL Appendices"/>
    <w:lvl w:ilvl="0">
      <w:start w:val="1"/>
      <w:numFmt w:val="upperLetter"/>
      <w:pStyle w:val="DNVGL-AppListing"/>
      <w:lvlText w:val="Appendix %1"/>
      <w:lvlJc w:val="left"/>
      <w:pPr>
        <w:ind w:left="1417" w:hanging="1417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2910F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E837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CE768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F26DF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2D773F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0B7240D"/>
    <w:multiLevelType w:val="hybridMultilevel"/>
    <w:tmpl w:val="5928AAC0"/>
    <w:lvl w:ilvl="0" w:tplc="04D600F2">
      <w:start w:val="1"/>
      <w:numFmt w:val="decimal"/>
      <w:pStyle w:val="WFArticleHeading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pStyle w:val="WFArticleHead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8571A"/>
    <w:multiLevelType w:val="multilevel"/>
    <w:tmpl w:val="78168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7B11D3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0"/>
  </w:num>
  <w:num w:numId="13">
    <w:abstractNumId w:val="24"/>
  </w:num>
  <w:num w:numId="14">
    <w:abstractNumId w:val="11"/>
  </w:num>
  <w:num w:numId="15">
    <w:abstractNumId w:val="22"/>
  </w:num>
  <w:num w:numId="16">
    <w:abstractNumId w:val="17"/>
  </w:num>
  <w:num w:numId="17">
    <w:abstractNumId w:val="16"/>
  </w:num>
  <w:num w:numId="18">
    <w:abstractNumId w:val="15"/>
  </w:num>
  <w:num w:numId="19">
    <w:abstractNumId w:val="10"/>
  </w:num>
  <w:num w:numId="20">
    <w:abstractNumId w:val="19"/>
  </w:num>
  <w:num w:numId="21">
    <w:abstractNumId w:val="12"/>
  </w:num>
  <w:num w:numId="22">
    <w:abstractNumId w:val="21"/>
  </w:num>
  <w:num w:numId="23">
    <w:abstractNumId w:val="26"/>
  </w:num>
  <w:num w:numId="24">
    <w:abstractNumId w:val="14"/>
  </w:num>
  <w:num w:numId="25">
    <w:abstractNumId w:val="25"/>
  </w:num>
  <w:num w:numId="26">
    <w:abstractNumId w:val="18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360"/>
    <w:rsid w:val="000028D3"/>
    <w:rsid w:val="00016D06"/>
    <w:rsid w:val="0003760F"/>
    <w:rsid w:val="00070ACF"/>
    <w:rsid w:val="00073680"/>
    <w:rsid w:val="0007405F"/>
    <w:rsid w:val="0008147A"/>
    <w:rsid w:val="00091ADD"/>
    <w:rsid w:val="000A0AA1"/>
    <w:rsid w:val="000C240B"/>
    <w:rsid w:val="000C4BC4"/>
    <w:rsid w:val="000D499F"/>
    <w:rsid w:val="000D6629"/>
    <w:rsid w:val="000E4731"/>
    <w:rsid w:val="00101C34"/>
    <w:rsid w:val="001157F2"/>
    <w:rsid w:val="00122C79"/>
    <w:rsid w:val="00135760"/>
    <w:rsid w:val="00146C7C"/>
    <w:rsid w:val="0015793F"/>
    <w:rsid w:val="00187056"/>
    <w:rsid w:val="001E102A"/>
    <w:rsid w:val="00237D2D"/>
    <w:rsid w:val="00252324"/>
    <w:rsid w:val="00270269"/>
    <w:rsid w:val="00271B31"/>
    <w:rsid w:val="002736AC"/>
    <w:rsid w:val="00280103"/>
    <w:rsid w:val="002812B4"/>
    <w:rsid w:val="0029295E"/>
    <w:rsid w:val="002A18A6"/>
    <w:rsid w:val="002A2281"/>
    <w:rsid w:val="002A68B6"/>
    <w:rsid w:val="002E0A3A"/>
    <w:rsid w:val="002E68CA"/>
    <w:rsid w:val="002F5F73"/>
    <w:rsid w:val="0031124D"/>
    <w:rsid w:val="003166C1"/>
    <w:rsid w:val="003462A0"/>
    <w:rsid w:val="003572ED"/>
    <w:rsid w:val="00365A69"/>
    <w:rsid w:val="0036688C"/>
    <w:rsid w:val="00393688"/>
    <w:rsid w:val="00396158"/>
    <w:rsid w:val="003B6BDA"/>
    <w:rsid w:val="003C1C19"/>
    <w:rsid w:val="003C5A88"/>
    <w:rsid w:val="003E2612"/>
    <w:rsid w:val="003E6F50"/>
    <w:rsid w:val="003F61E5"/>
    <w:rsid w:val="003F672B"/>
    <w:rsid w:val="00402111"/>
    <w:rsid w:val="00412F7C"/>
    <w:rsid w:val="00415FF7"/>
    <w:rsid w:val="00425F30"/>
    <w:rsid w:val="00433A79"/>
    <w:rsid w:val="00467CF8"/>
    <w:rsid w:val="00475247"/>
    <w:rsid w:val="00486DC6"/>
    <w:rsid w:val="004C6EB5"/>
    <w:rsid w:val="005252B1"/>
    <w:rsid w:val="00532835"/>
    <w:rsid w:val="0054139B"/>
    <w:rsid w:val="005565DE"/>
    <w:rsid w:val="0056186C"/>
    <w:rsid w:val="005640F5"/>
    <w:rsid w:val="005741F4"/>
    <w:rsid w:val="005C50CB"/>
    <w:rsid w:val="006040CA"/>
    <w:rsid w:val="00612B0F"/>
    <w:rsid w:val="00614BDF"/>
    <w:rsid w:val="00626D2C"/>
    <w:rsid w:val="006309DB"/>
    <w:rsid w:val="00635855"/>
    <w:rsid w:val="006610FF"/>
    <w:rsid w:val="00661370"/>
    <w:rsid w:val="00662B0B"/>
    <w:rsid w:val="00670D4D"/>
    <w:rsid w:val="006A1546"/>
    <w:rsid w:val="006B1520"/>
    <w:rsid w:val="006B2F2F"/>
    <w:rsid w:val="006C2497"/>
    <w:rsid w:val="006D28AF"/>
    <w:rsid w:val="006D59F5"/>
    <w:rsid w:val="006D5A23"/>
    <w:rsid w:val="006E5F75"/>
    <w:rsid w:val="006F7378"/>
    <w:rsid w:val="006F7E21"/>
    <w:rsid w:val="007006D0"/>
    <w:rsid w:val="00721A21"/>
    <w:rsid w:val="00731B21"/>
    <w:rsid w:val="00732102"/>
    <w:rsid w:val="00741C2D"/>
    <w:rsid w:val="00762148"/>
    <w:rsid w:val="0079748D"/>
    <w:rsid w:val="007A0ACF"/>
    <w:rsid w:val="007A13AF"/>
    <w:rsid w:val="007C430B"/>
    <w:rsid w:val="007C6EC0"/>
    <w:rsid w:val="007E7B1D"/>
    <w:rsid w:val="00806C68"/>
    <w:rsid w:val="00815E1D"/>
    <w:rsid w:val="008203E7"/>
    <w:rsid w:val="0082648B"/>
    <w:rsid w:val="008346A6"/>
    <w:rsid w:val="008348B0"/>
    <w:rsid w:val="008465A8"/>
    <w:rsid w:val="00876F62"/>
    <w:rsid w:val="00886433"/>
    <w:rsid w:val="0089690D"/>
    <w:rsid w:val="008A7A7D"/>
    <w:rsid w:val="008D5A7F"/>
    <w:rsid w:val="008E78EB"/>
    <w:rsid w:val="008F1CB7"/>
    <w:rsid w:val="00912D40"/>
    <w:rsid w:val="009239B8"/>
    <w:rsid w:val="009250DD"/>
    <w:rsid w:val="00930B70"/>
    <w:rsid w:val="00947080"/>
    <w:rsid w:val="009534A7"/>
    <w:rsid w:val="009538F2"/>
    <w:rsid w:val="00967774"/>
    <w:rsid w:val="00973244"/>
    <w:rsid w:val="00985EAF"/>
    <w:rsid w:val="00996E93"/>
    <w:rsid w:val="009A41E1"/>
    <w:rsid w:val="009B581D"/>
    <w:rsid w:val="009B5CF8"/>
    <w:rsid w:val="009B68BA"/>
    <w:rsid w:val="009C565C"/>
    <w:rsid w:val="009D483D"/>
    <w:rsid w:val="009F0097"/>
    <w:rsid w:val="00A05B85"/>
    <w:rsid w:val="00A05BC4"/>
    <w:rsid w:val="00A07558"/>
    <w:rsid w:val="00A167AD"/>
    <w:rsid w:val="00A377F3"/>
    <w:rsid w:val="00A41F6D"/>
    <w:rsid w:val="00A439B5"/>
    <w:rsid w:val="00A44E74"/>
    <w:rsid w:val="00A50FFE"/>
    <w:rsid w:val="00A61757"/>
    <w:rsid w:val="00A65CC0"/>
    <w:rsid w:val="00A66AC9"/>
    <w:rsid w:val="00AC1788"/>
    <w:rsid w:val="00AC774D"/>
    <w:rsid w:val="00AF5743"/>
    <w:rsid w:val="00AF75AA"/>
    <w:rsid w:val="00B1058E"/>
    <w:rsid w:val="00B12656"/>
    <w:rsid w:val="00B30946"/>
    <w:rsid w:val="00B52A1F"/>
    <w:rsid w:val="00B53E4B"/>
    <w:rsid w:val="00B90851"/>
    <w:rsid w:val="00BA6DDB"/>
    <w:rsid w:val="00BC3226"/>
    <w:rsid w:val="00BD1DCE"/>
    <w:rsid w:val="00BD5360"/>
    <w:rsid w:val="00BE43C3"/>
    <w:rsid w:val="00C033C4"/>
    <w:rsid w:val="00C32B42"/>
    <w:rsid w:val="00C54275"/>
    <w:rsid w:val="00C54B0A"/>
    <w:rsid w:val="00C720D0"/>
    <w:rsid w:val="00C921D5"/>
    <w:rsid w:val="00CB00AE"/>
    <w:rsid w:val="00CB3978"/>
    <w:rsid w:val="00CB628E"/>
    <w:rsid w:val="00CD69D1"/>
    <w:rsid w:val="00CE27D2"/>
    <w:rsid w:val="00CF0F9F"/>
    <w:rsid w:val="00CF6C3E"/>
    <w:rsid w:val="00D01D7F"/>
    <w:rsid w:val="00D158EC"/>
    <w:rsid w:val="00D304D3"/>
    <w:rsid w:val="00D6331B"/>
    <w:rsid w:val="00D73669"/>
    <w:rsid w:val="00D94919"/>
    <w:rsid w:val="00DB01DB"/>
    <w:rsid w:val="00DC1113"/>
    <w:rsid w:val="00DE5B00"/>
    <w:rsid w:val="00E04C85"/>
    <w:rsid w:val="00E229E1"/>
    <w:rsid w:val="00E30405"/>
    <w:rsid w:val="00E342C3"/>
    <w:rsid w:val="00E4667E"/>
    <w:rsid w:val="00E805D1"/>
    <w:rsid w:val="00E815B8"/>
    <w:rsid w:val="00E908A7"/>
    <w:rsid w:val="00E96FB3"/>
    <w:rsid w:val="00EB4C2D"/>
    <w:rsid w:val="00EB4F6C"/>
    <w:rsid w:val="00EC0648"/>
    <w:rsid w:val="00EC39A4"/>
    <w:rsid w:val="00EC39CD"/>
    <w:rsid w:val="00EF603F"/>
    <w:rsid w:val="00F016C0"/>
    <w:rsid w:val="00F0285A"/>
    <w:rsid w:val="00F0466C"/>
    <w:rsid w:val="00F1299B"/>
    <w:rsid w:val="00F3512B"/>
    <w:rsid w:val="00F40A43"/>
    <w:rsid w:val="00F66A2B"/>
    <w:rsid w:val="00F8632E"/>
    <w:rsid w:val="00FA63DA"/>
    <w:rsid w:val="00FB2890"/>
    <w:rsid w:val="00FB2ABE"/>
    <w:rsid w:val="00FE00F0"/>
    <w:rsid w:val="00FF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AAB006"/>
  <w15:docId w15:val="{E1513DF4-EFA2-488A-8D7A-C378522E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hAnsi="Verdana" w:eastAsia="MS Mincho" w:cs="Verdana"/>
        <w:sz w:val="18"/>
        <w:szCs w:val="18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9" w:semiHidden="1" w:unhideWhenUsed="1" w:qFormat="1"/>
    <w:lsdException w:name="heading 6" w:uiPriority="99" w:semiHidden="1" w:unhideWhenUsed="1" w:qFormat="1"/>
    <w:lsdException w:name="heading 7" w:uiPriority="99" w:semiHidden="1" w:unhideWhenUsed="1" w:qFormat="1"/>
    <w:lsdException w:name="heading 8" w:uiPriority="99" w:semiHidden="1" w:unhideWhenUsed="1" w:qFormat="1"/>
    <w:lsdException w:name="heading 9" w:uiPriority="9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270269"/>
  </w:style>
  <w:style w:type="paragraph" w:styleId="Heading1">
    <w:name w:val="heading 1"/>
    <w:basedOn w:val="Normal"/>
    <w:next w:val="BodyText"/>
    <w:link w:val="Heading1Char"/>
    <w:uiPriority w:val="9"/>
    <w:qFormat/>
    <w:rsid w:val="006C2497"/>
    <w:pPr>
      <w:keepNext/>
      <w:numPr>
        <w:numId w:val="31"/>
      </w:numPr>
      <w:outlineLvl w:val="0"/>
    </w:pPr>
    <w:rPr>
      <w:rFonts w:eastAsiaTheme="minorEastAsia"/>
      <w:b/>
      <w:caps/>
      <w:color w:val="009FDA"/>
      <w:sz w:val="26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6C2497"/>
    <w:pPr>
      <w:keepNext/>
      <w:numPr>
        <w:ilvl w:val="1"/>
        <w:numId w:val="31"/>
      </w:numPr>
      <w:spacing w:before="280"/>
      <w:outlineLvl w:val="1"/>
    </w:pPr>
    <w:rPr>
      <w:rFonts w:eastAsiaTheme="minorEastAsia"/>
      <w:b/>
      <w:color w:val="009FDA"/>
      <w:sz w:val="26"/>
    </w:rPr>
  </w:style>
  <w:style w:type="paragraph" w:styleId="Heading3">
    <w:name w:val="heading 3"/>
    <w:basedOn w:val="Normal"/>
    <w:next w:val="BodyText"/>
    <w:link w:val="Heading3Char"/>
    <w:uiPriority w:val="9"/>
    <w:qFormat/>
    <w:rsid w:val="006C2497"/>
    <w:pPr>
      <w:keepNext/>
      <w:numPr>
        <w:ilvl w:val="2"/>
        <w:numId w:val="31"/>
      </w:numPr>
      <w:spacing w:before="120"/>
      <w:outlineLvl w:val="2"/>
    </w:pPr>
    <w:rPr>
      <w:rFonts w:eastAsiaTheme="minorEastAsia"/>
      <w:color w:val="009FDA"/>
      <w:sz w:val="26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6C2497"/>
    <w:pPr>
      <w:keepNext/>
      <w:numPr>
        <w:ilvl w:val="3"/>
        <w:numId w:val="31"/>
      </w:numPr>
      <w:spacing w:before="120"/>
      <w:outlineLvl w:val="3"/>
    </w:pPr>
    <w:rPr>
      <w:rFonts w:eastAsiaTheme="minorEastAsia"/>
      <w:b/>
      <w:color w:val="009FDA"/>
      <w:sz w:val="22"/>
    </w:rPr>
  </w:style>
  <w:style w:type="paragraph" w:styleId="Heading5">
    <w:name w:val="heading 5"/>
    <w:basedOn w:val="Normal"/>
    <w:next w:val="BodyText"/>
    <w:link w:val="Heading5Char"/>
    <w:uiPriority w:val="99"/>
    <w:rsid w:val="006C2497"/>
    <w:pPr>
      <w:numPr>
        <w:ilvl w:val="4"/>
        <w:numId w:val="31"/>
      </w:numPr>
      <w:spacing w:before="60" w:after="60"/>
      <w:outlineLvl w:val="4"/>
    </w:pPr>
    <w:rPr>
      <w:rFonts w:eastAsiaTheme="minorEastAsia"/>
      <w:sz w:val="22"/>
    </w:rPr>
  </w:style>
  <w:style w:type="paragraph" w:styleId="Heading6">
    <w:name w:val="heading 6"/>
    <w:basedOn w:val="Heading1"/>
    <w:next w:val="BodyText"/>
    <w:link w:val="Heading6Char"/>
    <w:uiPriority w:val="99"/>
    <w:rsid w:val="006C2497"/>
    <w:pPr>
      <w:numPr>
        <w:numId w:val="0"/>
      </w:numPr>
      <w:outlineLvl w:val="5"/>
    </w:pPr>
  </w:style>
  <w:style w:type="paragraph" w:styleId="Heading7">
    <w:name w:val="heading 7"/>
    <w:basedOn w:val="Heading2"/>
    <w:next w:val="BodyText"/>
    <w:link w:val="Heading7Char"/>
    <w:uiPriority w:val="99"/>
    <w:rsid w:val="006C2497"/>
    <w:pPr>
      <w:numPr>
        <w:ilvl w:val="0"/>
        <w:numId w:val="0"/>
      </w:numPr>
      <w:outlineLvl w:val="6"/>
    </w:pPr>
  </w:style>
  <w:style w:type="paragraph" w:styleId="Heading8">
    <w:name w:val="heading 8"/>
    <w:basedOn w:val="Heading3"/>
    <w:next w:val="BodyText"/>
    <w:link w:val="Heading8Char"/>
    <w:uiPriority w:val="99"/>
    <w:rsid w:val="006C2497"/>
    <w:pPr>
      <w:numPr>
        <w:ilvl w:val="0"/>
        <w:numId w:val="0"/>
      </w:numPr>
      <w:outlineLvl w:val="7"/>
    </w:pPr>
  </w:style>
  <w:style w:type="paragraph" w:styleId="Heading9">
    <w:name w:val="heading 9"/>
    <w:basedOn w:val="Heading4"/>
    <w:next w:val="BodyText"/>
    <w:link w:val="Heading9Char"/>
    <w:uiPriority w:val="99"/>
    <w:rsid w:val="006C2497"/>
    <w:pPr>
      <w:numPr>
        <w:ilvl w:val="0"/>
        <w:numId w:val="0"/>
      </w:num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73210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32102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7321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A05B8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nhideWhenUsed/>
    <w:qFormat/>
    <w:rsid w:val="00815E1D"/>
    <w:rPr>
      <w:b/>
      <w:bCs/>
    </w:rPr>
  </w:style>
  <w:style w:type="paragraph" w:styleId="WFDefaultParagraph" w:customStyle="1">
    <w:name w:val="WFDefaultParagraph"/>
    <w:basedOn w:val="Normal"/>
    <w:rsid w:val="005741F4"/>
  </w:style>
  <w:style w:type="paragraph" w:styleId="ProcedureComment" w:customStyle="1">
    <w:name w:val="ProcedureComment"/>
    <w:basedOn w:val="WFDefaultParagraph"/>
    <w:next w:val="WFDefaultParagraph"/>
    <w:rsid w:val="00B30946"/>
    <w:pPr>
      <w:keepNext/>
      <w:shd w:val="clear" w:color="auto" w:fill="FFFF99"/>
      <w:outlineLvl w:val="0"/>
    </w:pPr>
  </w:style>
  <w:style w:type="paragraph" w:styleId="ReportWindroseFormat6pt" w:customStyle="1">
    <w:name w:val="ReportWindroseFormat6pt"/>
    <w:basedOn w:val="WFDefaultParagraph"/>
    <w:next w:val="Normal"/>
    <w:rsid w:val="008F1CB7"/>
    <w:pPr>
      <w:keepNext/>
      <w:keepLines/>
      <w:jc w:val="center"/>
    </w:pPr>
    <w:rPr>
      <w:sz w:val="12"/>
    </w:rPr>
  </w:style>
  <w:style w:type="paragraph" w:styleId="NormalWeb">
    <w:name w:val="Normal (Web)"/>
    <w:basedOn w:val="Normal"/>
    <w:rsid w:val="0079748D"/>
    <w:rPr>
      <w:sz w:val="24"/>
      <w:szCs w:val="24"/>
    </w:rPr>
  </w:style>
  <w:style w:type="paragraph" w:styleId="WFSectionTitle" w:customStyle="1">
    <w:name w:val="WFSectionTitle"/>
    <w:basedOn w:val="WFHeading3NoNumbering"/>
    <w:next w:val="Normal"/>
    <w:link w:val="WFSectionTitleChar"/>
    <w:qFormat/>
    <w:rsid w:val="007A0ACF"/>
    <w:pPr>
      <w:outlineLvl w:val="2"/>
    </w:pPr>
  </w:style>
  <w:style w:type="character" w:styleId="WFSectionTitleChar" w:customStyle="1">
    <w:name w:val="WFSectionTitle Char"/>
    <w:link w:val="WFSectionTitle"/>
    <w:rsid w:val="007A0ACF"/>
    <w:rPr>
      <w:rFonts w:eastAsiaTheme="minorEastAsia"/>
      <w:color w:val="009FDA"/>
      <w:sz w:val="26"/>
    </w:rPr>
  </w:style>
  <w:style w:type="paragraph" w:styleId="WFTOCHeader" w:customStyle="1">
    <w:name w:val="WFTOCHeader"/>
    <w:basedOn w:val="DNVGL-TOCHeading"/>
    <w:next w:val="Normal"/>
    <w:link w:val="WFTOCHeaderChar"/>
    <w:qFormat/>
    <w:rsid w:val="006C2497"/>
  </w:style>
  <w:style w:type="character" w:styleId="WFTOCHeaderChar" w:customStyle="1">
    <w:name w:val="WFTOCHeader Char"/>
    <w:link w:val="WFTOCHeader"/>
    <w:rsid w:val="006C2497"/>
    <w:rPr>
      <w:rFonts w:eastAsiaTheme="minorEastAsia"/>
      <w:sz w:val="26"/>
    </w:rPr>
  </w:style>
  <w:style w:type="table" w:styleId="WFTableNotes" w:customStyle="1">
    <w:name w:val="WFTableNotes"/>
    <w:basedOn w:val="TableNormal"/>
    <w:rsid w:val="00A05BC4"/>
    <w:rPr>
      <w:i/>
      <w:sz w:val="12"/>
    </w:rPr>
    <w:tblPr/>
    <w:tblStylePr w:type="firstRow">
      <w:pPr>
        <w:jc w:val="left"/>
      </w:pPr>
      <w:rPr>
        <w:rFonts w:ascii="Verdana" w:hAnsi="Verdana"/>
        <w:b w:val="0"/>
        <w:color w:val="auto"/>
        <w:sz w:val="20"/>
      </w:rPr>
    </w:tblStylePr>
  </w:style>
  <w:style w:type="paragraph" w:styleId="LeftAligned6pt" w:customStyle="1">
    <w:name w:val="LeftAligned6pt"/>
    <w:basedOn w:val="Normal"/>
    <w:link w:val="LeftAligned6ptChar"/>
    <w:qFormat/>
    <w:rsid w:val="00135760"/>
    <w:pPr>
      <w:keepNext/>
    </w:pPr>
    <w:rPr>
      <w:sz w:val="12"/>
    </w:rPr>
  </w:style>
  <w:style w:type="character" w:styleId="LeftAligned6ptChar" w:customStyle="1">
    <w:name w:val="LeftAligned6pt Char"/>
    <w:link w:val="LeftAligned6pt"/>
    <w:rsid w:val="00135760"/>
    <w:rPr>
      <w:rFonts w:ascii="Arial Narrow" w:hAnsi="Arial Narrow"/>
      <w:sz w:val="12"/>
      <w:lang w:eastAsia="ja-JP"/>
    </w:rPr>
  </w:style>
  <w:style w:type="paragraph" w:styleId="TOC2">
    <w:name w:val="toc 2"/>
    <w:basedOn w:val="Normal"/>
    <w:next w:val="Normal"/>
    <w:autoRedefine/>
    <w:uiPriority w:val="39"/>
    <w:rsid w:val="002A18A6"/>
    <w:pPr>
      <w:ind w:left="200"/>
    </w:pPr>
  </w:style>
  <w:style w:type="character" w:styleId="Hyperlink">
    <w:name w:val="Hyperlink"/>
    <w:uiPriority w:val="99"/>
    <w:unhideWhenUsed/>
    <w:rsid w:val="002A18A6"/>
    <w:rPr>
      <w:color w:val="0000FF"/>
      <w:u w:val="single"/>
    </w:rPr>
  </w:style>
  <w:style w:type="table" w:styleId="WFDefaultTable" w:customStyle="1">
    <w:name w:val="WFDefaultTable"/>
    <w:basedOn w:val="TableNormal"/>
    <w:uiPriority w:val="99"/>
    <w:rsid w:val="009534A7"/>
    <w:pPr>
      <w:keepNext/>
      <w:keepLines/>
    </w:pPr>
    <w:tblPr>
      <w:tblBorders>
        <w:top w:val="single" w:color="003591" w:sz="12" w:space="0"/>
        <w:bottom w:val="single" w:color="003591" w:sz="12" w:space="0"/>
      </w:tblBorders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eredRefStats" w:customStyle="1">
    <w:name w:val="WFCenteredRefStats"/>
    <w:basedOn w:val="WFDefaultTable"/>
    <w:uiPriority w:val="99"/>
    <w:rsid w:val="00A05BC4"/>
    <w:pPr>
      <w:keepNext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eredRepeatHeaders" w:customStyle="1">
    <w:name w:val="WFCenteredRepeatHeaders"/>
    <w:basedOn w:val="WFDefaultTable"/>
    <w:uiPriority w:val="99"/>
    <w:rsid w:val="00A05BC4"/>
    <w:pPr>
      <w:keepNext w:val="0"/>
      <w:keepLines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redTable" w:customStyle="1">
    <w:name w:val="WFCentredTable"/>
    <w:basedOn w:val="WFDefaultTable"/>
    <w:uiPriority w:val="99"/>
    <w:rsid w:val="008346A6"/>
    <w:pPr>
      <w:jc w:val="center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redBoldTotals" w:customStyle="1">
    <w:name w:val="WFCentredBoldTotals"/>
    <w:basedOn w:val="WFCentred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lastRow">
      <w:rPr>
        <w:b/>
      </w:rPr>
    </w:tblStylePr>
  </w:style>
  <w:style w:type="table" w:styleId="WFCommandInputs" w:customStyle="1">
    <w:name w:val="WFCommandInputs"/>
    <w:basedOn w:val="WFDefaultTable"/>
    <w:uiPriority w:val="99"/>
    <w:rsid w:val="00A05BC4"/>
    <w:tblPr>
      <w:tblBorders>
        <w:top w:val="single" w:color="3F9C35" w:sz="12" w:space="0"/>
        <w:bottom w:val="single" w:color="3F9C35" w:sz="12" w:space="0"/>
      </w:tblBorders>
    </w:tblPr>
    <w:tcPr>
      <w:shd w:val="clear" w:color="auto" w:fill="D4EFD1"/>
    </w:tcPr>
    <w:tblStylePr w:type="firstRow">
      <w:rPr>
        <w:rFonts w:ascii="Verdana" w:hAnsi="Verdana"/>
        <w:b/>
        <w:color w:val="FFFFFF" w:themeColor="background1"/>
        <w:sz w:val="18"/>
      </w:rPr>
      <w:tblPr/>
      <w:tcPr>
        <w:tcBorders>
          <w:bottom w:val="nil"/>
        </w:tcBorders>
        <w:shd w:val="clear" w:color="auto" w:fill="3F9C35"/>
      </w:tcPr>
    </w:tblStylePr>
  </w:style>
  <w:style w:type="table" w:styleId="WFDontKeepWithNext" w:customStyle="1">
    <w:name w:val="WFDontKeepWithNext"/>
    <w:basedOn w:val="WFDefaultTable"/>
    <w:uiPriority w:val="99"/>
    <w:rsid w:val="00A05BC4"/>
    <w:pPr>
      <w:keepNext w:val="0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ImageTable" w:customStyle="1">
    <w:name w:val="WFImageTable"/>
    <w:basedOn w:val="TableNormal"/>
    <w:uiPriority w:val="99"/>
    <w:rsid w:val="00DE5B00"/>
    <w:pPr>
      <w:jc w:val="center"/>
    </w:pPr>
    <w:tblPr>
      <w:tblCellMar>
        <w:top w:w="28" w:type="dxa"/>
        <w:bottom w:w="28" w:type="dxa"/>
      </w:tblCellMar>
    </w:tblPr>
    <w:tcPr>
      <w:vAlign w:val="center"/>
    </w:tcPr>
  </w:style>
  <w:style w:type="table" w:styleId="WFImageTableLeftTitle" w:customStyle="1">
    <w:name w:val="WFImageTableLeftTitle"/>
    <w:basedOn w:val="WFImageTable"/>
    <w:uiPriority w:val="99"/>
    <w:rsid w:val="009534A7"/>
    <w:pPr>
      <w:keepNext/>
    </w:pPr>
    <w:tblPr>
      <w:tblBorders>
        <w:top w:val="single" w:color="003591" w:sz="12" w:space="0"/>
        <w:bottom w:val="single" w:color="003591" w:sz="12" w:space="0"/>
      </w:tblBorders>
    </w:tblPr>
    <w:tblStylePr w:type="firstRow">
      <w:pPr>
        <w:jc w:val="left"/>
      </w:pPr>
      <w:rPr>
        <w:rFonts w:ascii="Verdana" w:hAnsi="Verdana"/>
        <w:b/>
        <w:color w:val="FFFFFF" w:themeColor="background1"/>
        <w:sz w:val="18"/>
      </w:rPr>
      <w:tblPr/>
      <w:tcPr>
        <w:shd w:val="clear" w:color="auto" w:fill="003591"/>
      </w:tcPr>
    </w:tblStylePr>
  </w:style>
  <w:style w:type="table" w:styleId="WFSubTitlePlusNotes" w:customStyle="1">
    <w:name w:val="WFSubTitlePlusNotes"/>
    <w:basedOn w:val="WFDefault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color w:val="000000" w:themeColor="text1"/>
        <w:sz w:val="18"/>
      </w:rPr>
      <w:tblPr>
        <w:tblCellMar>
          <w:top w:w="28" w:type="dxa"/>
          <w:left w:w="108" w:type="dxa"/>
          <w:bottom w:w="28" w:type="dxa"/>
          <w:right w:w="108" w:type="dxa"/>
        </w:tblCellMar>
      </w:tblPr>
      <w:tcPr>
        <w:tcBorders>
          <w:bottom w:val="single" w:color="003591" w:sz="4" w:space="0"/>
        </w:tcBorders>
        <w:shd w:val="clear" w:color="auto" w:fill="99D6F0"/>
      </w:tcPr>
    </w:tblStylePr>
  </w:style>
  <w:style w:type="table" w:styleId="WFSubTitleCell" w:customStyle="1">
    <w:name w:val="WFSubTitleCell"/>
    <w:basedOn w:val="TableNormal"/>
    <w:uiPriority w:val="99"/>
    <w:rsid w:val="009534A7"/>
    <w:pPr>
      <w:keepNext/>
    </w:pPr>
    <w:tblPr>
      <w:tblCellMar>
        <w:top w:w="28" w:type="dxa"/>
        <w:bottom w:w="28" w:type="dxa"/>
      </w:tblCellMar>
    </w:tblPr>
    <w:trPr>
      <w:cantSplit/>
    </w:trPr>
    <w:tcPr>
      <w:shd w:val="clear" w:color="auto" w:fill="99D6F0"/>
    </w:tcPr>
    <w:tblStylePr w:type="firstRow">
      <w:rPr>
        <w:sz w:val="18"/>
      </w:rPr>
    </w:tblStylePr>
    <w:tblStylePr w:type="firstCol">
      <w:rPr>
        <w:b/>
      </w:rPr>
    </w:tblStylePr>
  </w:style>
  <w:style w:type="table" w:styleId="WFTitleCell" w:customStyle="1">
    <w:name w:val="WFTitleCell"/>
    <w:basedOn w:val="TableNormal"/>
    <w:uiPriority w:val="99"/>
    <w:rsid w:val="008346A6"/>
    <w:pPr>
      <w:keepNext/>
      <w:keepLines/>
    </w:pPr>
    <w:rPr>
      <w:b/>
      <w:color w:val="FFFFFF" w:themeColor="background1"/>
    </w:rPr>
    <w:tblPr>
      <w:tblCellMar>
        <w:top w:w="57" w:type="dxa"/>
        <w:bottom w:w="57" w:type="dxa"/>
      </w:tblCellMar>
    </w:tblPr>
    <w:trPr>
      <w:cantSplit/>
    </w:trPr>
    <w:tcPr>
      <w:shd w:val="clear" w:color="auto" w:fill="003591"/>
    </w:tcPr>
  </w:style>
  <w:style w:type="table" w:styleId="WFWarningTable" w:customStyle="1">
    <w:name w:val="WFWarningTable"/>
    <w:basedOn w:val="WFDefaultTable"/>
    <w:uiPriority w:val="99"/>
    <w:rsid w:val="009534A7"/>
    <w:tblPr/>
    <w:tcPr>
      <w:shd w:val="clear" w:color="auto" w:fill="FBE9D1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D9C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6C2497"/>
    <w:rPr>
      <w:rFonts w:eastAsiaTheme="minorEastAsia"/>
      <w:b/>
      <w:caps/>
      <w:color w:val="009FDA"/>
      <w:sz w:val="26"/>
    </w:rPr>
  </w:style>
  <w:style w:type="paragraph" w:styleId="WFArticleHeading" w:customStyle="1">
    <w:name w:val="WFArticleHeading"/>
    <w:basedOn w:val="Heading2"/>
    <w:qFormat/>
    <w:rsid w:val="000C4BC4"/>
    <w:pPr>
      <w:numPr>
        <w:numId w:val="13"/>
      </w:numPr>
      <w:ind w:left="360"/>
    </w:pPr>
  </w:style>
  <w:style w:type="character" w:styleId="Heading5Char" w:customStyle="1">
    <w:name w:val="Heading 5 Char"/>
    <w:basedOn w:val="DefaultParagraphFont"/>
    <w:link w:val="Heading5"/>
    <w:uiPriority w:val="99"/>
    <w:rsid w:val="006C2497"/>
    <w:rPr>
      <w:rFonts w:eastAsiaTheme="minorEastAsia"/>
      <w:sz w:val="22"/>
    </w:rPr>
  </w:style>
  <w:style w:type="paragraph" w:styleId="Title">
    <w:name w:val="Title"/>
    <w:basedOn w:val="Normal"/>
    <w:next w:val="Normal"/>
    <w:link w:val="TitleChar"/>
    <w:qFormat/>
    <w:rsid w:val="00E229E1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rsid w:val="00E229E1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rsid w:val="006C2497"/>
    <w:rPr>
      <w:rFonts w:eastAsiaTheme="minorEastAsia"/>
      <w:b/>
      <w:color w:val="009FDA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C1788"/>
    <w:pPr>
      <w:numPr>
        <w:numId w:val="0"/>
      </w:numPr>
      <w:outlineLvl w:val="9"/>
    </w:pPr>
  </w:style>
  <w:style w:type="table" w:styleId="WFCompressedTable" w:customStyle="1">
    <w:name w:val="WFCompressedTable"/>
    <w:basedOn w:val="WFDefaultTable"/>
    <w:uiPriority w:val="99"/>
    <w:rsid w:val="00270269"/>
    <w:rPr>
      <w:sz w:val="15"/>
    </w:rPr>
    <w:tblPr/>
    <w:tcPr>
      <w:shd w:val="clear" w:color="auto" w:fill="E5F5FB"/>
    </w:tcPr>
    <w:tblStylePr w:type="firstRow">
      <w:rPr>
        <w:rFonts w:ascii="Verdana" w:hAnsi="Verdana"/>
        <w:b/>
        <w:sz w:val="16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6C2497"/>
    <w:rPr>
      <w:rFonts w:eastAsiaTheme="minorEastAsia"/>
      <w:color w:val="009FDA"/>
      <w:sz w:val="26"/>
    </w:rPr>
  </w:style>
  <w:style w:type="character" w:styleId="Heading4Char" w:customStyle="1">
    <w:name w:val="Heading 4 Char"/>
    <w:basedOn w:val="DefaultParagraphFont"/>
    <w:link w:val="Heading4"/>
    <w:uiPriority w:val="9"/>
    <w:rsid w:val="006C2497"/>
    <w:rPr>
      <w:rFonts w:eastAsiaTheme="minorEastAsia"/>
      <w:b/>
      <w:color w:val="009FDA"/>
      <w:sz w:val="22"/>
    </w:rPr>
  </w:style>
  <w:style w:type="paragraph" w:styleId="ListParagraph">
    <w:name w:val="List Paragraph"/>
    <w:basedOn w:val="Normal"/>
    <w:uiPriority w:val="34"/>
    <w:qFormat/>
    <w:rsid w:val="0007405F"/>
    <w:pPr>
      <w:ind w:left="720"/>
      <w:contextualSpacing/>
    </w:pPr>
  </w:style>
  <w:style w:type="character" w:styleId="Heading6Char" w:customStyle="1">
    <w:name w:val="Heading 6 Char"/>
    <w:basedOn w:val="DefaultParagraphFont"/>
    <w:link w:val="Heading6"/>
    <w:uiPriority w:val="99"/>
    <w:rsid w:val="006C2497"/>
    <w:rPr>
      <w:rFonts w:eastAsiaTheme="minorEastAsia"/>
      <w:b/>
      <w:caps/>
      <w:color w:val="009FDA"/>
      <w:sz w:val="26"/>
    </w:rPr>
  </w:style>
  <w:style w:type="character" w:styleId="Heading7Char" w:customStyle="1">
    <w:name w:val="Heading 7 Char"/>
    <w:basedOn w:val="DefaultParagraphFont"/>
    <w:link w:val="Heading7"/>
    <w:uiPriority w:val="99"/>
    <w:rsid w:val="006C2497"/>
    <w:rPr>
      <w:rFonts w:eastAsiaTheme="minorEastAsia"/>
      <w:b/>
      <w:color w:val="009FDA"/>
      <w:sz w:val="26"/>
    </w:rPr>
  </w:style>
  <w:style w:type="character" w:styleId="Heading8Char" w:customStyle="1">
    <w:name w:val="Heading 8 Char"/>
    <w:basedOn w:val="DefaultParagraphFont"/>
    <w:link w:val="Heading8"/>
    <w:uiPriority w:val="99"/>
    <w:rsid w:val="006C2497"/>
    <w:rPr>
      <w:rFonts w:eastAsiaTheme="minorEastAsia"/>
      <w:color w:val="009FDA"/>
      <w:sz w:val="26"/>
    </w:rPr>
  </w:style>
  <w:style w:type="character" w:styleId="Heading9Char" w:customStyle="1">
    <w:name w:val="Heading 9 Char"/>
    <w:basedOn w:val="DefaultParagraphFont"/>
    <w:link w:val="Heading9"/>
    <w:uiPriority w:val="99"/>
    <w:rsid w:val="006C2497"/>
    <w:rPr>
      <w:rFonts w:eastAsiaTheme="minorEastAsia"/>
      <w:b/>
      <w:color w:val="009FDA"/>
      <w:sz w:val="22"/>
    </w:rPr>
  </w:style>
  <w:style w:type="paragraph" w:styleId="WFHeading1" w:customStyle="1">
    <w:name w:val="WFHeading1"/>
    <w:basedOn w:val="Heading1"/>
    <w:next w:val="WFDefaultParagraph"/>
    <w:link w:val="WFHeading1Char"/>
    <w:qFormat/>
    <w:rsid w:val="00661370"/>
    <w:rPr>
      <w:caps w:val="0"/>
    </w:rPr>
  </w:style>
  <w:style w:type="paragraph" w:styleId="WFHeading2" w:customStyle="1">
    <w:name w:val="WFHeading2"/>
    <w:basedOn w:val="Heading2"/>
    <w:next w:val="WFDefaultParagraph"/>
    <w:link w:val="WFHeading2Char"/>
    <w:qFormat/>
    <w:rsid w:val="0007405F"/>
  </w:style>
  <w:style w:type="character" w:styleId="WFHeading1Char" w:customStyle="1">
    <w:name w:val="WFHeading1 Char"/>
    <w:basedOn w:val="Heading1Char"/>
    <w:link w:val="WFHeading1"/>
    <w:rsid w:val="00661370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" w:customStyle="1">
    <w:name w:val="WFHeading3"/>
    <w:basedOn w:val="Heading3"/>
    <w:next w:val="WFDefaultParagraph"/>
    <w:link w:val="WFHeading3Char"/>
    <w:qFormat/>
    <w:rsid w:val="0007405F"/>
  </w:style>
  <w:style w:type="character" w:styleId="WFHeading2Char" w:customStyle="1">
    <w:name w:val="WFHeading2 Char"/>
    <w:basedOn w:val="Heading2Char"/>
    <w:link w:val="WFHeading2"/>
    <w:rsid w:val="0007405F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" w:customStyle="1">
    <w:name w:val="WFHeading4"/>
    <w:basedOn w:val="Heading4"/>
    <w:next w:val="WFDefaultParagraph"/>
    <w:link w:val="WFHeading4Char"/>
    <w:qFormat/>
    <w:rsid w:val="0007405F"/>
  </w:style>
  <w:style w:type="character" w:styleId="WFHeading3Char" w:customStyle="1">
    <w:name w:val="WFHeading3 Char"/>
    <w:basedOn w:val="Heading3Char"/>
    <w:link w:val="WFHeading3"/>
    <w:rsid w:val="0007405F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paragraph" w:styleId="WFHeading1NoNumbering" w:customStyle="1">
    <w:name w:val="WFHeading1_NoNumbering"/>
    <w:basedOn w:val="WFHeading1"/>
    <w:next w:val="WFDefaultParagraph"/>
    <w:link w:val="WFHeading1NoNumberingChar"/>
    <w:qFormat/>
    <w:rsid w:val="005C50CB"/>
    <w:pPr>
      <w:numPr>
        <w:numId w:val="0"/>
      </w:numPr>
      <w:outlineLvl w:val="9"/>
    </w:pPr>
  </w:style>
  <w:style w:type="character" w:styleId="WFHeading4Char" w:customStyle="1">
    <w:name w:val="WFHeading4 Char"/>
    <w:basedOn w:val="Heading4Char"/>
    <w:link w:val="WFHeading4"/>
    <w:rsid w:val="0007405F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paragraph" w:styleId="WFHeading2NoNumbering" w:customStyle="1">
    <w:name w:val="WFHeading2_NoNumbering"/>
    <w:basedOn w:val="WFHeading2"/>
    <w:next w:val="WFDefaultParagraph"/>
    <w:link w:val="WFHeading2NoNumberingChar"/>
    <w:qFormat/>
    <w:rsid w:val="005C50CB"/>
    <w:pPr>
      <w:numPr>
        <w:ilvl w:val="0"/>
        <w:numId w:val="0"/>
      </w:numPr>
      <w:outlineLvl w:val="9"/>
    </w:pPr>
  </w:style>
  <w:style w:type="character" w:styleId="WFHeading1NoNumberingChar" w:customStyle="1">
    <w:name w:val="WFHeading1_NoNumbering Char"/>
    <w:basedOn w:val="WFHeading1Char"/>
    <w:link w:val="WFHeading1NoNumbering"/>
    <w:rsid w:val="005C50CB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NoNumbering" w:customStyle="1">
    <w:name w:val="WFHeading3_NoNumbering"/>
    <w:basedOn w:val="WFHeading3"/>
    <w:link w:val="WFHeading3NoNumberingChar"/>
    <w:qFormat/>
    <w:rsid w:val="005C50CB"/>
    <w:pPr>
      <w:numPr>
        <w:ilvl w:val="0"/>
        <w:numId w:val="0"/>
      </w:numPr>
      <w:outlineLvl w:val="9"/>
    </w:pPr>
  </w:style>
  <w:style w:type="character" w:styleId="WFHeading2NoNumberingChar" w:customStyle="1">
    <w:name w:val="WFHeading2_NoNumbering Char"/>
    <w:basedOn w:val="WFHeading2Char"/>
    <w:link w:val="WFHeading2NoNumbering"/>
    <w:rsid w:val="005C50CB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NoNumbering" w:customStyle="1">
    <w:name w:val="WFHeading4_NoNumbering"/>
    <w:basedOn w:val="WFHeading4"/>
    <w:next w:val="WFDefaultParagraph"/>
    <w:link w:val="WFHeading4NoNumberingChar"/>
    <w:qFormat/>
    <w:rsid w:val="005C50CB"/>
    <w:pPr>
      <w:numPr>
        <w:ilvl w:val="0"/>
        <w:numId w:val="0"/>
      </w:numPr>
      <w:outlineLvl w:val="9"/>
    </w:pPr>
  </w:style>
  <w:style w:type="character" w:styleId="WFHeading3NoNumberingChar" w:customStyle="1">
    <w:name w:val="WFHeading3_NoNumbering Char"/>
    <w:basedOn w:val="WFHeading3Char"/>
    <w:link w:val="WFHeading3NoNumbering"/>
    <w:rsid w:val="005C50CB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character" w:styleId="WFHeading4NoNumberingChar" w:customStyle="1">
    <w:name w:val="WFHeading4_NoNumbering Char"/>
    <w:basedOn w:val="WFHeading4Char"/>
    <w:link w:val="WFHeading4NoNumbering"/>
    <w:rsid w:val="005C50CB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table" w:styleId="WFDefaultTableNoHeader" w:customStyle="1">
    <w:name w:val="WFDefaultTableNoHeader"/>
    <w:basedOn w:val="WFDefaultTable"/>
    <w:uiPriority w:val="99"/>
    <w:rsid w:val="00762148"/>
    <w:tblPr/>
    <w:tcPr>
      <w:shd w:val="clear" w:color="auto" w:fill="E5F5FB"/>
    </w:tcPr>
    <w:tblStylePr w:type="firstRow">
      <w:rPr>
        <w:rFonts w:ascii="Verdana" w:hAnsi="Verdana"/>
        <w:b w:val="0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5F5FB"/>
      </w:tcPr>
    </w:tblStylePr>
  </w:style>
  <w:style w:type="paragraph" w:styleId="DNVGL-Cover-ReportTitle" w:customStyle="1">
    <w:name w:val="DNVGL-Cover-ReportTitle"/>
    <w:basedOn w:val="Normal"/>
    <w:link w:val="DNVGL-Cover-ReportTitleChar"/>
    <w:uiPriority w:val="99"/>
    <w:rsid w:val="006C2497"/>
    <w:pPr>
      <w:keepNext/>
      <w:keepLines/>
      <w:spacing w:after="240"/>
      <w:contextualSpacing/>
    </w:pPr>
    <w:rPr>
      <w:rFonts w:eastAsiaTheme="minorEastAsia"/>
      <w:b/>
      <w:color w:val="00B1EC"/>
      <w:sz w:val="56"/>
    </w:rPr>
  </w:style>
  <w:style w:type="character" w:styleId="DNVGL-Cover-ReportTitleChar" w:customStyle="1">
    <w:name w:val="DNVGL-Cover-ReportTitle Char"/>
    <w:basedOn w:val="DefaultParagraphFont"/>
    <w:link w:val="DNVGL-Cover-ReportTitle"/>
    <w:uiPriority w:val="99"/>
    <w:rsid w:val="006C2497"/>
    <w:rPr>
      <w:rFonts w:eastAsiaTheme="minorEastAsia"/>
      <w:b/>
      <w:color w:val="00B1EC"/>
      <w:sz w:val="56"/>
    </w:rPr>
  </w:style>
  <w:style w:type="paragraph" w:styleId="WFDocumentTitle" w:customStyle="1">
    <w:name w:val="WFDocumentTitle"/>
    <w:basedOn w:val="DNVGL-Cover-ReportTitle"/>
    <w:next w:val="Normal"/>
    <w:qFormat/>
    <w:rsid w:val="006C2497"/>
  </w:style>
  <w:style w:type="paragraph" w:styleId="WFDocumentSubTitle" w:customStyle="1">
    <w:name w:val="WFDocumentSubTitle"/>
    <w:basedOn w:val="DNVGL-Cover-Company"/>
    <w:next w:val="Normal"/>
    <w:qFormat/>
    <w:rsid w:val="006C2497"/>
  </w:style>
  <w:style w:type="paragraph" w:styleId="WFDocumentGenerated" w:customStyle="1">
    <w:name w:val="WFDocumentGenerated"/>
    <w:basedOn w:val="Normal"/>
    <w:next w:val="Normal"/>
    <w:qFormat/>
    <w:rsid w:val="00E815B8"/>
    <w:rPr>
      <w:sz w:val="20"/>
    </w:rPr>
  </w:style>
  <w:style w:type="paragraph" w:styleId="DNVGL-AppListing" w:customStyle="1">
    <w:name w:val="DNVGL-App Listing"/>
    <w:basedOn w:val="Normal"/>
    <w:link w:val="DNVGL-AppListingChar"/>
    <w:uiPriority w:val="99"/>
    <w:rsid w:val="006C2497"/>
    <w:pPr>
      <w:keepLines/>
      <w:numPr>
        <w:numId w:val="26"/>
      </w:numPr>
    </w:pPr>
    <w:rPr>
      <w:rFonts w:eastAsiaTheme="minorEastAsia"/>
      <w:color w:val="009FDA"/>
    </w:rPr>
  </w:style>
  <w:style w:type="character" w:styleId="DNVGL-AppListingChar" w:customStyle="1">
    <w:name w:val="DNVGL-App Listing Char"/>
    <w:basedOn w:val="DefaultParagraphFont"/>
    <w:link w:val="DNVGL-AppListing"/>
    <w:uiPriority w:val="99"/>
    <w:rsid w:val="006C2497"/>
    <w:rPr>
      <w:rFonts w:eastAsiaTheme="minorEastAsia"/>
      <w:color w:val="009FDA"/>
    </w:rPr>
  </w:style>
  <w:style w:type="paragraph" w:styleId="DNVGL-AppText" w:customStyle="1">
    <w:name w:val="DNVGL-App Text"/>
    <w:basedOn w:val="Normal"/>
    <w:next w:val="BodyText"/>
    <w:link w:val="DNVGL-AppTextChar"/>
    <w:uiPriority w:val="99"/>
    <w:rsid w:val="006C2497"/>
    <w:pPr>
      <w:spacing w:after="120"/>
    </w:pPr>
    <w:rPr>
      <w:rFonts w:eastAsiaTheme="minorEastAsia"/>
      <w:b/>
      <w:color w:val="009FDA"/>
      <w:sz w:val="26"/>
    </w:rPr>
  </w:style>
  <w:style w:type="character" w:styleId="DNVGL-AppTextChar" w:customStyle="1">
    <w:name w:val="DNVGL-App Text Char"/>
    <w:basedOn w:val="DefaultParagraphFont"/>
    <w:link w:val="DNVGL-AppText"/>
    <w:uiPriority w:val="99"/>
    <w:rsid w:val="006C2497"/>
    <w:rPr>
      <w:rFonts w:eastAsiaTheme="minorEastAsia"/>
      <w:b/>
      <w:color w:val="009FDA"/>
      <w:sz w:val="26"/>
    </w:rPr>
  </w:style>
  <w:style w:type="paragraph" w:styleId="BodyText">
    <w:name w:val="Body Text"/>
    <w:basedOn w:val="Normal"/>
    <w:link w:val="BodyTextChar"/>
    <w:semiHidden/>
    <w:unhideWhenUsed/>
    <w:rsid w:val="006C2497"/>
    <w:pPr>
      <w:spacing w:after="120"/>
    </w:pPr>
  </w:style>
  <w:style w:type="character" w:styleId="BodyTextChar" w:customStyle="1">
    <w:name w:val="Body Text Char"/>
    <w:basedOn w:val="DefaultParagraphFont"/>
    <w:link w:val="BodyText"/>
    <w:semiHidden/>
    <w:rsid w:val="006C2497"/>
  </w:style>
  <w:style w:type="paragraph" w:styleId="DNVGL-Appendix" w:customStyle="1">
    <w:name w:val="DNVGL-Appendix"/>
    <w:basedOn w:val="Normal"/>
    <w:next w:val="BodyText"/>
    <w:link w:val="DNVGL-AppendixChar"/>
    <w:uiPriority w:val="99"/>
    <w:rsid w:val="006C2497"/>
    <w:pPr>
      <w:pBdr>
        <w:bottom w:val="single" w:color="009FDA" w:sz="6" w:space="0"/>
      </w:pBdr>
    </w:pPr>
    <w:rPr>
      <w:rFonts w:eastAsiaTheme="minorEastAsia"/>
      <w:b/>
      <w:caps/>
      <w:noProof/>
      <w:color w:val="009FDA"/>
      <w:sz w:val="26"/>
    </w:rPr>
  </w:style>
  <w:style w:type="character" w:styleId="DNVGL-AppendixChar" w:customStyle="1">
    <w:name w:val="DNVGL-Appendix Char"/>
    <w:basedOn w:val="DefaultParagraphFont"/>
    <w:link w:val="DNVGL-Appendix"/>
    <w:uiPriority w:val="99"/>
    <w:rsid w:val="006C2497"/>
    <w:rPr>
      <w:rFonts w:eastAsiaTheme="minorEastAsia"/>
      <w:b/>
      <w:caps/>
      <w:noProof/>
      <w:color w:val="009FDA"/>
      <w:sz w:val="26"/>
    </w:rPr>
  </w:style>
  <w:style w:type="paragraph" w:styleId="DNVGL-capFigure" w:customStyle="1">
    <w:name w:val="DNVGL-capFigure"/>
    <w:basedOn w:val="Normal"/>
    <w:next w:val="BodyText"/>
    <w:link w:val="DNVGL-capFigureChar"/>
    <w:uiPriority w:val="99"/>
    <w:rsid w:val="006C2497"/>
    <w:pPr>
      <w:keepNext/>
    </w:pPr>
    <w:rPr>
      <w:rFonts w:eastAsiaTheme="minorEastAsia"/>
      <w:b/>
    </w:rPr>
  </w:style>
  <w:style w:type="character" w:styleId="DNVGL-capFigureChar" w:customStyle="1">
    <w:name w:val="DNVGL-capFigure Char"/>
    <w:basedOn w:val="DefaultParagraphFont"/>
    <w:link w:val="DNVGL-capFigure"/>
    <w:uiPriority w:val="99"/>
    <w:rsid w:val="006C2497"/>
    <w:rPr>
      <w:rFonts w:eastAsiaTheme="minorEastAsia"/>
      <w:b/>
    </w:rPr>
  </w:style>
  <w:style w:type="paragraph" w:styleId="DNVGL-capTable" w:customStyle="1">
    <w:name w:val="DNVGL-capTable"/>
    <w:basedOn w:val="Normal"/>
    <w:next w:val="BodyText"/>
    <w:link w:val="DNVGL-capTableChar"/>
    <w:uiPriority w:val="99"/>
    <w:rsid w:val="006C2497"/>
    <w:pPr>
      <w:keepNext/>
      <w:spacing w:before="100" w:after="60" w:line="280" w:lineRule="atLeast"/>
    </w:pPr>
    <w:rPr>
      <w:rFonts w:eastAsiaTheme="minorEastAsia"/>
      <w:b/>
    </w:rPr>
  </w:style>
  <w:style w:type="character" w:styleId="DNVGL-capTableChar" w:customStyle="1">
    <w:name w:val="DNVGL-capTable Char"/>
    <w:basedOn w:val="DefaultParagraphFont"/>
    <w:link w:val="DNVGL-capTable"/>
    <w:uiPriority w:val="99"/>
    <w:rsid w:val="006C2497"/>
    <w:rPr>
      <w:rFonts w:eastAsiaTheme="minorEastAsia"/>
      <w:b/>
    </w:rPr>
  </w:style>
  <w:style w:type="paragraph" w:styleId="DNVGL-Cover-Company" w:customStyle="1">
    <w:name w:val="DNVGL-Cover-Company"/>
    <w:basedOn w:val="Normal"/>
    <w:link w:val="DNVGL-Cover-CompanyChar"/>
    <w:uiPriority w:val="99"/>
    <w:rsid w:val="006C2497"/>
    <w:pPr>
      <w:keepNext/>
      <w:keepLines/>
      <w:contextualSpacing/>
    </w:pPr>
    <w:rPr>
      <w:rFonts w:eastAsiaTheme="minorEastAsia"/>
      <w:b/>
      <w:color w:val="565655"/>
      <w:sz w:val="28"/>
    </w:rPr>
  </w:style>
  <w:style w:type="character" w:styleId="DNVGL-Cover-CompanyChar" w:customStyle="1">
    <w:name w:val="DNVGL-Cover-Company Char"/>
    <w:basedOn w:val="DefaultParagraphFont"/>
    <w:link w:val="DNVGL-Cover-Company"/>
    <w:uiPriority w:val="99"/>
    <w:rsid w:val="006C2497"/>
    <w:rPr>
      <w:rFonts w:eastAsiaTheme="minorEastAsia"/>
      <w:b/>
      <w:color w:val="565655"/>
      <w:sz w:val="28"/>
    </w:rPr>
  </w:style>
  <w:style w:type="paragraph" w:styleId="DNVGL-Cover-ProjectName" w:customStyle="1">
    <w:name w:val="DNVGL-Cover-ProjectName"/>
    <w:basedOn w:val="Normal"/>
    <w:link w:val="DNVGL-Cover-ProjectNameChar"/>
    <w:uiPriority w:val="99"/>
    <w:rsid w:val="006C2497"/>
    <w:pPr>
      <w:keepNext/>
      <w:keepLines/>
      <w:contextualSpacing/>
    </w:pPr>
    <w:rPr>
      <w:rFonts w:eastAsiaTheme="minorEastAsia"/>
      <w:b/>
      <w:caps/>
      <w:color w:val="565655"/>
      <w:sz w:val="26"/>
    </w:rPr>
  </w:style>
  <w:style w:type="character" w:styleId="DNVGL-Cover-ProjectNameChar" w:customStyle="1">
    <w:name w:val="DNVGL-Cover-ProjectName Char"/>
    <w:basedOn w:val="DefaultParagraphFont"/>
    <w:link w:val="DNVGL-Cover-ProjectName"/>
    <w:uiPriority w:val="99"/>
    <w:rsid w:val="006C2497"/>
    <w:rPr>
      <w:rFonts w:eastAsiaTheme="minorEastAsia"/>
      <w:b/>
      <w:caps/>
      <w:color w:val="565655"/>
      <w:sz w:val="26"/>
    </w:rPr>
  </w:style>
  <w:style w:type="paragraph" w:styleId="DNVGL-Details" w:customStyle="1">
    <w:name w:val="DNVGL-Details"/>
    <w:basedOn w:val="Normal"/>
    <w:link w:val="DNVGL-DetailsChar"/>
    <w:uiPriority w:val="99"/>
    <w:rsid w:val="006C2497"/>
    <w:pPr>
      <w:keepLines/>
      <w:spacing w:line="280" w:lineRule="atLeast"/>
    </w:pPr>
    <w:rPr>
      <w:rFonts w:eastAsiaTheme="minorEastAsia"/>
    </w:rPr>
  </w:style>
  <w:style w:type="character" w:styleId="DNVGL-DetailsChar" w:customStyle="1">
    <w:name w:val="DNVGL-Details Char"/>
    <w:basedOn w:val="DefaultParagraphFont"/>
    <w:link w:val="DNVGL-Details"/>
    <w:uiPriority w:val="99"/>
    <w:rsid w:val="006C2497"/>
    <w:rPr>
      <w:rFonts w:eastAsiaTheme="minorEastAsia"/>
    </w:rPr>
  </w:style>
  <w:style w:type="paragraph" w:styleId="DNVGL-TableComment" w:customStyle="1">
    <w:name w:val="DNVGL-TableComment"/>
    <w:basedOn w:val="Normal"/>
    <w:link w:val="DNVGL-TableCommentChar"/>
    <w:uiPriority w:val="99"/>
    <w:rsid w:val="006C2497"/>
    <w:pPr>
      <w:keepLines/>
      <w:spacing w:after="180"/>
      <w:ind w:left="142" w:hanging="142"/>
      <w:contextualSpacing/>
    </w:pPr>
    <w:rPr>
      <w:rFonts w:eastAsiaTheme="minorEastAsia"/>
      <w:sz w:val="13"/>
    </w:rPr>
  </w:style>
  <w:style w:type="character" w:styleId="DNVGL-TableCommentChar" w:customStyle="1">
    <w:name w:val="DNVGL-TableComment Char"/>
    <w:basedOn w:val="DefaultParagraphFont"/>
    <w:link w:val="DNVGL-TableComment"/>
    <w:uiPriority w:val="99"/>
    <w:rsid w:val="006C2497"/>
    <w:rPr>
      <w:rFonts w:eastAsiaTheme="minorEastAsia"/>
      <w:sz w:val="13"/>
    </w:rPr>
  </w:style>
  <w:style w:type="paragraph" w:styleId="DNVGL-TableText" w:customStyle="1">
    <w:name w:val="DNVGL-TableText"/>
    <w:basedOn w:val="Normal"/>
    <w:link w:val="DNVGL-TableTextChar"/>
    <w:uiPriority w:val="99"/>
    <w:rsid w:val="006C2497"/>
    <w:pPr>
      <w:keepNext/>
      <w:keepLines/>
      <w:spacing w:before="20" w:after="20"/>
    </w:pPr>
    <w:rPr>
      <w:rFonts w:eastAsiaTheme="minorEastAsia"/>
      <w:sz w:val="16"/>
    </w:rPr>
  </w:style>
  <w:style w:type="character" w:styleId="DNVGL-TableTextChar" w:customStyle="1">
    <w:name w:val="DNVGL-TableText Char"/>
    <w:basedOn w:val="DefaultParagraphFont"/>
    <w:link w:val="DNVGL-TableText"/>
    <w:uiPriority w:val="99"/>
    <w:rsid w:val="006C2497"/>
    <w:rPr>
      <w:rFonts w:eastAsiaTheme="minorEastAsia"/>
      <w:sz w:val="16"/>
    </w:rPr>
  </w:style>
  <w:style w:type="paragraph" w:styleId="DNVGL-TableHeadingText" w:customStyle="1">
    <w:name w:val="DNVGL-TableHeadingText"/>
    <w:basedOn w:val="DNVGL-TableText"/>
    <w:link w:val="DNVGL-TableHeadingTextChar"/>
    <w:uiPriority w:val="99"/>
    <w:rsid w:val="006C2497"/>
    <w:rPr>
      <w:b/>
    </w:rPr>
  </w:style>
  <w:style w:type="character" w:styleId="DNVGL-TableHeadingTextChar" w:customStyle="1">
    <w:name w:val="DNVGL-TableHeadingText Char"/>
    <w:basedOn w:val="DefaultParagraphFont"/>
    <w:link w:val="DNVGL-TableHeadingText"/>
    <w:uiPriority w:val="99"/>
    <w:rsid w:val="006C2497"/>
    <w:rPr>
      <w:rFonts w:eastAsiaTheme="minorEastAsia"/>
      <w:b/>
      <w:sz w:val="16"/>
    </w:rPr>
  </w:style>
  <w:style w:type="paragraph" w:styleId="DNVGL-TOCHeading" w:customStyle="1">
    <w:name w:val="DNVGL-TOC Heading"/>
    <w:basedOn w:val="Normal"/>
    <w:next w:val="Normal"/>
    <w:link w:val="DNVGL-TOCHeadingChar"/>
    <w:uiPriority w:val="99"/>
    <w:rsid w:val="006C2497"/>
    <w:pPr>
      <w:keepNext/>
      <w:pageBreakBefore/>
      <w:spacing w:before="180"/>
      <w:outlineLvl w:val="0"/>
    </w:pPr>
    <w:rPr>
      <w:rFonts w:eastAsiaTheme="minorEastAsia"/>
      <w:sz w:val="26"/>
    </w:rPr>
  </w:style>
  <w:style w:type="character" w:styleId="DNVGL-TOCHeadingChar" w:customStyle="1">
    <w:name w:val="DNVGL-TOC Heading Char"/>
    <w:basedOn w:val="DefaultParagraphFont"/>
    <w:link w:val="DNVGL-TOCHeading"/>
    <w:uiPriority w:val="99"/>
    <w:rsid w:val="006C2497"/>
    <w:rPr>
      <w:rFonts w:eastAsiaTheme="minorEastAsia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c630cb2bbc574ce1" /><Relationship Type="http://schemas.openxmlformats.org/officeDocument/2006/relationships/image" Target="/media/image4.png" Id="R96b08497188b415d" /><Relationship Type="http://schemas.openxmlformats.org/officeDocument/2006/relationships/image" Target="/media/image5.png" Id="R24b2a5ebecd04912" /><Relationship Type="http://schemas.openxmlformats.org/officeDocument/2006/relationships/image" Target="/media/image6.png" Id="R30bdd832d457439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_Code\Windapp\Main\Source\Windapps\Output\x86\Debug\MCPRepor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MCPReportTemplate</Template>
  <TotalTime>65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Links>
    <vt:vector size="6" baseType="variant"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_Toc378343352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Hutchinson, Thomas (DNV External)</cp:lastModifiedBy>
  <cp:revision>3</cp:revision>
  <cp:lastPrinted>2006-08-07T17:21:00Z</cp:lastPrinted>
  <dcterms:created xsi:type="dcterms:W3CDTF">2019-02-05T11:28:00Z</dcterms:created>
  <dcterms:modified xsi:type="dcterms:W3CDTF">2022-03-11T06:40:00Z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8f0e32-92f1-43cc-a4c8-df58e4a88148_Enabled">
    <vt:lpwstr>true</vt:lpwstr>
  </property>
  <property fmtid="{D5CDD505-2E9C-101B-9397-08002B2CF9AE}" pid="3" name="MSIP_Label_8f8f0e32-92f1-43cc-a4c8-df58e4a88148_SetDate">
    <vt:lpwstr>2022-03-03T07:44:31Z</vt:lpwstr>
  </property>
  <property fmtid="{D5CDD505-2E9C-101B-9397-08002B2CF9AE}" pid="4" name="MSIP_Label_8f8f0e32-92f1-43cc-a4c8-df58e4a88148_Method">
    <vt:lpwstr>Privileged</vt:lpwstr>
  </property>
  <property fmtid="{D5CDD505-2E9C-101B-9397-08002B2CF9AE}" pid="5" name="MSIP_Label_8f8f0e32-92f1-43cc-a4c8-df58e4a88148_Name">
    <vt:lpwstr>8f8f0e32-92f1-43cc-a4c8-df58e4a88148</vt:lpwstr>
  </property>
  <property fmtid="{D5CDD505-2E9C-101B-9397-08002B2CF9AE}" pid="6" name="MSIP_Label_8f8f0e32-92f1-43cc-a4c8-df58e4a88148_SiteId">
    <vt:lpwstr>adf10e2b-b6e9-41d6-be2f-c12bb566019c</vt:lpwstr>
  </property>
  <property fmtid="{D5CDD505-2E9C-101B-9397-08002B2CF9AE}" pid="7" name="MSIP_Label_8f8f0e32-92f1-43cc-a4c8-df58e4a88148_ActionId">
    <vt:lpwstr>05c8b5cd-1393-45fa-ad18-8006711bb60a</vt:lpwstr>
  </property>
  <property fmtid="{D5CDD505-2E9C-101B-9397-08002B2CF9AE}" pid="8" name="MSIP_Label_8f8f0e32-92f1-43cc-a4c8-df58e4a88148_ContentBits">
    <vt:lpwstr>0</vt:lpwstr>
  </property>
</Properties>
</file>