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25C25" w14:textId="067F2788" w:rsidR="000521D3" w:rsidRPr="00380A4A" w:rsidRDefault="000521D3" w:rsidP="000521D3">
      <w:pPr>
        <w:jc w:val="center"/>
        <w:rPr>
          <w:b/>
          <w:bCs/>
          <w:sz w:val="32"/>
          <w:szCs w:val="32"/>
        </w:rPr>
      </w:pPr>
      <w:r>
        <w:rPr>
          <w:noProof/>
        </w:rPr>
        <w:drawing>
          <wp:anchor distT="0" distB="0" distL="114300" distR="114300" simplePos="0" relativeHeight="251659264" behindDoc="0" locked="0" layoutInCell="1" allowOverlap="1" wp14:anchorId="57FD12F2" wp14:editId="22CCBB16">
            <wp:simplePos x="0" y="0"/>
            <wp:positionH relativeFrom="margin">
              <wp:align>left</wp:align>
            </wp:positionH>
            <wp:positionV relativeFrom="paragraph">
              <wp:posOffset>-2087</wp:posOffset>
            </wp:positionV>
            <wp:extent cx="1147368" cy="81120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069_UOJ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7368" cy="811209"/>
                    </a:xfrm>
                    <a:prstGeom prst="rect">
                      <a:avLst/>
                    </a:prstGeom>
                  </pic:spPr>
                </pic:pic>
              </a:graphicData>
            </a:graphic>
            <wp14:sizeRelH relativeFrom="margin">
              <wp14:pctWidth>0</wp14:pctWidth>
            </wp14:sizeRelH>
            <wp14:sizeRelV relativeFrom="margin">
              <wp14:pctHeight>0</wp14:pctHeight>
            </wp14:sizeRelV>
          </wp:anchor>
        </w:drawing>
      </w:r>
      <w:r w:rsidRPr="00380A4A">
        <w:rPr>
          <w:b/>
          <w:bCs/>
          <w:sz w:val="32"/>
          <w:szCs w:val="32"/>
        </w:rPr>
        <w:t xml:space="preserve">College of Computer Science and Engineering </w:t>
      </w:r>
    </w:p>
    <w:p w14:paraId="4895FB04" w14:textId="77777777" w:rsidR="000521D3" w:rsidRPr="00380A4A" w:rsidRDefault="000521D3" w:rsidP="000521D3">
      <w:pPr>
        <w:jc w:val="center"/>
        <w:rPr>
          <w:b/>
          <w:bCs/>
          <w:sz w:val="28"/>
          <w:szCs w:val="28"/>
        </w:rPr>
      </w:pPr>
      <w:r w:rsidRPr="00380A4A">
        <w:rPr>
          <w:b/>
          <w:bCs/>
          <w:sz w:val="28"/>
          <w:szCs w:val="28"/>
        </w:rPr>
        <w:t xml:space="preserve">Department of Computer Science and Artificial Intelligence </w:t>
      </w:r>
    </w:p>
    <w:p w14:paraId="3CCBA0CB" w14:textId="77777777" w:rsidR="000521D3" w:rsidRDefault="000521D3" w:rsidP="000521D3">
      <w:pPr>
        <w:jc w:val="center"/>
        <w:rPr>
          <w:b/>
          <w:bCs/>
          <w:sz w:val="32"/>
          <w:szCs w:val="32"/>
        </w:rPr>
      </w:pPr>
    </w:p>
    <w:p w14:paraId="6AE46B81" w14:textId="22688CB8" w:rsidR="000521D3" w:rsidRDefault="000521D3" w:rsidP="000521D3">
      <w:pPr>
        <w:jc w:val="center"/>
        <w:rPr>
          <w:b/>
          <w:bCs/>
          <w:sz w:val="32"/>
          <w:szCs w:val="32"/>
        </w:rPr>
      </w:pPr>
      <w:r>
        <w:rPr>
          <w:b/>
          <w:bCs/>
          <w:sz w:val="32"/>
          <w:szCs w:val="32"/>
        </w:rPr>
        <w:t>CCAI</w:t>
      </w:r>
      <w:r w:rsidRPr="00576768">
        <w:rPr>
          <w:b/>
          <w:bCs/>
          <w:sz w:val="32"/>
          <w:szCs w:val="32"/>
        </w:rPr>
        <w:t>-</w:t>
      </w:r>
      <w:r>
        <w:rPr>
          <w:b/>
          <w:bCs/>
          <w:sz w:val="32"/>
          <w:szCs w:val="32"/>
        </w:rPr>
        <w:t>3</w:t>
      </w:r>
      <w:r w:rsidR="001442FE">
        <w:rPr>
          <w:b/>
          <w:bCs/>
          <w:sz w:val="32"/>
          <w:szCs w:val="32"/>
        </w:rPr>
        <w:t>2</w:t>
      </w:r>
      <w:r>
        <w:rPr>
          <w:b/>
          <w:bCs/>
          <w:sz w:val="32"/>
          <w:szCs w:val="32"/>
        </w:rPr>
        <w:t xml:space="preserve">1: </w:t>
      </w:r>
      <w:r w:rsidR="001442FE">
        <w:rPr>
          <w:b/>
          <w:bCs/>
          <w:sz w:val="32"/>
          <w:szCs w:val="32"/>
        </w:rPr>
        <w:t>Artificial Neural Networks</w:t>
      </w:r>
    </w:p>
    <w:p w14:paraId="3D03B4A5" w14:textId="5CF52B19" w:rsidR="000521D3" w:rsidRDefault="000521D3" w:rsidP="000521D3">
      <w:pPr>
        <w:jc w:val="center"/>
        <w:rPr>
          <w:b/>
          <w:bCs/>
          <w:sz w:val="32"/>
          <w:szCs w:val="32"/>
        </w:rPr>
      </w:pPr>
      <w:r>
        <w:rPr>
          <w:b/>
          <w:bCs/>
          <w:sz w:val="32"/>
          <w:szCs w:val="32"/>
        </w:rPr>
        <w:t xml:space="preserve">Lab#1 </w:t>
      </w:r>
      <w:r w:rsidR="001442FE">
        <w:rPr>
          <w:b/>
          <w:bCs/>
          <w:sz w:val="32"/>
          <w:szCs w:val="32"/>
        </w:rPr>
        <w:t>Introduction to Transfer Functions using Python</w:t>
      </w:r>
      <w:r>
        <w:rPr>
          <w:b/>
          <w:bCs/>
          <w:sz w:val="32"/>
          <w:szCs w:val="32"/>
        </w:rPr>
        <w:t xml:space="preserve"> </w:t>
      </w:r>
    </w:p>
    <w:p w14:paraId="29CD24C3" w14:textId="5DAB7690" w:rsidR="00A325CD" w:rsidRDefault="00A325CD" w:rsidP="00BC0539">
      <w:pPr>
        <w:pStyle w:val="Heading1"/>
        <w:jc w:val="center"/>
      </w:pPr>
      <w:r>
        <w:tab/>
      </w:r>
      <w:r>
        <w:tab/>
      </w:r>
      <w:r>
        <w:tab/>
      </w:r>
      <w:r>
        <w:tab/>
      </w:r>
      <w:r w:rsidR="004223EE">
        <w:tab/>
      </w:r>
      <w:r w:rsidR="004223EE">
        <w:tab/>
      </w:r>
      <w:r w:rsidR="004223EE">
        <w:tab/>
      </w:r>
      <w:r w:rsidR="004223EE">
        <w:tab/>
      </w:r>
      <w:r w:rsidR="004223EE">
        <w:tab/>
      </w:r>
      <w:r>
        <w:t>PLO = S1 - AI</w:t>
      </w:r>
    </w:p>
    <w:p w14:paraId="27C31BBF" w14:textId="05FFCFFE" w:rsidR="00A325CD" w:rsidRPr="00A325CD" w:rsidRDefault="00A325CD" w:rsidP="00A325CD"/>
    <w:p w14:paraId="78A8E36C" w14:textId="77777777" w:rsidR="004223EE" w:rsidRPr="00D65CD9" w:rsidRDefault="004223EE" w:rsidP="004223EE">
      <w:pPr>
        <w:rPr>
          <w:rFonts w:eastAsia="Times New Roman" w:cs="Arial"/>
          <w:b/>
        </w:rPr>
      </w:pPr>
      <w:r w:rsidRPr="00D65CD9">
        <w:rPr>
          <w:rFonts w:eastAsia="Times New Roman" w:cs="Arial"/>
          <w:b/>
        </w:rPr>
        <w:t>Marks:</w:t>
      </w:r>
    </w:p>
    <w:tbl>
      <w:tblPr>
        <w:tblStyle w:val="TableGrid1"/>
        <w:tblW w:w="5037" w:type="dxa"/>
        <w:jc w:val="center"/>
        <w:tblLayout w:type="fixed"/>
        <w:tblLook w:val="04A0" w:firstRow="1" w:lastRow="0" w:firstColumn="1" w:lastColumn="0" w:noHBand="0" w:noVBand="1"/>
      </w:tblPr>
      <w:tblGrid>
        <w:gridCol w:w="1162"/>
        <w:gridCol w:w="544"/>
        <w:gridCol w:w="630"/>
        <w:gridCol w:w="630"/>
        <w:gridCol w:w="630"/>
        <w:gridCol w:w="630"/>
        <w:gridCol w:w="811"/>
      </w:tblGrid>
      <w:tr w:rsidR="004223EE" w:rsidRPr="00D65CD9" w14:paraId="441C20B9" w14:textId="77777777" w:rsidTr="003B2FA0">
        <w:trPr>
          <w:trHeight w:val="252"/>
          <w:jc w:val="center"/>
        </w:trPr>
        <w:tc>
          <w:tcPr>
            <w:tcW w:w="1162" w:type="dxa"/>
          </w:tcPr>
          <w:p w14:paraId="0229ABC3" w14:textId="77777777" w:rsidR="004223EE" w:rsidRPr="00D65CD9" w:rsidRDefault="004223EE" w:rsidP="003B2FA0">
            <w:pPr>
              <w:jc w:val="center"/>
              <w:rPr>
                <w:rFonts w:ascii="Times New Roman" w:hAnsi="Times New Roman" w:cs="Times New Roman"/>
                <w:b/>
                <w:sz w:val="24"/>
                <w:szCs w:val="24"/>
              </w:rPr>
            </w:pPr>
          </w:p>
        </w:tc>
        <w:tc>
          <w:tcPr>
            <w:tcW w:w="544" w:type="dxa"/>
          </w:tcPr>
          <w:p w14:paraId="13AEFF55" w14:textId="77777777" w:rsidR="004223EE" w:rsidRPr="00D65CD9" w:rsidRDefault="004223EE" w:rsidP="003B2FA0">
            <w:pPr>
              <w:jc w:val="center"/>
              <w:rPr>
                <w:rFonts w:ascii="Times New Roman" w:hAnsi="Times New Roman" w:cs="Times New Roman"/>
                <w:b/>
                <w:sz w:val="24"/>
                <w:szCs w:val="24"/>
              </w:rPr>
            </w:pPr>
            <w:r w:rsidRPr="00D65CD9">
              <w:rPr>
                <w:rFonts w:ascii="Times New Roman" w:hAnsi="Times New Roman" w:cs="Times New Roman"/>
                <w:b/>
                <w:sz w:val="24"/>
                <w:szCs w:val="24"/>
              </w:rPr>
              <w:t>Q1</w:t>
            </w:r>
          </w:p>
        </w:tc>
        <w:tc>
          <w:tcPr>
            <w:tcW w:w="630" w:type="dxa"/>
          </w:tcPr>
          <w:p w14:paraId="3B8608CB" w14:textId="77777777" w:rsidR="004223EE" w:rsidRPr="00D65CD9" w:rsidRDefault="004223EE" w:rsidP="003B2FA0">
            <w:pPr>
              <w:jc w:val="center"/>
              <w:rPr>
                <w:rFonts w:ascii="Times New Roman" w:hAnsi="Times New Roman" w:cs="Times New Roman"/>
                <w:b/>
                <w:sz w:val="24"/>
                <w:szCs w:val="24"/>
              </w:rPr>
            </w:pPr>
            <w:r w:rsidRPr="00D65CD9">
              <w:rPr>
                <w:rFonts w:ascii="Times New Roman" w:hAnsi="Times New Roman" w:cs="Times New Roman"/>
                <w:b/>
                <w:sz w:val="24"/>
                <w:szCs w:val="24"/>
              </w:rPr>
              <w:t>Q 2</w:t>
            </w:r>
          </w:p>
        </w:tc>
        <w:tc>
          <w:tcPr>
            <w:tcW w:w="630" w:type="dxa"/>
          </w:tcPr>
          <w:p w14:paraId="200C24F8" w14:textId="77777777" w:rsidR="004223EE" w:rsidRPr="00D65CD9" w:rsidRDefault="004223EE" w:rsidP="003B2FA0">
            <w:pPr>
              <w:jc w:val="center"/>
              <w:rPr>
                <w:rFonts w:ascii="Times New Roman" w:hAnsi="Times New Roman" w:cs="Times New Roman"/>
                <w:b/>
                <w:sz w:val="24"/>
                <w:szCs w:val="24"/>
              </w:rPr>
            </w:pPr>
            <w:r w:rsidRPr="00D65CD9">
              <w:rPr>
                <w:rFonts w:ascii="Times New Roman" w:hAnsi="Times New Roman" w:cs="Times New Roman"/>
                <w:b/>
                <w:sz w:val="24"/>
                <w:szCs w:val="24"/>
              </w:rPr>
              <w:t>Q 3</w:t>
            </w:r>
          </w:p>
        </w:tc>
        <w:tc>
          <w:tcPr>
            <w:tcW w:w="630" w:type="dxa"/>
          </w:tcPr>
          <w:p w14:paraId="0CF3140A" w14:textId="77777777" w:rsidR="004223EE" w:rsidRPr="00D65CD9" w:rsidRDefault="004223EE" w:rsidP="003B2FA0">
            <w:pPr>
              <w:jc w:val="center"/>
              <w:rPr>
                <w:rFonts w:ascii="Times New Roman" w:hAnsi="Times New Roman" w:cs="Times New Roman"/>
                <w:b/>
                <w:sz w:val="24"/>
                <w:szCs w:val="24"/>
              </w:rPr>
            </w:pPr>
            <w:r w:rsidRPr="00D65CD9">
              <w:rPr>
                <w:rFonts w:ascii="Times New Roman" w:hAnsi="Times New Roman" w:cs="Times New Roman"/>
                <w:b/>
                <w:sz w:val="24"/>
                <w:szCs w:val="24"/>
              </w:rPr>
              <w:t>Q 4</w:t>
            </w:r>
          </w:p>
        </w:tc>
        <w:tc>
          <w:tcPr>
            <w:tcW w:w="630" w:type="dxa"/>
          </w:tcPr>
          <w:p w14:paraId="64548438" w14:textId="77777777" w:rsidR="004223EE" w:rsidRPr="00D65CD9" w:rsidRDefault="004223EE" w:rsidP="003B2FA0">
            <w:pPr>
              <w:jc w:val="center"/>
              <w:rPr>
                <w:rFonts w:ascii="Times New Roman" w:hAnsi="Times New Roman" w:cs="Times New Roman"/>
                <w:b/>
                <w:sz w:val="24"/>
                <w:szCs w:val="24"/>
              </w:rPr>
            </w:pPr>
            <w:r w:rsidRPr="00D65CD9">
              <w:rPr>
                <w:rFonts w:ascii="Times New Roman" w:hAnsi="Times New Roman" w:cs="Times New Roman"/>
                <w:b/>
                <w:sz w:val="24"/>
                <w:szCs w:val="24"/>
              </w:rPr>
              <w:t>Q 5</w:t>
            </w:r>
          </w:p>
        </w:tc>
        <w:tc>
          <w:tcPr>
            <w:tcW w:w="811" w:type="dxa"/>
          </w:tcPr>
          <w:p w14:paraId="19614837" w14:textId="77777777" w:rsidR="004223EE" w:rsidRPr="00D65CD9" w:rsidRDefault="004223EE" w:rsidP="003B2FA0">
            <w:pPr>
              <w:jc w:val="center"/>
              <w:rPr>
                <w:rFonts w:ascii="Times New Roman" w:hAnsi="Times New Roman" w:cs="Times New Roman"/>
                <w:b/>
                <w:sz w:val="24"/>
                <w:szCs w:val="24"/>
              </w:rPr>
            </w:pPr>
            <w:r w:rsidRPr="00D65CD9">
              <w:rPr>
                <w:rFonts w:ascii="Times New Roman" w:hAnsi="Times New Roman" w:cs="Times New Roman"/>
                <w:b/>
                <w:sz w:val="24"/>
                <w:szCs w:val="24"/>
              </w:rPr>
              <w:t>Total</w:t>
            </w:r>
          </w:p>
        </w:tc>
      </w:tr>
      <w:tr w:rsidR="004223EE" w:rsidRPr="00D65CD9" w14:paraId="275ADB29" w14:textId="77777777" w:rsidTr="003B2FA0">
        <w:trPr>
          <w:trHeight w:val="266"/>
          <w:jc w:val="center"/>
        </w:trPr>
        <w:tc>
          <w:tcPr>
            <w:tcW w:w="1162" w:type="dxa"/>
          </w:tcPr>
          <w:p w14:paraId="062042A3" w14:textId="77777777" w:rsidR="004223EE" w:rsidRPr="00D65CD9" w:rsidRDefault="004223EE" w:rsidP="003B2FA0">
            <w:pPr>
              <w:jc w:val="center"/>
              <w:rPr>
                <w:rFonts w:ascii="Times New Roman" w:hAnsi="Times New Roman" w:cs="Times New Roman"/>
                <w:b/>
                <w:sz w:val="24"/>
                <w:szCs w:val="24"/>
              </w:rPr>
            </w:pPr>
            <w:r w:rsidRPr="00D65CD9">
              <w:rPr>
                <w:rFonts w:eastAsia="Times New Roman" w:cs="Arial"/>
                <w:b/>
                <w:sz w:val="24"/>
                <w:szCs w:val="24"/>
              </w:rPr>
              <w:t>Allocated</w:t>
            </w:r>
          </w:p>
        </w:tc>
        <w:tc>
          <w:tcPr>
            <w:tcW w:w="544" w:type="dxa"/>
          </w:tcPr>
          <w:p w14:paraId="1EA90A22" w14:textId="77777777" w:rsidR="004223EE" w:rsidRPr="00D65CD9" w:rsidRDefault="004223EE" w:rsidP="003B2FA0">
            <w:pPr>
              <w:jc w:val="center"/>
              <w:rPr>
                <w:rFonts w:ascii="Times New Roman" w:hAnsi="Times New Roman" w:cs="Times New Roman"/>
                <w:b/>
                <w:sz w:val="24"/>
                <w:szCs w:val="24"/>
              </w:rPr>
            </w:pPr>
            <w:r w:rsidRPr="00D65CD9">
              <w:rPr>
                <w:rFonts w:ascii="Times New Roman" w:hAnsi="Times New Roman" w:cs="Times New Roman"/>
                <w:b/>
                <w:sz w:val="24"/>
                <w:szCs w:val="24"/>
              </w:rPr>
              <w:t>2</w:t>
            </w:r>
          </w:p>
        </w:tc>
        <w:tc>
          <w:tcPr>
            <w:tcW w:w="630" w:type="dxa"/>
          </w:tcPr>
          <w:p w14:paraId="55F6868D" w14:textId="77777777" w:rsidR="004223EE" w:rsidRPr="00D65CD9" w:rsidRDefault="004223EE" w:rsidP="003B2FA0">
            <w:pPr>
              <w:jc w:val="center"/>
              <w:rPr>
                <w:rFonts w:ascii="Times New Roman" w:hAnsi="Times New Roman" w:cs="Times New Roman"/>
                <w:b/>
                <w:sz w:val="24"/>
                <w:szCs w:val="24"/>
              </w:rPr>
            </w:pPr>
            <w:r w:rsidRPr="00D65CD9">
              <w:rPr>
                <w:rFonts w:ascii="Times New Roman" w:hAnsi="Times New Roman" w:cs="Times New Roman"/>
                <w:b/>
                <w:sz w:val="24"/>
                <w:szCs w:val="24"/>
              </w:rPr>
              <w:t>2</w:t>
            </w:r>
          </w:p>
        </w:tc>
        <w:tc>
          <w:tcPr>
            <w:tcW w:w="630" w:type="dxa"/>
          </w:tcPr>
          <w:p w14:paraId="6D94C502" w14:textId="77777777" w:rsidR="004223EE" w:rsidRPr="00D65CD9" w:rsidRDefault="004223EE" w:rsidP="003B2FA0">
            <w:pPr>
              <w:jc w:val="center"/>
              <w:rPr>
                <w:rFonts w:ascii="Times New Roman" w:hAnsi="Times New Roman" w:cs="Times New Roman"/>
                <w:b/>
                <w:sz w:val="24"/>
                <w:szCs w:val="24"/>
              </w:rPr>
            </w:pPr>
            <w:r w:rsidRPr="00D65CD9">
              <w:rPr>
                <w:rFonts w:ascii="Times New Roman" w:hAnsi="Times New Roman" w:cs="Times New Roman"/>
                <w:b/>
                <w:sz w:val="24"/>
                <w:szCs w:val="24"/>
              </w:rPr>
              <w:t>2</w:t>
            </w:r>
          </w:p>
        </w:tc>
        <w:tc>
          <w:tcPr>
            <w:tcW w:w="630" w:type="dxa"/>
          </w:tcPr>
          <w:p w14:paraId="7F56CC3E" w14:textId="77777777" w:rsidR="004223EE" w:rsidRPr="00D65CD9" w:rsidRDefault="004223EE" w:rsidP="003B2FA0">
            <w:pPr>
              <w:jc w:val="center"/>
              <w:rPr>
                <w:rFonts w:ascii="Times New Roman" w:hAnsi="Times New Roman" w:cs="Times New Roman"/>
                <w:b/>
                <w:sz w:val="24"/>
                <w:szCs w:val="24"/>
              </w:rPr>
            </w:pPr>
            <w:r w:rsidRPr="00D65CD9">
              <w:rPr>
                <w:rFonts w:ascii="Times New Roman" w:hAnsi="Times New Roman" w:cs="Times New Roman"/>
                <w:b/>
                <w:sz w:val="24"/>
                <w:szCs w:val="24"/>
              </w:rPr>
              <w:t>2</w:t>
            </w:r>
          </w:p>
        </w:tc>
        <w:tc>
          <w:tcPr>
            <w:tcW w:w="630" w:type="dxa"/>
          </w:tcPr>
          <w:p w14:paraId="3FE663BB" w14:textId="77777777" w:rsidR="004223EE" w:rsidRPr="00D65CD9" w:rsidRDefault="004223EE" w:rsidP="003B2FA0">
            <w:pPr>
              <w:jc w:val="center"/>
              <w:rPr>
                <w:rFonts w:ascii="Times New Roman" w:hAnsi="Times New Roman" w:cs="Times New Roman"/>
                <w:b/>
                <w:sz w:val="24"/>
                <w:szCs w:val="24"/>
              </w:rPr>
            </w:pPr>
            <w:r w:rsidRPr="00D65CD9">
              <w:rPr>
                <w:rFonts w:ascii="Times New Roman" w:hAnsi="Times New Roman" w:cs="Times New Roman"/>
                <w:b/>
                <w:sz w:val="24"/>
                <w:szCs w:val="24"/>
              </w:rPr>
              <w:t>2</w:t>
            </w:r>
          </w:p>
        </w:tc>
        <w:tc>
          <w:tcPr>
            <w:tcW w:w="811" w:type="dxa"/>
          </w:tcPr>
          <w:p w14:paraId="048CC47E" w14:textId="77777777" w:rsidR="004223EE" w:rsidRPr="00D65CD9" w:rsidRDefault="004223EE" w:rsidP="003B2FA0">
            <w:pPr>
              <w:jc w:val="center"/>
              <w:rPr>
                <w:rFonts w:ascii="Times New Roman" w:hAnsi="Times New Roman" w:cs="Times New Roman"/>
                <w:b/>
                <w:sz w:val="24"/>
                <w:szCs w:val="24"/>
              </w:rPr>
            </w:pPr>
            <w:r w:rsidRPr="00D65CD9">
              <w:rPr>
                <w:rFonts w:ascii="Times New Roman" w:hAnsi="Times New Roman" w:cs="Times New Roman"/>
                <w:b/>
                <w:sz w:val="24"/>
                <w:szCs w:val="24"/>
              </w:rPr>
              <w:t>10</w:t>
            </w:r>
          </w:p>
        </w:tc>
      </w:tr>
      <w:tr w:rsidR="004223EE" w:rsidRPr="00D65CD9" w14:paraId="44847FC3" w14:textId="77777777" w:rsidTr="003B2FA0">
        <w:trPr>
          <w:trHeight w:val="266"/>
          <w:jc w:val="center"/>
        </w:trPr>
        <w:tc>
          <w:tcPr>
            <w:tcW w:w="1162" w:type="dxa"/>
          </w:tcPr>
          <w:p w14:paraId="63966F03" w14:textId="77777777" w:rsidR="004223EE" w:rsidRPr="00D65CD9" w:rsidRDefault="004223EE" w:rsidP="003B2FA0">
            <w:pPr>
              <w:jc w:val="center"/>
              <w:rPr>
                <w:rFonts w:eastAsia="Times New Roman" w:cs="Arial"/>
                <w:b/>
                <w:sz w:val="24"/>
                <w:szCs w:val="24"/>
              </w:rPr>
            </w:pPr>
            <w:r w:rsidRPr="00D65CD9">
              <w:rPr>
                <w:rFonts w:eastAsia="Times New Roman" w:cs="Arial"/>
                <w:b/>
                <w:sz w:val="24"/>
                <w:szCs w:val="24"/>
              </w:rPr>
              <w:t>Obtained</w:t>
            </w:r>
          </w:p>
        </w:tc>
        <w:tc>
          <w:tcPr>
            <w:tcW w:w="544" w:type="dxa"/>
          </w:tcPr>
          <w:p w14:paraId="1D2DABFF" w14:textId="16A012BD" w:rsidR="004223EE" w:rsidRPr="00D65CD9" w:rsidRDefault="00983D3A" w:rsidP="003B2FA0">
            <w:pPr>
              <w:jc w:val="center"/>
              <w:rPr>
                <w:rFonts w:ascii="Times New Roman" w:hAnsi="Times New Roman" w:cs="Times New Roman"/>
                <w:b/>
                <w:sz w:val="24"/>
                <w:szCs w:val="24"/>
              </w:rPr>
            </w:pPr>
            <w:r>
              <w:rPr>
                <w:rFonts w:ascii="Times New Roman" w:hAnsi="Times New Roman" w:cs="Times New Roman"/>
                <w:b/>
                <w:sz w:val="24"/>
                <w:szCs w:val="24"/>
              </w:rPr>
              <w:t>2</w:t>
            </w:r>
          </w:p>
        </w:tc>
        <w:tc>
          <w:tcPr>
            <w:tcW w:w="630" w:type="dxa"/>
          </w:tcPr>
          <w:p w14:paraId="7C2C0A4F" w14:textId="15FB8FEA" w:rsidR="004223EE" w:rsidRPr="00D65CD9" w:rsidRDefault="00983D3A" w:rsidP="003B2FA0">
            <w:pPr>
              <w:jc w:val="center"/>
              <w:rPr>
                <w:rFonts w:ascii="Times New Roman" w:hAnsi="Times New Roman" w:cs="Times New Roman"/>
                <w:b/>
                <w:sz w:val="24"/>
                <w:szCs w:val="24"/>
              </w:rPr>
            </w:pPr>
            <w:r>
              <w:rPr>
                <w:rFonts w:ascii="Times New Roman" w:hAnsi="Times New Roman" w:cs="Times New Roman"/>
                <w:b/>
                <w:sz w:val="24"/>
                <w:szCs w:val="24"/>
              </w:rPr>
              <w:t>2</w:t>
            </w:r>
          </w:p>
        </w:tc>
        <w:tc>
          <w:tcPr>
            <w:tcW w:w="630" w:type="dxa"/>
          </w:tcPr>
          <w:p w14:paraId="40946D23" w14:textId="6ECCC0C6" w:rsidR="004223EE" w:rsidRPr="00D65CD9" w:rsidRDefault="00983D3A" w:rsidP="003B2FA0">
            <w:pPr>
              <w:jc w:val="center"/>
              <w:rPr>
                <w:rFonts w:ascii="Times New Roman" w:hAnsi="Times New Roman" w:cs="Times New Roman"/>
                <w:b/>
                <w:sz w:val="24"/>
                <w:szCs w:val="24"/>
              </w:rPr>
            </w:pPr>
            <w:r>
              <w:rPr>
                <w:rFonts w:ascii="Times New Roman" w:hAnsi="Times New Roman" w:cs="Times New Roman"/>
                <w:b/>
                <w:sz w:val="24"/>
                <w:szCs w:val="24"/>
              </w:rPr>
              <w:t>2</w:t>
            </w:r>
          </w:p>
        </w:tc>
        <w:tc>
          <w:tcPr>
            <w:tcW w:w="630" w:type="dxa"/>
          </w:tcPr>
          <w:p w14:paraId="192BBC0C" w14:textId="400C51AF" w:rsidR="004223EE" w:rsidRPr="00D65CD9" w:rsidRDefault="00983D3A" w:rsidP="003B2FA0">
            <w:pPr>
              <w:jc w:val="center"/>
              <w:rPr>
                <w:rFonts w:ascii="Times New Roman" w:hAnsi="Times New Roman" w:cs="Times New Roman"/>
                <w:b/>
                <w:sz w:val="24"/>
                <w:szCs w:val="24"/>
              </w:rPr>
            </w:pPr>
            <w:r>
              <w:rPr>
                <w:rFonts w:ascii="Times New Roman" w:hAnsi="Times New Roman" w:cs="Times New Roman"/>
                <w:b/>
                <w:sz w:val="24"/>
                <w:szCs w:val="24"/>
              </w:rPr>
              <w:t>2</w:t>
            </w:r>
          </w:p>
        </w:tc>
        <w:tc>
          <w:tcPr>
            <w:tcW w:w="630" w:type="dxa"/>
          </w:tcPr>
          <w:p w14:paraId="3DD9D427" w14:textId="33A673D4" w:rsidR="004223EE" w:rsidRPr="00D65CD9" w:rsidRDefault="00983D3A" w:rsidP="003B2FA0">
            <w:pPr>
              <w:jc w:val="center"/>
              <w:rPr>
                <w:rFonts w:ascii="Times New Roman" w:hAnsi="Times New Roman" w:cs="Times New Roman"/>
                <w:b/>
                <w:sz w:val="24"/>
                <w:szCs w:val="24"/>
              </w:rPr>
            </w:pPr>
            <w:r>
              <w:rPr>
                <w:rFonts w:ascii="Times New Roman" w:hAnsi="Times New Roman" w:cs="Times New Roman"/>
                <w:b/>
                <w:sz w:val="24"/>
                <w:szCs w:val="24"/>
              </w:rPr>
              <w:t>2</w:t>
            </w:r>
          </w:p>
        </w:tc>
        <w:tc>
          <w:tcPr>
            <w:tcW w:w="811" w:type="dxa"/>
          </w:tcPr>
          <w:p w14:paraId="68ACB40F" w14:textId="13B649E9" w:rsidR="004223EE" w:rsidRPr="00D65CD9" w:rsidRDefault="00983D3A" w:rsidP="003B2FA0">
            <w:pPr>
              <w:jc w:val="center"/>
              <w:rPr>
                <w:rFonts w:ascii="Times New Roman" w:hAnsi="Times New Roman" w:cs="Times New Roman"/>
                <w:b/>
                <w:sz w:val="24"/>
                <w:szCs w:val="24"/>
              </w:rPr>
            </w:pPr>
            <w:r>
              <w:rPr>
                <w:rFonts w:ascii="Times New Roman" w:hAnsi="Times New Roman" w:cs="Times New Roman"/>
                <w:b/>
                <w:sz w:val="24"/>
                <w:szCs w:val="24"/>
              </w:rPr>
              <w:t>10</w:t>
            </w:r>
          </w:p>
        </w:tc>
      </w:tr>
      <w:tr w:rsidR="004223EE" w:rsidRPr="00D65CD9" w14:paraId="660E0955" w14:textId="77777777" w:rsidTr="003B2FA0">
        <w:trPr>
          <w:trHeight w:val="280"/>
          <w:jc w:val="center"/>
        </w:trPr>
        <w:tc>
          <w:tcPr>
            <w:tcW w:w="1162" w:type="dxa"/>
          </w:tcPr>
          <w:p w14:paraId="2A262D4A" w14:textId="77777777" w:rsidR="004223EE" w:rsidRPr="00D65CD9" w:rsidRDefault="004223EE" w:rsidP="003B2FA0">
            <w:pPr>
              <w:jc w:val="center"/>
              <w:rPr>
                <w:rFonts w:eastAsia="Times New Roman" w:cs="Arial"/>
                <w:b/>
                <w:sz w:val="24"/>
                <w:szCs w:val="24"/>
              </w:rPr>
            </w:pPr>
          </w:p>
        </w:tc>
        <w:tc>
          <w:tcPr>
            <w:tcW w:w="544" w:type="dxa"/>
          </w:tcPr>
          <w:p w14:paraId="15A4345F" w14:textId="77777777" w:rsidR="004223EE" w:rsidRPr="00D65CD9" w:rsidRDefault="004223EE" w:rsidP="003B2FA0">
            <w:pPr>
              <w:jc w:val="center"/>
              <w:rPr>
                <w:rFonts w:ascii="Times New Roman" w:hAnsi="Times New Roman" w:cs="Times New Roman"/>
                <w:b/>
                <w:sz w:val="24"/>
                <w:szCs w:val="24"/>
              </w:rPr>
            </w:pPr>
          </w:p>
        </w:tc>
        <w:tc>
          <w:tcPr>
            <w:tcW w:w="630" w:type="dxa"/>
          </w:tcPr>
          <w:p w14:paraId="5779D4BC" w14:textId="77777777" w:rsidR="004223EE" w:rsidRPr="00D65CD9" w:rsidRDefault="004223EE" w:rsidP="003B2FA0">
            <w:pPr>
              <w:jc w:val="center"/>
              <w:rPr>
                <w:rFonts w:ascii="Times New Roman" w:hAnsi="Times New Roman" w:cs="Times New Roman"/>
                <w:b/>
                <w:sz w:val="24"/>
                <w:szCs w:val="24"/>
              </w:rPr>
            </w:pPr>
          </w:p>
        </w:tc>
        <w:tc>
          <w:tcPr>
            <w:tcW w:w="630" w:type="dxa"/>
          </w:tcPr>
          <w:p w14:paraId="77E32149" w14:textId="77777777" w:rsidR="004223EE" w:rsidRPr="00D65CD9" w:rsidRDefault="004223EE" w:rsidP="003B2FA0">
            <w:pPr>
              <w:jc w:val="center"/>
              <w:rPr>
                <w:rFonts w:ascii="Times New Roman" w:hAnsi="Times New Roman" w:cs="Times New Roman"/>
                <w:b/>
                <w:sz w:val="24"/>
                <w:szCs w:val="24"/>
              </w:rPr>
            </w:pPr>
          </w:p>
        </w:tc>
        <w:tc>
          <w:tcPr>
            <w:tcW w:w="630" w:type="dxa"/>
          </w:tcPr>
          <w:p w14:paraId="5F80EA6C" w14:textId="77777777" w:rsidR="004223EE" w:rsidRPr="00D65CD9" w:rsidRDefault="004223EE" w:rsidP="003B2FA0">
            <w:pPr>
              <w:jc w:val="center"/>
              <w:rPr>
                <w:rFonts w:ascii="Times New Roman" w:hAnsi="Times New Roman" w:cs="Times New Roman"/>
                <w:b/>
                <w:sz w:val="24"/>
                <w:szCs w:val="24"/>
              </w:rPr>
            </w:pPr>
          </w:p>
        </w:tc>
        <w:tc>
          <w:tcPr>
            <w:tcW w:w="630" w:type="dxa"/>
          </w:tcPr>
          <w:p w14:paraId="6FAE29A4" w14:textId="77777777" w:rsidR="004223EE" w:rsidRPr="00D65CD9" w:rsidRDefault="004223EE" w:rsidP="003B2FA0">
            <w:pPr>
              <w:jc w:val="center"/>
              <w:rPr>
                <w:rFonts w:ascii="Times New Roman" w:hAnsi="Times New Roman" w:cs="Times New Roman"/>
                <w:b/>
                <w:sz w:val="24"/>
                <w:szCs w:val="24"/>
              </w:rPr>
            </w:pPr>
          </w:p>
        </w:tc>
        <w:tc>
          <w:tcPr>
            <w:tcW w:w="811" w:type="dxa"/>
          </w:tcPr>
          <w:p w14:paraId="078074D0" w14:textId="77777777" w:rsidR="004223EE" w:rsidRPr="00D65CD9" w:rsidRDefault="004223EE" w:rsidP="003B2FA0">
            <w:pPr>
              <w:jc w:val="center"/>
              <w:rPr>
                <w:rFonts w:ascii="Times New Roman" w:hAnsi="Times New Roman" w:cs="Times New Roman"/>
                <w:b/>
                <w:sz w:val="24"/>
                <w:szCs w:val="24"/>
              </w:rPr>
            </w:pPr>
          </w:p>
        </w:tc>
      </w:tr>
      <w:tr w:rsidR="004223EE" w:rsidRPr="00D65CD9" w14:paraId="326364AD" w14:textId="77777777" w:rsidTr="003B2FA0">
        <w:trPr>
          <w:trHeight w:val="266"/>
          <w:jc w:val="center"/>
        </w:trPr>
        <w:tc>
          <w:tcPr>
            <w:tcW w:w="1162" w:type="dxa"/>
            <w:vAlign w:val="center"/>
          </w:tcPr>
          <w:p w14:paraId="4388DD71" w14:textId="77777777" w:rsidR="004223EE" w:rsidRPr="00D65CD9" w:rsidRDefault="004223EE" w:rsidP="003B2FA0">
            <w:pPr>
              <w:jc w:val="center"/>
              <w:rPr>
                <w:rFonts w:eastAsia="Times New Roman" w:cs="Arial"/>
                <w:b/>
                <w:sz w:val="24"/>
                <w:szCs w:val="24"/>
              </w:rPr>
            </w:pPr>
            <w:r w:rsidRPr="00D65CD9">
              <w:rPr>
                <w:rFonts w:eastAsia="Times New Roman" w:cs="Arial"/>
                <w:b/>
                <w:sz w:val="24"/>
                <w:szCs w:val="24"/>
              </w:rPr>
              <w:t>Allocated</w:t>
            </w:r>
          </w:p>
        </w:tc>
        <w:tc>
          <w:tcPr>
            <w:tcW w:w="544" w:type="dxa"/>
          </w:tcPr>
          <w:p w14:paraId="74A4108A" w14:textId="77777777" w:rsidR="004223EE" w:rsidRPr="00D65CD9" w:rsidRDefault="004223EE" w:rsidP="003B2FA0">
            <w:pPr>
              <w:jc w:val="center"/>
              <w:rPr>
                <w:rFonts w:ascii="Times New Roman" w:hAnsi="Times New Roman" w:cs="Times New Roman"/>
                <w:b/>
                <w:sz w:val="24"/>
                <w:szCs w:val="24"/>
              </w:rPr>
            </w:pPr>
          </w:p>
        </w:tc>
        <w:tc>
          <w:tcPr>
            <w:tcW w:w="630" w:type="dxa"/>
          </w:tcPr>
          <w:p w14:paraId="551B6BD4" w14:textId="77777777" w:rsidR="004223EE" w:rsidRPr="00D65CD9" w:rsidRDefault="004223EE" w:rsidP="003B2FA0">
            <w:pPr>
              <w:jc w:val="center"/>
              <w:rPr>
                <w:rFonts w:ascii="Times New Roman" w:hAnsi="Times New Roman" w:cs="Times New Roman"/>
                <w:b/>
                <w:sz w:val="24"/>
                <w:szCs w:val="24"/>
              </w:rPr>
            </w:pPr>
          </w:p>
        </w:tc>
        <w:tc>
          <w:tcPr>
            <w:tcW w:w="630" w:type="dxa"/>
          </w:tcPr>
          <w:p w14:paraId="18047ADC" w14:textId="77777777" w:rsidR="004223EE" w:rsidRPr="00D65CD9" w:rsidRDefault="004223EE" w:rsidP="003B2FA0">
            <w:pPr>
              <w:jc w:val="center"/>
              <w:rPr>
                <w:rFonts w:ascii="Times New Roman" w:hAnsi="Times New Roman" w:cs="Times New Roman"/>
                <w:b/>
                <w:sz w:val="24"/>
                <w:szCs w:val="24"/>
              </w:rPr>
            </w:pPr>
          </w:p>
        </w:tc>
        <w:tc>
          <w:tcPr>
            <w:tcW w:w="630" w:type="dxa"/>
          </w:tcPr>
          <w:p w14:paraId="7EEA1166" w14:textId="77777777" w:rsidR="004223EE" w:rsidRPr="00D65CD9" w:rsidRDefault="004223EE" w:rsidP="003B2FA0">
            <w:pPr>
              <w:jc w:val="center"/>
              <w:rPr>
                <w:rFonts w:ascii="Times New Roman" w:hAnsi="Times New Roman" w:cs="Times New Roman"/>
                <w:b/>
                <w:sz w:val="24"/>
                <w:szCs w:val="24"/>
              </w:rPr>
            </w:pPr>
          </w:p>
        </w:tc>
        <w:tc>
          <w:tcPr>
            <w:tcW w:w="630" w:type="dxa"/>
          </w:tcPr>
          <w:p w14:paraId="74AA8132" w14:textId="77777777" w:rsidR="004223EE" w:rsidRPr="00D65CD9" w:rsidRDefault="004223EE" w:rsidP="003B2FA0">
            <w:pPr>
              <w:jc w:val="center"/>
              <w:rPr>
                <w:rFonts w:ascii="Times New Roman" w:hAnsi="Times New Roman" w:cs="Times New Roman"/>
                <w:b/>
                <w:sz w:val="24"/>
                <w:szCs w:val="24"/>
              </w:rPr>
            </w:pPr>
          </w:p>
        </w:tc>
        <w:tc>
          <w:tcPr>
            <w:tcW w:w="811" w:type="dxa"/>
          </w:tcPr>
          <w:p w14:paraId="4C2B40D7" w14:textId="77777777" w:rsidR="004223EE" w:rsidRPr="00D65CD9" w:rsidRDefault="004223EE" w:rsidP="003B2FA0">
            <w:pPr>
              <w:jc w:val="center"/>
              <w:rPr>
                <w:rFonts w:ascii="Times New Roman" w:hAnsi="Times New Roman" w:cs="Times New Roman"/>
                <w:b/>
                <w:sz w:val="24"/>
                <w:szCs w:val="24"/>
              </w:rPr>
            </w:pPr>
          </w:p>
        </w:tc>
      </w:tr>
      <w:tr w:rsidR="004223EE" w:rsidRPr="00D65CD9" w14:paraId="017FE715" w14:textId="77777777" w:rsidTr="003B2FA0">
        <w:trPr>
          <w:trHeight w:val="266"/>
          <w:jc w:val="center"/>
        </w:trPr>
        <w:tc>
          <w:tcPr>
            <w:tcW w:w="1162" w:type="dxa"/>
            <w:vAlign w:val="center"/>
          </w:tcPr>
          <w:p w14:paraId="2A1A2242" w14:textId="77777777" w:rsidR="004223EE" w:rsidRPr="00D65CD9" w:rsidRDefault="004223EE" w:rsidP="003B2FA0">
            <w:pPr>
              <w:jc w:val="center"/>
              <w:rPr>
                <w:rFonts w:eastAsia="Times New Roman" w:cs="Arial"/>
                <w:b/>
                <w:sz w:val="24"/>
                <w:szCs w:val="24"/>
              </w:rPr>
            </w:pPr>
            <w:r w:rsidRPr="00D65CD9">
              <w:rPr>
                <w:rFonts w:eastAsia="Times New Roman" w:cs="Arial"/>
                <w:b/>
                <w:sz w:val="24"/>
                <w:szCs w:val="24"/>
              </w:rPr>
              <w:t>Marks</w:t>
            </w:r>
          </w:p>
        </w:tc>
        <w:tc>
          <w:tcPr>
            <w:tcW w:w="544" w:type="dxa"/>
          </w:tcPr>
          <w:p w14:paraId="47A0F68C" w14:textId="77777777" w:rsidR="004223EE" w:rsidRPr="00D65CD9" w:rsidRDefault="004223EE" w:rsidP="003B2FA0">
            <w:pPr>
              <w:jc w:val="center"/>
              <w:rPr>
                <w:rFonts w:ascii="Times New Roman" w:hAnsi="Times New Roman" w:cs="Times New Roman"/>
                <w:b/>
                <w:sz w:val="24"/>
                <w:szCs w:val="24"/>
              </w:rPr>
            </w:pPr>
          </w:p>
        </w:tc>
        <w:tc>
          <w:tcPr>
            <w:tcW w:w="630" w:type="dxa"/>
          </w:tcPr>
          <w:p w14:paraId="051F3806" w14:textId="77777777" w:rsidR="004223EE" w:rsidRPr="00D65CD9" w:rsidRDefault="004223EE" w:rsidP="003B2FA0">
            <w:pPr>
              <w:jc w:val="center"/>
              <w:rPr>
                <w:rFonts w:ascii="Times New Roman" w:hAnsi="Times New Roman" w:cs="Times New Roman"/>
                <w:b/>
                <w:sz w:val="24"/>
                <w:szCs w:val="24"/>
              </w:rPr>
            </w:pPr>
          </w:p>
        </w:tc>
        <w:tc>
          <w:tcPr>
            <w:tcW w:w="630" w:type="dxa"/>
          </w:tcPr>
          <w:p w14:paraId="19B4E585" w14:textId="77777777" w:rsidR="004223EE" w:rsidRPr="00D65CD9" w:rsidRDefault="004223EE" w:rsidP="003B2FA0">
            <w:pPr>
              <w:jc w:val="center"/>
              <w:rPr>
                <w:rFonts w:ascii="Times New Roman" w:hAnsi="Times New Roman" w:cs="Times New Roman"/>
                <w:b/>
                <w:sz w:val="24"/>
                <w:szCs w:val="24"/>
              </w:rPr>
            </w:pPr>
          </w:p>
        </w:tc>
        <w:tc>
          <w:tcPr>
            <w:tcW w:w="630" w:type="dxa"/>
          </w:tcPr>
          <w:p w14:paraId="4BD5E0A7" w14:textId="77777777" w:rsidR="004223EE" w:rsidRPr="00D65CD9" w:rsidRDefault="004223EE" w:rsidP="003B2FA0">
            <w:pPr>
              <w:jc w:val="center"/>
              <w:rPr>
                <w:rFonts w:ascii="Times New Roman" w:hAnsi="Times New Roman" w:cs="Times New Roman"/>
                <w:b/>
                <w:sz w:val="24"/>
                <w:szCs w:val="24"/>
              </w:rPr>
            </w:pPr>
          </w:p>
        </w:tc>
        <w:tc>
          <w:tcPr>
            <w:tcW w:w="630" w:type="dxa"/>
          </w:tcPr>
          <w:p w14:paraId="67184F7E" w14:textId="77777777" w:rsidR="004223EE" w:rsidRPr="00D65CD9" w:rsidRDefault="004223EE" w:rsidP="003B2FA0">
            <w:pPr>
              <w:jc w:val="center"/>
              <w:rPr>
                <w:rFonts w:ascii="Times New Roman" w:hAnsi="Times New Roman" w:cs="Times New Roman"/>
                <w:b/>
                <w:sz w:val="24"/>
                <w:szCs w:val="24"/>
              </w:rPr>
            </w:pPr>
          </w:p>
        </w:tc>
        <w:tc>
          <w:tcPr>
            <w:tcW w:w="811" w:type="dxa"/>
          </w:tcPr>
          <w:p w14:paraId="2AAE7309" w14:textId="77777777" w:rsidR="004223EE" w:rsidRPr="00D65CD9" w:rsidRDefault="004223EE" w:rsidP="003B2FA0">
            <w:pPr>
              <w:jc w:val="center"/>
              <w:rPr>
                <w:rFonts w:ascii="Times New Roman" w:hAnsi="Times New Roman" w:cs="Times New Roman"/>
                <w:b/>
                <w:sz w:val="24"/>
                <w:szCs w:val="24"/>
              </w:rPr>
            </w:pPr>
          </w:p>
        </w:tc>
      </w:tr>
    </w:tbl>
    <w:p w14:paraId="22D0B6B2" w14:textId="77777777" w:rsidR="004223EE" w:rsidRPr="00D65CD9" w:rsidRDefault="004223EE" w:rsidP="004223EE">
      <w:pPr>
        <w:jc w:val="center"/>
        <w:rPr>
          <w:rFonts w:ascii="Times New Roman" w:hAnsi="Times New Roman" w:cs="Times New Roman"/>
          <w:b/>
          <w:color w:val="FF0000"/>
        </w:rPr>
      </w:pPr>
    </w:p>
    <w:p w14:paraId="3BFD88A2" w14:textId="77777777" w:rsidR="004223EE" w:rsidRPr="00D65CD9" w:rsidRDefault="004223EE" w:rsidP="004223EE">
      <w:pPr>
        <w:rPr>
          <w:rFonts w:eastAsia="Times New Roman" w:cs="Arial"/>
          <w:b/>
        </w:rPr>
      </w:pPr>
      <w:r w:rsidRPr="00D65CD9">
        <w:rPr>
          <w:rFonts w:eastAsia="Times New Roman" w:cs="Arial"/>
          <w:b/>
        </w:rPr>
        <w:t>Weighted Marks:</w:t>
      </w:r>
    </w:p>
    <w:tbl>
      <w:tblPr>
        <w:tblStyle w:val="TableGrid1"/>
        <w:tblW w:w="0" w:type="auto"/>
        <w:jc w:val="center"/>
        <w:tblLook w:val="04A0" w:firstRow="1" w:lastRow="0" w:firstColumn="1" w:lastColumn="0" w:noHBand="0" w:noVBand="1"/>
      </w:tblPr>
      <w:tblGrid>
        <w:gridCol w:w="1161"/>
        <w:gridCol w:w="990"/>
        <w:gridCol w:w="990"/>
        <w:gridCol w:w="990"/>
      </w:tblGrid>
      <w:tr w:rsidR="004223EE" w:rsidRPr="00D65CD9" w14:paraId="3FDBBE46" w14:textId="77777777" w:rsidTr="003B2FA0">
        <w:trPr>
          <w:jc w:val="center"/>
        </w:trPr>
        <w:tc>
          <w:tcPr>
            <w:tcW w:w="1161" w:type="dxa"/>
          </w:tcPr>
          <w:p w14:paraId="086F7626" w14:textId="77777777" w:rsidR="004223EE" w:rsidRPr="00D65CD9" w:rsidRDefault="004223EE" w:rsidP="003B2FA0">
            <w:pPr>
              <w:jc w:val="center"/>
              <w:rPr>
                <w:rFonts w:ascii="Times New Roman" w:hAnsi="Times New Roman" w:cs="Times New Roman"/>
                <w:b/>
                <w:color w:val="FF0000"/>
                <w:sz w:val="24"/>
                <w:szCs w:val="24"/>
              </w:rPr>
            </w:pPr>
            <w:r w:rsidRPr="00D65CD9">
              <w:rPr>
                <w:rFonts w:eastAsia="Times New Roman" w:cs="Arial"/>
                <w:b/>
                <w:sz w:val="24"/>
                <w:szCs w:val="24"/>
              </w:rPr>
              <w:t>Allocated</w:t>
            </w:r>
          </w:p>
        </w:tc>
        <w:tc>
          <w:tcPr>
            <w:tcW w:w="990" w:type="dxa"/>
          </w:tcPr>
          <w:p w14:paraId="37144FF2" w14:textId="77777777" w:rsidR="004223EE" w:rsidRPr="00D65CD9" w:rsidRDefault="004223EE" w:rsidP="003B2FA0">
            <w:pPr>
              <w:jc w:val="center"/>
              <w:rPr>
                <w:rFonts w:ascii="Times New Roman" w:hAnsi="Times New Roman" w:cs="Times New Roman"/>
                <w:b/>
                <w:color w:val="FF0000"/>
                <w:sz w:val="24"/>
                <w:szCs w:val="24"/>
              </w:rPr>
            </w:pPr>
          </w:p>
        </w:tc>
        <w:tc>
          <w:tcPr>
            <w:tcW w:w="990" w:type="dxa"/>
          </w:tcPr>
          <w:p w14:paraId="214BBCF9" w14:textId="77777777" w:rsidR="004223EE" w:rsidRPr="00D65CD9" w:rsidRDefault="004223EE" w:rsidP="003B2FA0">
            <w:pPr>
              <w:jc w:val="center"/>
              <w:rPr>
                <w:rFonts w:ascii="Times New Roman" w:hAnsi="Times New Roman" w:cs="Times New Roman"/>
                <w:b/>
                <w:color w:val="FF0000"/>
                <w:sz w:val="24"/>
                <w:szCs w:val="24"/>
              </w:rPr>
            </w:pPr>
          </w:p>
        </w:tc>
        <w:tc>
          <w:tcPr>
            <w:tcW w:w="990" w:type="dxa"/>
          </w:tcPr>
          <w:p w14:paraId="719D6FED" w14:textId="77777777" w:rsidR="004223EE" w:rsidRPr="00D65CD9" w:rsidRDefault="004223EE" w:rsidP="003B2FA0">
            <w:pPr>
              <w:jc w:val="center"/>
              <w:rPr>
                <w:rFonts w:ascii="Times New Roman" w:hAnsi="Times New Roman" w:cs="Times New Roman"/>
                <w:b/>
                <w:color w:val="FF0000"/>
                <w:sz w:val="24"/>
                <w:szCs w:val="24"/>
              </w:rPr>
            </w:pPr>
          </w:p>
        </w:tc>
      </w:tr>
      <w:tr w:rsidR="004223EE" w:rsidRPr="00D65CD9" w14:paraId="628A5FE8" w14:textId="77777777" w:rsidTr="003B2FA0">
        <w:trPr>
          <w:jc w:val="center"/>
        </w:trPr>
        <w:tc>
          <w:tcPr>
            <w:tcW w:w="1161" w:type="dxa"/>
          </w:tcPr>
          <w:p w14:paraId="6C1F61E9" w14:textId="77777777" w:rsidR="004223EE" w:rsidRPr="00D65CD9" w:rsidRDefault="004223EE" w:rsidP="003B2FA0">
            <w:pPr>
              <w:jc w:val="center"/>
              <w:rPr>
                <w:rFonts w:ascii="Times New Roman" w:hAnsi="Times New Roman" w:cs="Times New Roman"/>
                <w:b/>
                <w:color w:val="FF0000"/>
                <w:sz w:val="24"/>
                <w:szCs w:val="24"/>
              </w:rPr>
            </w:pPr>
            <w:r w:rsidRPr="00D65CD9">
              <w:rPr>
                <w:rFonts w:eastAsia="Times New Roman" w:cs="Arial"/>
                <w:b/>
                <w:sz w:val="24"/>
                <w:szCs w:val="24"/>
              </w:rPr>
              <w:t>Obtained</w:t>
            </w:r>
          </w:p>
        </w:tc>
        <w:tc>
          <w:tcPr>
            <w:tcW w:w="990" w:type="dxa"/>
          </w:tcPr>
          <w:p w14:paraId="0AFC29B9" w14:textId="77777777" w:rsidR="004223EE" w:rsidRPr="00D65CD9" w:rsidRDefault="004223EE" w:rsidP="003B2FA0">
            <w:pPr>
              <w:jc w:val="center"/>
              <w:rPr>
                <w:rFonts w:ascii="Times New Roman" w:hAnsi="Times New Roman" w:cs="Times New Roman"/>
                <w:b/>
                <w:color w:val="FF0000"/>
                <w:sz w:val="24"/>
                <w:szCs w:val="24"/>
              </w:rPr>
            </w:pPr>
          </w:p>
        </w:tc>
        <w:tc>
          <w:tcPr>
            <w:tcW w:w="990" w:type="dxa"/>
          </w:tcPr>
          <w:p w14:paraId="06D95E46" w14:textId="77777777" w:rsidR="004223EE" w:rsidRPr="00D65CD9" w:rsidRDefault="004223EE" w:rsidP="003B2FA0">
            <w:pPr>
              <w:jc w:val="center"/>
              <w:rPr>
                <w:rFonts w:ascii="Times New Roman" w:hAnsi="Times New Roman" w:cs="Times New Roman"/>
                <w:b/>
                <w:color w:val="FF0000"/>
                <w:sz w:val="24"/>
                <w:szCs w:val="24"/>
              </w:rPr>
            </w:pPr>
          </w:p>
        </w:tc>
        <w:tc>
          <w:tcPr>
            <w:tcW w:w="990" w:type="dxa"/>
          </w:tcPr>
          <w:p w14:paraId="5C026285" w14:textId="77777777" w:rsidR="004223EE" w:rsidRPr="00D65CD9" w:rsidRDefault="004223EE" w:rsidP="003B2FA0">
            <w:pPr>
              <w:jc w:val="center"/>
              <w:rPr>
                <w:rFonts w:ascii="Times New Roman" w:hAnsi="Times New Roman" w:cs="Times New Roman"/>
                <w:b/>
                <w:color w:val="FF0000"/>
                <w:sz w:val="24"/>
                <w:szCs w:val="24"/>
              </w:rPr>
            </w:pPr>
          </w:p>
        </w:tc>
      </w:tr>
    </w:tbl>
    <w:p w14:paraId="0E4BC378" w14:textId="77777777" w:rsidR="00A325CD" w:rsidRPr="00A325CD" w:rsidRDefault="00A325CD" w:rsidP="00A325CD"/>
    <w:p w14:paraId="568A2A22" w14:textId="0A371EB0" w:rsidR="0040646A" w:rsidRDefault="0040646A" w:rsidP="00673876">
      <w:pPr>
        <w:pStyle w:val="Heading1"/>
      </w:pPr>
      <w:r>
        <w:t xml:space="preserve">Objectives </w:t>
      </w:r>
    </w:p>
    <w:p w14:paraId="0C2F50C4" w14:textId="44834C74" w:rsidR="003A0841" w:rsidRDefault="00880347" w:rsidP="00673876">
      <w:pPr>
        <w:pStyle w:val="ListParagraph"/>
        <w:numPr>
          <w:ilvl w:val="0"/>
          <w:numId w:val="1"/>
        </w:numPr>
      </w:pPr>
      <w:r>
        <w:t>Understand why python is the top</w:t>
      </w:r>
      <w:r w:rsidR="0095706C">
        <w:t xml:space="preserve"> programming language for machine learning </w:t>
      </w:r>
    </w:p>
    <w:p w14:paraId="3D430F96" w14:textId="4EE85CD7" w:rsidR="003A0841" w:rsidRPr="003A0841" w:rsidRDefault="001442FE" w:rsidP="00673876">
      <w:pPr>
        <w:pStyle w:val="ListParagraph"/>
        <w:numPr>
          <w:ilvl w:val="0"/>
          <w:numId w:val="1"/>
        </w:numPr>
      </w:pPr>
      <w:r>
        <w:t>Implement various Transfer Functions (Activation Functions) in python</w:t>
      </w:r>
    </w:p>
    <w:p w14:paraId="674DD695" w14:textId="77777777" w:rsidR="006C638F" w:rsidRPr="006C638F" w:rsidRDefault="006C638F" w:rsidP="006C638F"/>
    <w:p w14:paraId="2ACA3C3C" w14:textId="6BC45DC2" w:rsidR="0040646A" w:rsidRDefault="003A0841" w:rsidP="00673876">
      <w:pPr>
        <w:pStyle w:val="Heading1"/>
      </w:pPr>
      <w:r>
        <w:t xml:space="preserve">Lab </w:t>
      </w:r>
      <w:r w:rsidR="0040646A">
        <w:t>Tool</w:t>
      </w:r>
      <w:r>
        <w:t>(</w:t>
      </w:r>
      <w:r w:rsidR="0040646A">
        <w:t>s</w:t>
      </w:r>
      <w:r>
        <w:t>)</w:t>
      </w:r>
      <w:r w:rsidR="0040646A">
        <w:t xml:space="preserve"> </w:t>
      </w:r>
    </w:p>
    <w:p w14:paraId="6F463DCB" w14:textId="0EB09015" w:rsidR="006C638F" w:rsidRDefault="00DB7A75" w:rsidP="006C638F">
      <w:hyperlink r:id="rId7" w:history="1">
        <w:r w:rsidR="001442FE">
          <w:rPr>
            <w:rStyle w:val="Hyperlink"/>
          </w:rPr>
          <w:t>Download Python | Python.org</w:t>
        </w:r>
      </w:hyperlink>
    </w:p>
    <w:p w14:paraId="2694322C" w14:textId="17AF9D52" w:rsidR="001442FE" w:rsidRDefault="00DB7A75" w:rsidP="006C638F">
      <w:hyperlink r:id="rId8" w:history="1">
        <w:r w:rsidR="001442FE">
          <w:rPr>
            <w:rStyle w:val="Hyperlink"/>
          </w:rPr>
          <w:t>Anaconda | Individual Edition</w:t>
        </w:r>
      </w:hyperlink>
    </w:p>
    <w:p w14:paraId="0A4B8817" w14:textId="77777777" w:rsidR="001442FE" w:rsidRPr="006C638F" w:rsidRDefault="001442FE" w:rsidP="006C638F"/>
    <w:p w14:paraId="3DEA7BD1" w14:textId="302DFCC1" w:rsidR="00AE7533" w:rsidRDefault="003A0841" w:rsidP="00673876">
      <w:pPr>
        <w:pStyle w:val="Heading1"/>
      </w:pPr>
      <w:r>
        <w:t xml:space="preserve">Lab </w:t>
      </w:r>
      <w:r w:rsidR="00EB3428">
        <w:t xml:space="preserve">Deliverables </w:t>
      </w:r>
      <w:r>
        <w:t xml:space="preserve"> </w:t>
      </w:r>
      <w:r w:rsidR="0040646A">
        <w:t xml:space="preserve"> </w:t>
      </w:r>
    </w:p>
    <w:p w14:paraId="46BF74A4" w14:textId="10D46928" w:rsidR="00B521AF" w:rsidRPr="00DF4C6E" w:rsidRDefault="00B521AF" w:rsidP="00DF4C6E">
      <w:pPr>
        <w:shd w:val="clear" w:color="auto" w:fill="E7E6E6" w:themeFill="background2"/>
      </w:pPr>
      <w:r w:rsidRPr="00DF4C6E">
        <w:t xml:space="preserve">Submit a pdf document </w:t>
      </w:r>
      <w:r w:rsidR="001442FE">
        <w:t>on</w:t>
      </w:r>
      <w:r w:rsidR="00DF4C6E" w:rsidRPr="00DF4C6E">
        <w:t xml:space="preserve"> Blackboard </w:t>
      </w:r>
      <w:r w:rsidRPr="00DF4C6E">
        <w:t xml:space="preserve">containing </w:t>
      </w:r>
      <w:r w:rsidR="00E72234" w:rsidRPr="00DF4C6E">
        <w:t xml:space="preserve">your solution to the lab assessment at the end of this document. </w:t>
      </w:r>
    </w:p>
    <w:p w14:paraId="558D5574" w14:textId="77777777" w:rsidR="00E72234" w:rsidRDefault="00E72234" w:rsidP="00673876"/>
    <w:p w14:paraId="7F85BBEE" w14:textId="688D2E11" w:rsidR="00226E7B" w:rsidRDefault="00226E7B" w:rsidP="00B521AF">
      <w:pPr>
        <w:jc w:val="center"/>
      </w:pPr>
      <w:r>
        <w:br w:type="page"/>
      </w:r>
    </w:p>
    <w:p w14:paraId="233E9DA2" w14:textId="4E29F0FC" w:rsidR="00226E7B" w:rsidRDefault="00226E7B" w:rsidP="00673876">
      <w:pPr>
        <w:pStyle w:val="Heading1"/>
      </w:pPr>
      <w:r>
        <w:lastRenderedPageBreak/>
        <w:t>Why Python is the top programming language for ML/</w:t>
      </w:r>
      <w:r w:rsidR="001442FE">
        <w:t>NN</w:t>
      </w:r>
      <w:r>
        <w:t xml:space="preserve">? </w:t>
      </w:r>
    </w:p>
    <w:p w14:paraId="2FD6DBF0" w14:textId="77777777" w:rsidR="00226E7B" w:rsidRPr="00226E7B" w:rsidRDefault="00226E7B" w:rsidP="00673876"/>
    <w:p w14:paraId="7464F36A" w14:textId="79510F7B" w:rsidR="00F35DC0" w:rsidRDefault="00F35DC0" w:rsidP="00673876">
      <w:r>
        <w:t xml:space="preserve">Top programming languages for AI / Machine Learning / </w:t>
      </w:r>
      <w:r w:rsidR="001442FE">
        <w:t>Neural Networks</w:t>
      </w:r>
      <w:r>
        <w:t xml:space="preserve"> </w:t>
      </w:r>
    </w:p>
    <w:p w14:paraId="0D4593B6" w14:textId="77777777" w:rsidR="00673876" w:rsidRDefault="00673876" w:rsidP="00673876"/>
    <w:tbl>
      <w:tblPr>
        <w:tblStyle w:val="TableGrid"/>
        <w:tblW w:w="5000" w:type="pct"/>
        <w:tblLook w:val="04A0" w:firstRow="1" w:lastRow="0" w:firstColumn="1" w:lastColumn="0" w:noHBand="0" w:noVBand="1"/>
      </w:tblPr>
      <w:tblGrid>
        <w:gridCol w:w="1074"/>
        <w:gridCol w:w="1622"/>
        <w:gridCol w:w="7754"/>
      </w:tblGrid>
      <w:tr w:rsidR="00F35DC0" w14:paraId="69151E9F" w14:textId="77777777" w:rsidTr="00673876">
        <w:tc>
          <w:tcPr>
            <w:tcW w:w="514" w:type="pct"/>
          </w:tcPr>
          <w:p w14:paraId="427AAC61" w14:textId="0443D38D" w:rsidR="00F35DC0" w:rsidRPr="00673876" w:rsidRDefault="00F35DC0" w:rsidP="00673876"/>
        </w:tc>
        <w:tc>
          <w:tcPr>
            <w:tcW w:w="776" w:type="pct"/>
          </w:tcPr>
          <w:p w14:paraId="7733CA3F" w14:textId="1C404281" w:rsidR="00F35DC0" w:rsidRPr="00673876" w:rsidRDefault="00F35DC0" w:rsidP="00673876">
            <w:r w:rsidRPr="00673876">
              <w:t xml:space="preserve">Language </w:t>
            </w:r>
          </w:p>
        </w:tc>
        <w:tc>
          <w:tcPr>
            <w:tcW w:w="3711" w:type="pct"/>
          </w:tcPr>
          <w:p w14:paraId="18E2B7E5" w14:textId="3C6AB9DE" w:rsidR="00F35DC0" w:rsidRPr="00673876" w:rsidRDefault="00F35DC0" w:rsidP="00673876">
            <w:r w:rsidRPr="00673876">
              <w:t xml:space="preserve">Notes </w:t>
            </w:r>
          </w:p>
        </w:tc>
      </w:tr>
      <w:tr w:rsidR="00F35DC0" w14:paraId="2EF56435" w14:textId="77777777" w:rsidTr="00673876">
        <w:tc>
          <w:tcPr>
            <w:tcW w:w="514" w:type="pct"/>
          </w:tcPr>
          <w:p w14:paraId="6A449971" w14:textId="54BC0C14" w:rsidR="00F35DC0" w:rsidRPr="00673876" w:rsidRDefault="00F35DC0" w:rsidP="00673876">
            <w:r w:rsidRPr="00673876">
              <w:t>1</w:t>
            </w:r>
          </w:p>
        </w:tc>
        <w:tc>
          <w:tcPr>
            <w:tcW w:w="776" w:type="pct"/>
          </w:tcPr>
          <w:p w14:paraId="64BF8287" w14:textId="39176C1D" w:rsidR="00F35DC0" w:rsidRDefault="00F35DC0" w:rsidP="00673876">
            <w:r>
              <w:t>Python</w:t>
            </w:r>
          </w:p>
        </w:tc>
        <w:tc>
          <w:tcPr>
            <w:tcW w:w="3711" w:type="pct"/>
          </w:tcPr>
          <w:p w14:paraId="21FF6643" w14:textId="162BECBF" w:rsidR="00F35DC0" w:rsidRDefault="00F35DC0" w:rsidP="00673876">
            <w:r>
              <w:t xml:space="preserve">Simple + many libraries to support ML </w:t>
            </w:r>
          </w:p>
        </w:tc>
      </w:tr>
      <w:tr w:rsidR="00F35DC0" w14:paraId="0B5423F5" w14:textId="77777777" w:rsidTr="00673876">
        <w:tc>
          <w:tcPr>
            <w:tcW w:w="514" w:type="pct"/>
          </w:tcPr>
          <w:p w14:paraId="17121548" w14:textId="4D283F98" w:rsidR="00F35DC0" w:rsidRPr="00673876" w:rsidRDefault="00F35DC0" w:rsidP="00673876">
            <w:r w:rsidRPr="00673876">
              <w:t>2</w:t>
            </w:r>
          </w:p>
        </w:tc>
        <w:tc>
          <w:tcPr>
            <w:tcW w:w="776" w:type="pct"/>
          </w:tcPr>
          <w:p w14:paraId="2BC71E55" w14:textId="529B6E99" w:rsidR="00F35DC0" w:rsidRDefault="00F35DC0" w:rsidP="00673876">
            <w:r>
              <w:t>R</w:t>
            </w:r>
          </w:p>
        </w:tc>
        <w:tc>
          <w:tcPr>
            <w:tcW w:w="3711" w:type="pct"/>
          </w:tcPr>
          <w:p w14:paraId="10E37F0B" w14:textId="0AD4144F" w:rsidR="00F35DC0" w:rsidRDefault="00F35DC0" w:rsidP="00673876">
            <w:r>
              <w:t>Useful for statistical purposes + has packages that support ML</w:t>
            </w:r>
          </w:p>
        </w:tc>
      </w:tr>
    </w:tbl>
    <w:p w14:paraId="4443A432" w14:textId="77777777" w:rsidR="00F35DC0" w:rsidRDefault="00F35DC0" w:rsidP="00673876"/>
    <w:p w14:paraId="24D8E116" w14:textId="6150B5F9" w:rsidR="00F35DC0" w:rsidRDefault="00F35DC0" w:rsidP="00673876">
      <w:pPr>
        <w:pStyle w:val="Heading2"/>
      </w:pPr>
      <w:r>
        <w:t xml:space="preserve">What makes python the best programming language for ML? </w:t>
      </w:r>
    </w:p>
    <w:p w14:paraId="70FA46DD" w14:textId="77777777" w:rsidR="00F35DC0" w:rsidRPr="00673876" w:rsidRDefault="00F35DC0" w:rsidP="00673876">
      <w:r w:rsidRPr="00673876">
        <w:t xml:space="preserve">AI projects differ from traditional software projects. The differences lie in the technology stack, the skills required for an AI-based project, and the necessity of deep research. To implement your AI aspirations, you should use a </w:t>
      </w:r>
      <w:r w:rsidRPr="00BB6BDD">
        <w:rPr>
          <w:b/>
          <w:bCs/>
          <w:u w:val="single"/>
        </w:rPr>
        <w:t>programming language that is stable, flexible, and has tools available.</w:t>
      </w:r>
      <w:r w:rsidRPr="00673876">
        <w:t xml:space="preserve"> Python offers all of this, which is why we see lots of Python AI projects today.</w:t>
      </w:r>
    </w:p>
    <w:p w14:paraId="4C7D769C" w14:textId="77777777" w:rsidR="00F35DC0" w:rsidRPr="00F35DC0" w:rsidRDefault="00F35DC0" w:rsidP="00673876"/>
    <w:p w14:paraId="7061F51C" w14:textId="043C0EED" w:rsidR="00F35DC0" w:rsidRDefault="00F35DC0" w:rsidP="00673876">
      <w:r w:rsidRPr="00F35DC0">
        <w:t xml:space="preserve">From development to deployment and maintenance, </w:t>
      </w:r>
      <w:r w:rsidRPr="00BB6BDD">
        <w:rPr>
          <w:b/>
          <w:bCs/>
          <w:u w:val="single"/>
        </w:rPr>
        <w:t xml:space="preserve">Python helps developers be productive </w:t>
      </w:r>
      <w:r w:rsidRPr="00F35DC0">
        <w:t xml:space="preserve">and confident about the software they’re building. Benefits that make Python the best fit for machine learning and AI-based projects include </w:t>
      </w:r>
      <w:r w:rsidRPr="00BB6BDD">
        <w:rPr>
          <w:b/>
          <w:bCs/>
          <w:u w:val="single"/>
        </w:rPr>
        <w:t>simplicity and consistency, access to great libraries and frameworks for AI and machine learning (ML), flexibility, platform independence, and a wide community</w:t>
      </w:r>
      <w:r w:rsidRPr="00F35DC0">
        <w:t>. These add to the overall popularity of the language.</w:t>
      </w:r>
    </w:p>
    <w:p w14:paraId="0F153BD2" w14:textId="77777777" w:rsidR="00F35DC0" w:rsidRDefault="00F35DC0" w:rsidP="00673876"/>
    <w:p w14:paraId="00A59C4B" w14:textId="77777777" w:rsidR="00F35DC0" w:rsidRPr="00F35DC0" w:rsidRDefault="00F35DC0" w:rsidP="00673876">
      <w:pPr>
        <w:pStyle w:val="Heading3"/>
      </w:pPr>
      <w:r w:rsidRPr="00F35DC0">
        <w:t>Simple and consistent</w:t>
      </w:r>
    </w:p>
    <w:p w14:paraId="6C69A350" w14:textId="77777777" w:rsidR="00F35DC0" w:rsidRPr="00F35DC0" w:rsidRDefault="00F35DC0" w:rsidP="00673876">
      <w:r w:rsidRPr="00F35DC0">
        <w:t xml:space="preserve">Python offers </w:t>
      </w:r>
      <w:r w:rsidRPr="00AA7EFF">
        <w:rPr>
          <w:b/>
          <w:bCs/>
          <w:u w:val="single"/>
        </w:rPr>
        <w:t>concise and readable code</w:t>
      </w:r>
      <w:r w:rsidRPr="00F35DC0">
        <w:t>. While complex algorithms and versatile workflows stand behind machine learning and AI, Python’s simplicity allows developers to write reliable systems. Developers get to put all their effort into solving an ML problem instead of focusing on the technical nuances of the language.</w:t>
      </w:r>
    </w:p>
    <w:p w14:paraId="2BAB2B80" w14:textId="77777777" w:rsidR="00F35DC0" w:rsidRPr="00F35DC0" w:rsidRDefault="00F35DC0" w:rsidP="00673876"/>
    <w:p w14:paraId="60B0A10B" w14:textId="77777777" w:rsidR="00F35DC0" w:rsidRPr="00F35DC0" w:rsidRDefault="00F35DC0" w:rsidP="00673876">
      <w:r w:rsidRPr="00F35DC0">
        <w:t xml:space="preserve">Additionally, Python is appealing to many developers as it’s </w:t>
      </w:r>
      <w:r w:rsidRPr="00AA7EFF">
        <w:rPr>
          <w:b/>
          <w:bCs/>
          <w:u w:val="single"/>
        </w:rPr>
        <w:t>easy to learn</w:t>
      </w:r>
      <w:r w:rsidRPr="00F35DC0">
        <w:t>. Python code is understandable by humans, which makes it easier to build models for machine learning.</w:t>
      </w:r>
    </w:p>
    <w:p w14:paraId="731F1123" w14:textId="77777777" w:rsidR="00F35DC0" w:rsidRPr="00F35DC0" w:rsidRDefault="00F35DC0" w:rsidP="00673876"/>
    <w:p w14:paraId="09E16C5F" w14:textId="77777777" w:rsidR="00F35DC0" w:rsidRPr="00F35DC0" w:rsidRDefault="00F35DC0" w:rsidP="00673876">
      <w:r w:rsidRPr="00F35DC0">
        <w:t>Many programmers say that Python is more intuitive than other programming languages. Others point out the many frameworks, libraries, and extensions that simplify the implementation of different functionalities. It’s generally accepted that Python is suitable for collaborative implementation when multiple developers are involved. Since Python is a general-purpose language, it can do a set of complex machine learning tasks and enable you to build prototypes quickly that allow you to test your product for machine learning purposes.</w:t>
      </w:r>
    </w:p>
    <w:p w14:paraId="28072758" w14:textId="77777777" w:rsidR="00F35DC0" w:rsidRPr="00F35DC0" w:rsidRDefault="00F35DC0" w:rsidP="00673876"/>
    <w:p w14:paraId="357D229A" w14:textId="77777777" w:rsidR="00F35DC0" w:rsidRPr="00F35DC0" w:rsidRDefault="00F35DC0" w:rsidP="00673876">
      <w:pPr>
        <w:pStyle w:val="Heading3"/>
      </w:pPr>
      <w:r w:rsidRPr="00F35DC0">
        <w:t>Extensive selection of libraries and frameworks</w:t>
      </w:r>
    </w:p>
    <w:p w14:paraId="1CA53A4D" w14:textId="77777777" w:rsidR="00F35DC0" w:rsidRPr="00F35DC0" w:rsidRDefault="00F35DC0" w:rsidP="00673876">
      <w:r w:rsidRPr="00F35DC0">
        <w:t>Implementing AI and ML algorithms can be tricky and requires a lot of time. It’s vital to have a well-structured and well-tested environment to enable developers to come up with the best coding solutions.</w:t>
      </w:r>
    </w:p>
    <w:p w14:paraId="09BA52F9" w14:textId="77777777" w:rsidR="00F35DC0" w:rsidRPr="00F35DC0" w:rsidRDefault="00F35DC0" w:rsidP="00673876"/>
    <w:p w14:paraId="4C0DDA5F" w14:textId="77777777" w:rsidR="00F35DC0" w:rsidRPr="00F35DC0" w:rsidRDefault="00F35DC0" w:rsidP="00673876">
      <w:r w:rsidRPr="00F35DC0">
        <w:t>To reduce development time, programmers turn to a number of Python frameworks and libraries. A software library is pre-written code that developers use to solve common programming tasks. Python, with its rich technology stack, has an extensive set of libraries for artificial intelligence and machine learning. Here are some of them:</w:t>
      </w:r>
    </w:p>
    <w:p w14:paraId="4A7F4607" w14:textId="77777777" w:rsidR="00F35DC0" w:rsidRPr="00F35DC0" w:rsidRDefault="00F35DC0" w:rsidP="00673876"/>
    <w:p w14:paraId="0FAE5A61" w14:textId="77777777" w:rsidR="00F35DC0" w:rsidRPr="00F35DC0" w:rsidRDefault="00F35DC0" w:rsidP="003C5FA1">
      <w:pPr>
        <w:pStyle w:val="ListParagraph"/>
        <w:numPr>
          <w:ilvl w:val="0"/>
          <w:numId w:val="3"/>
        </w:numPr>
      </w:pPr>
      <w:proofErr w:type="spellStart"/>
      <w:r w:rsidRPr="00F35DC0">
        <w:t>Keras</w:t>
      </w:r>
      <w:proofErr w:type="spellEnd"/>
      <w:r w:rsidRPr="00F35DC0">
        <w:t>, TensorFlow, and Scikit-learn for machine learning</w:t>
      </w:r>
    </w:p>
    <w:p w14:paraId="2ECDFAEE" w14:textId="77777777" w:rsidR="00F35DC0" w:rsidRPr="00F35DC0" w:rsidRDefault="00F35DC0" w:rsidP="003C5FA1">
      <w:pPr>
        <w:pStyle w:val="ListParagraph"/>
        <w:numPr>
          <w:ilvl w:val="0"/>
          <w:numId w:val="3"/>
        </w:numPr>
      </w:pPr>
      <w:r w:rsidRPr="00F35DC0">
        <w:t>NumPy for high-performance scientific computing and data analysis</w:t>
      </w:r>
    </w:p>
    <w:p w14:paraId="2F203F13" w14:textId="77777777" w:rsidR="00F35DC0" w:rsidRPr="00F35DC0" w:rsidRDefault="00F35DC0" w:rsidP="003C5FA1">
      <w:pPr>
        <w:pStyle w:val="ListParagraph"/>
        <w:numPr>
          <w:ilvl w:val="0"/>
          <w:numId w:val="3"/>
        </w:numPr>
      </w:pPr>
      <w:r w:rsidRPr="00F35DC0">
        <w:t>SciPy for advanced computing</w:t>
      </w:r>
    </w:p>
    <w:p w14:paraId="3CA490BA" w14:textId="032081BD" w:rsidR="00F35DC0" w:rsidRDefault="00F35DC0" w:rsidP="003C5FA1">
      <w:pPr>
        <w:pStyle w:val="ListParagraph"/>
        <w:numPr>
          <w:ilvl w:val="0"/>
          <w:numId w:val="3"/>
        </w:numPr>
      </w:pPr>
      <w:r w:rsidRPr="00F35DC0">
        <w:t>Pandas for general-purpose data anal</w:t>
      </w:r>
    </w:p>
    <w:p w14:paraId="756C4B80" w14:textId="77777777" w:rsidR="00F35DC0" w:rsidRPr="00F35DC0" w:rsidRDefault="00F35DC0" w:rsidP="003C5FA1">
      <w:pPr>
        <w:pStyle w:val="ListParagraph"/>
        <w:numPr>
          <w:ilvl w:val="0"/>
          <w:numId w:val="3"/>
        </w:numPr>
      </w:pPr>
      <w:r w:rsidRPr="00F35DC0">
        <w:t>Pandas for general-purpose data analysis</w:t>
      </w:r>
    </w:p>
    <w:p w14:paraId="56995832" w14:textId="77777777" w:rsidR="00F35DC0" w:rsidRPr="00F35DC0" w:rsidRDefault="00F35DC0" w:rsidP="003C5FA1">
      <w:pPr>
        <w:pStyle w:val="ListParagraph"/>
        <w:numPr>
          <w:ilvl w:val="0"/>
          <w:numId w:val="3"/>
        </w:numPr>
      </w:pPr>
      <w:r w:rsidRPr="00F35DC0">
        <w:t>Seaborn for data visualization</w:t>
      </w:r>
    </w:p>
    <w:p w14:paraId="53D9692E" w14:textId="77777777" w:rsidR="00F35DC0" w:rsidRPr="00F35DC0" w:rsidRDefault="00F35DC0" w:rsidP="00673876">
      <w:r w:rsidRPr="00F35DC0">
        <w:lastRenderedPageBreak/>
        <w:t>Scikit-learn features various classification, regression, and clustering algorithms, including support vector machines, random forests, gradient boosting, k-means, and DBSCAN, and is designed to work with the Python numerical and scientific libraries NumPy and SciPy.</w:t>
      </w:r>
    </w:p>
    <w:p w14:paraId="56A4DC95" w14:textId="77777777" w:rsidR="00F35DC0" w:rsidRPr="00F35DC0" w:rsidRDefault="00F35DC0" w:rsidP="00673876"/>
    <w:p w14:paraId="0DAF15ED" w14:textId="77777777" w:rsidR="00F35DC0" w:rsidRPr="00F35DC0" w:rsidRDefault="00F35DC0" w:rsidP="00673876">
      <w:r w:rsidRPr="00F35DC0">
        <w:t>With these solutions, you can develop your product faster. Your development team won’t have to reinvent the wheel and can use an existing library to implement necessary features.</w:t>
      </w:r>
    </w:p>
    <w:p w14:paraId="10E8D7C1" w14:textId="77777777" w:rsidR="00F35DC0" w:rsidRPr="00F35DC0" w:rsidRDefault="00F35DC0" w:rsidP="00673876"/>
    <w:p w14:paraId="649C1337" w14:textId="77777777" w:rsidR="00226E7B" w:rsidRDefault="00F35DC0" w:rsidP="00673876">
      <w:r w:rsidRPr="00226E7B">
        <w:rPr>
          <w:rStyle w:val="Heading2Char"/>
        </w:rPr>
        <w:t>What is Python good for?</w:t>
      </w:r>
      <w:r w:rsidRPr="00F35DC0">
        <w:t xml:space="preserve"> </w:t>
      </w:r>
    </w:p>
    <w:p w14:paraId="4FA9B27F" w14:textId="024678FC" w:rsidR="00F35DC0" w:rsidRPr="00F35DC0" w:rsidRDefault="00F35DC0" w:rsidP="00673876">
      <w:r w:rsidRPr="00F35DC0">
        <w:t xml:space="preserve">Here’s a table of </w:t>
      </w:r>
      <w:proofErr w:type="spellStart"/>
      <w:r w:rsidRPr="00F35DC0">
        <w:t>сommon</w:t>
      </w:r>
      <w:proofErr w:type="spellEnd"/>
      <w:r w:rsidRPr="00F35DC0">
        <w:t xml:space="preserve"> AI use cases and technologies that are best suited for them. We recommend using these:</w:t>
      </w:r>
    </w:p>
    <w:p w14:paraId="3C31927F" w14:textId="77777777" w:rsidR="00F35DC0" w:rsidRPr="00F35DC0" w:rsidRDefault="00F35DC0" w:rsidP="00673876"/>
    <w:tbl>
      <w:tblPr>
        <w:tblStyle w:val="TableGrid"/>
        <w:tblW w:w="0" w:type="auto"/>
        <w:tblLook w:val="04A0" w:firstRow="1" w:lastRow="0" w:firstColumn="1" w:lastColumn="0" w:noHBand="0" w:noVBand="1"/>
      </w:tblPr>
      <w:tblGrid>
        <w:gridCol w:w="5551"/>
        <w:gridCol w:w="4899"/>
      </w:tblGrid>
      <w:tr w:rsidR="00CE6A5A" w:rsidRPr="00CE6A5A" w14:paraId="6DF5AEC7" w14:textId="57DC1FC9" w:rsidTr="00CE6A5A">
        <w:tc>
          <w:tcPr>
            <w:tcW w:w="5551" w:type="dxa"/>
          </w:tcPr>
          <w:p w14:paraId="71087ECF" w14:textId="77777777" w:rsidR="00CE6A5A" w:rsidRPr="00CE6A5A" w:rsidRDefault="00CE6A5A" w:rsidP="00CE6A5A">
            <w:r w:rsidRPr="00CE6A5A">
              <w:t>Data analysis and visualization</w:t>
            </w:r>
          </w:p>
        </w:tc>
        <w:tc>
          <w:tcPr>
            <w:tcW w:w="4899" w:type="dxa"/>
          </w:tcPr>
          <w:p w14:paraId="32BC39C3" w14:textId="3A51E244" w:rsidR="00CE6A5A" w:rsidRPr="00CE6A5A" w:rsidRDefault="00CE6A5A" w:rsidP="00CE6A5A">
            <w:r w:rsidRPr="00CE6A5A">
              <w:t>NumPy, SciPy, Pandas, Seaborn</w:t>
            </w:r>
          </w:p>
        </w:tc>
      </w:tr>
      <w:tr w:rsidR="00CE6A5A" w:rsidRPr="00CE6A5A" w14:paraId="17DF6EB7" w14:textId="6F6F0FE6" w:rsidTr="00CE6A5A">
        <w:tc>
          <w:tcPr>
            <w:tcW w:w="5551" w:type="dxa"/>
          </w:tcPr>
          <w:p w14:paraId="1BBC0A2F" w14:textId="77777777" w:rsidR="00CE6A5A" w:rsidRPr="00CE6A5A" w:rsidRDefault="00CE6A5A" w:rsidP="00CE6A5A">
            <w:r w:rsidRPr="00CE6A5A">
              <w:t>Machine learning</w:t>
            </w:r>
          </w:p>
        </w:tc>
        <w:tc>
          <w:tcPr>
            <w:tcW w:w="4899" w:type="dxa"/>
          </w:tcPr>
          <w:p w14:paraId="12C1F04E" w14:textId="79FD8093" w:rsidR="00CE6A5A" w:rsidRPr="00CE6A5A" w:rsidRDefault="00CE6A5A" w:rsidP="00CE6A5A">
            <w:r w:rsidRPr="00CE6A5A">
              <w:t xml:space="preserve">TensorFlow, </w:t>
            </w:r>
            <w:proofErr w:type="spellStart"/>
            <w:r w:rsidRPr="00CE6A5A">
              <w:t>Keras</w:t>
            </w:r>
            <w:proofErr w:type="spellEnd"/>
            <w:r w:rsidRPr="00CE6A5A">
              <w:t>, Scikit-learn</w:t>
            </w:r>
          </w:p>
        </w:tc>
      </w:tr>
      <w:tr w:rsidR="00CE6A5A" w:rsidRPr="00CE6A5A" w14:paraId="1143AD00" w14:textId="4CD87837" w:rsidTr="00CE6A5A">
        <w:tc>
          <w:tcPr>
            <w:tcW w:w="5551" w:type="dxa"/>
          </w:tcPr>
          <w:p w14:paraId="6DF2A8D4" w14:textId="77777777" w:rsidR="00CE6A5A" w:rsidRPr="00CE6A5A" w:rsidRDefault="00CE6A5A" w:rsidP="00CE6A5A">
            <w:r w:rsidRPr="00CE6A5A">
              <w:t>Computer vision</w:t>
            </w:r>
          </w:p>
        </w:tc>
        <w:tc>
          <w:tcPr>
            <w:tcW w:w="4899" w:type="dxa"/>
          </w:tcPr>
          <w:p w14:paraId="2788BA63" w14:textId="763AC142" w:rsidR="00CE6A5A" w:rsidRPr="00CE6A5A" w:rsidRDefault="00CE6A5A" w:rsidP="00CE6A5A">
            <w:r w:rsidRPr="00CE6A5A">
              <w:t>OpenCV</w:t>
            </w:r>
          </w:p>
        </w:tc>
      </w:tr>
      <w:tr w:rsidR="00CE6A5A" w:rsidRPr="00CE6A5A" w14:paraId="04F49BDF" w14:textId="19FC7CC1" w:rsidTr="00CE6A5A">
        <w:tc>
          <w:tcPr>
            <w:tcW w:w="5551" w:type="dxa"/>
          </w:tcPr>
          <w:p w14:paraId="2EE0E66C" w14:textId="77777777" w:rsidR="00CE6A5A" w:rsidRPr="00CE6A5A" w:rsidRDefault="00CE6A5A" w:rsidP="00CE6A5A">
            <w:r w:rsidRPr="00CE6A5A">
              <w:t>Natural language processing</w:t>
            </w:r>
          </w:p>
        </w:tc>
        <w:tc>
          <w:tcPr>
            <w:tcW w:w="4899" w:type="dxa"/>
          </w:tcPr>
          <w:p w14:paraId="064ABA34" w14:textId="45C47DE6" w:rsidR="00CE6A5A" w:rsidRPr="00CE6A5A" w:rsidRDefault="0032283C" w:rsidP="00CE6A5A">
            <w:r w:rsidRPr="00CE6A5A">
              <w:t xml:space="preserve">NLTK, </w:t>
            </w:r>
            <w:proofErr w:type="spellStart"/>
            <w:r w:rsidRPr="00CE6A5A">
              <w:t>spaCy</w:t>
            </w:r>
            <w:proofErr w:type="spellEnd"/>
          </w:p>
        </w:tc>
      </w:tr>
    </w:tbl>
    <w:p w14:paraId="6B85D578" w14:textId="77777777" w:rsidR="00F35DC0" w:rsidRPr="00F35DC0" w:rsidRDefault="00F35DC0" w:rsidP="00673876"/>
    <w:p w14:paraId="085B46D9" w14:textId="77777777" w:rsidR="00F35DC0" w:rsidRPr="00F35DC0" w:rsidRDefault="00F35DC0" w:rsidP="00673876">
      <w:pPr>
        <w:pStyle w:val="Heading3"/>
      </w:pPr>
      <w:r w:rsidRPr="00F35DC0">
        <w:t>Platform independence</w:t>
      </w:r>
    </w:p>
    <w:p w14:paraId="30B995D3" w14:textId="77777777" w:rsidR="00F35DC0" w:rsidRPr="00F35DC0" w:rsidRDefault="00F35DC0" w:rsidP="00673876">
      <w:r w:rsidRPr="00F35DC0">
        <w:t>Platform independence refers to a programming language or framework allowing developers to implement things on one machine and use them on another machine without any (or with only minimal) changes. One key to Python’s popularity is that it’s a platform independent language. Python is supported by many platforms including Linux, Windows, and macOS. Python code can be used to create standalone executable programs for most common operating systems, which means that Python software can be easily distributed and used on those operating systems without a Python interpreter.</w:t>
      </w:r>
    </w:p>
    <w:p w14:paraId="5AB592D2" w14:textId="77777777" w:rsidR="00F35DC0" w:rsidRPr="00F35DC0" w:rsidRDefault="00F35DC0" w:rsidP="00673876"/>
    <w:p w14:paraId="3DCF092D" w14:textId="02CE73F6" w:rsidR="00F35DC0" w:rsidRDefault="00F35DC0" w:rsidP="00673876">
      <w:r w:rsidRPr="00F35DC0">
        <w:t>What’s more, developers usually use services such as Google or Amazon for their computing needs. However, you can often find companies and data scientists who use their own machines with powerful Graphics Processing Units (GPUs) to train their ML models. And the fact that Python is platform independent makes this training a lot cheaper and easier.</w:t>
      </w:r>
    </w:p>
    <w:p w14:paraId="45434689" w14:textId="77777777" w:rsidR="00F35DC0" w:rsidRDefault="00F35DC0" w:rsidP="00673876"/>
    <w:p w14:paraId="1301327C" w14:textId="77777777" w:rsidR="00F35DC0" w:rsidRPr="00F35DC0" w:rsidRDefault="00F35DC0" w:rsidP="00673876">
      <w:pPr>
        <w:pStyle w:val="Heading3"/>
      </w:pPr>
      <w:r w:rsidRPr="00F35DC0">
        <w:t>Great community and popularity</w:t>
      </w:r>
    </w:p>
    <w:p w14:paraId="2FFA7560" w14:textId="77777777" w:rsidR="00F35DC0" w:rsidRPr="00F35DC0" w:rsidRDefault="00F35DC0" w:rsidP="00673876">
      <w:r w:rsidRPr="00F35DC0">
        <w:t>In the Developer Survey 2018 by Stack Overflow, Python was among the top 10 most popular programming languages, which ultimately means that you can find and ф a development company with the necessary skill set to build your AI-based project.</w:t>
      </w:r>
    </w:p>
    <w:p w14:paraId="3675A271" w14:textId="77777777" w:rsidR="00F35DC0" w:rsidRPr="00F35DC0" w:rsidRDefault="00F35DC0" w:rsidP="00673876"/>
    <w:p w14:paraId="40F5C904" w14:textId="59E5963A" w:rsidR="00F35DC0" w:rsidRDefault="00F35DC0" w:rsidP="00673876">
      <w:pPr>
        <w:rPr>
          <w:rtl/>
        </w:rPr>
      </w:pPr>
      <w:r w:rsidRPr="00F35DC0">
        <w:t>If you look closely at the image below, you’ll see that Python is the language that people Google more than any other.</w:t>
      </w:r>
    </w:p>
    <w:p w14:paraId="2403DE5F" w14:textId="16CC22AC" w:rsidR="00F35DC0" w:rsidRDefault="00B53E60" w:rsidP="00B53E60">
      <w:pPr>
        <w:jc w:val="center"/>
      </w:pPr>
      <w:r>
        <w:rPr>
          <w:noProof/>
        </w:rPr>
        <w:drawing>
          <wp:inline distT="0" distB="0" distL="0" distR="0" wp14:anchorId="305AEF3C" wp14:editId="7A046A06">
            <wp:extent cx="2558561" cy="2771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815" t="27737" r="49522" b="11284"/>
                    <a:stretch/>
                  </pic:blipFill>
                  <pic:spPr bwMode="auto">
                    <a:xfrm>
                      <a:off x="0" y="0"/>
                      <a:ext cx="2580839" cy="2795910"/>
                    </a:xfrm>
                    <a:prstGeom prst="rect">
                      <a:avLst/>
                    </a:prstGeom>
                    <a:ln>
                      <a:noFill/>
                    </a:ln>
                    <a:extLst>
                      <a:ext uri="{53640926-AAD7-44D8-BBD7-CCE9431645EC}">
                        <a14:shadowObscured xmlns:a14="http://schemas.microsoft.com/office/drawing/2010/main"/>
                      </a:ext>
                    </a:extLst>
                  </pic:spPr>
                </pic:pic>
              </a:graphicData>
            </a:graphic>
          </wp:inline>
        </w:drawing>
      </w:r>
    </w:p>
    <w:p w14:paraId="15342D75" w14:textId="28A35862" w:rsidR="00473CFB" w:rsidRDefault="00473CFB" w:rsidP="00473CFB">
      <w:pPr>
        <w:pStyle w:val="Heading1"/>
      </w:pPr>
      <w:r>
        <w:lastRenderedPageBreak/>
        <w:t xml:space="preserve">Lab Assessment </w:t>
      </w:r>
    </w:p>
    <w:p w14:paraId="4F2F17F8" w14:textId="2B65F653" w:rsidR="000E5D31" w:rsidRDefault="000E5D31" w:rsidP="000E5D31">
      <w:r w:rsidRPr="000E5D31">
        <w:t>A simple Artificial Neuron has a</w:t>
      </w:r>
      <w:r>
        <w:t xml:space="preserve"> summer and an activation (transfer) function connected in series as shown in the figure below. For a single input neuron, shown in the figure, there is a single input ‘p’ weighted by a weight ‘w’ added to a bias value ‘b’. The result of summing these quantities is given as ‘n=</w:t>
      </w:r>
      <w:proofErr w:type="spellStart"/>
      <w:r>
        <w:t>wp+b</w:t>
      </w:r>
      <w:proofErr w:type="spellEnd"/>
      <w:r>
        <w:t xml:space="preserve">’. This value is passed to a transfer function ‘f’ to obtain a output ‘a’ of the neuron in a predefined desired range. </w:t>
      </w:r>
    </w:p>
    <w:p w14:paraId="2D09E88F" w14:textId="24BCD882" w:rsidR="000E5D31" w:rsidRDefault="000E5D31" w:rsidP="000E5D31">
      <w:pPr>
        <w:jc w:val="center"/>
      </w:pPr>
      <w:r w:rsidRPr="000E5D31">
        <w:rPr>
          <w:noProof/>
        </w:rPr>
        <w:drawing>
          <wp:inline distT="0" distB="0" distL="0" distR="0" wp14:anchorId="20B6C687" wp14:editId="784FB417">
            <wp:extent cx="2242820" cy="1837256"/>
            <wp:effectExtent l="0" t="0" r="5080" b="0"/>
            <wp:docPr id="7" name="Picture 6">
              <a:extLst xmlns:a="http://schemas.openxmlformats.org/drawingml/2006/main">
                <a:ext uri="{FF2B5EF4-FFF2-40B4-BE49-F238E27FC236}">
                  <a16:creationId xmlns:a16="http://schemas.microsoft.com/office/drawing/2014/main" id="{CE997B73-E961-4168-895A-EEB51AA0F3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E997B73-E961-4168-895A-EEB51AA0F34B}"/>
                        </a:ext>
                      </a:extLst>
                    </pic:cNvPr>
                    <pic:cNvPicPr>
                      <a:picLocks noChangeAspect="1"/>
                    </pic:cNvPicPr>
                  </pic:nvPicPr>
                  <pic:blipFill>
                    <a:blip r:embed="rId10"/>
                    <a:stretch>
                      <a:fillRect/>
                    </a:stretch>
                  </pic:blipFill>
                  <pic:spPr>
                    <a:xfrm>
                      <a:off x="0" y="0"/>
                      <a:ext cx="2285463" cy="1872188"/>
                    </a:xfrm>
                    <a:prstGeom prst="rect">
                      <a:avLst/>
                    </a:prstGeom>
                  </pic:spPr>
                </pic:pic>
              </a:graphicData>
            </a:graphic>
          </wp:inline>
        </w:drawing>
      </w:r>
    </w:p>
    <w:p w14:paraId="7BCABA55" w14:textId="12F53E55" w:rsidR="000E5D31" w:rsidRDefault="000E5D31" w:rsidP="000E5D31"/>
    <w:p w14:paraId="6564F321" w14:textId="63EA09D1" w:rsidR="000E5D31" w:rsidRDefault="000E5D31" w:rsidP="000E5D31">
      <w:r>
        <w:t xml:space="preserve">Transfer functions may be linear or non-linear, clipped or unclipped, </w:t>
      </w:r>
      <w:r w:rsidR="0003072E">
        <w:t>continuous or not. Thus, different transfer functions have been proposed over the years to obtain desired benefits from them. A few transfer functions are presented below for reference.</w:t>
      </w:r>
    </w:p>
    <w:p w14:paraId="24878BAB" w14:textId="7F05D272" w:rsidR="0003072E" w:rsidRDefault="0003072E" w:rsidP="000E5D31"/>
    <w:tbl>
      <w:tblPr>
        <w:tblStyle w:val="TableGrid"/>
        <w:tblW w:w="0" w:type="auto"/>
        <w:tblLook w:val="04A0" w:firstRow="1" w:lastRow="0" w:firstColumn="1" w:lastColumn="0" w:noHBand="0" w:noVBand="1"/>
      </w:tblPr>
      <w:tblGrid>
        <w:gridCol w:w="1433"/>
        <w:gridCol w:w="3770"/>
        <w:gridCol w:w="2646"/>
        <w:gridCol w:w="2601"/>
      </w:tblGrid>
      <w:tr w:rsidR="00263E25" w14:paraId="53070BE5" w14:textId="77777777" w:rsidTr="00222D25">
        <w:tc>
          <w:tcPr>
            <w:tcW w:w="1433" w:type="dxa"/>
          </w:tcPr>
          <w:p w14:paraId="376140AC" w14:textId="290D1C1A" w:rsidR="0003072E" w:rsidRDefault="0003072E" w:rsidP="000E5D31">
            <w:r>
              <w:t>Name</w:t>
            </w:r>
          </w:p>
        </w:tc>
        <w:tc>
          <w:tcPr>
            <w:tcW w:w="3770" w:type="dxa"/>
          </w:tcPr>
          <w:p w14:paraId="28FADCE1" w14:textId="24393494" w:rsidR="0003072E" w:rsidRDefault="0003072E" w:rsidP="000E5D31">
            <w:r>
              <w:t>Description</w:t>
            </w:r>
          </w:p>
        </w:tc>
        <w:tc>
          <w:tcPr>
            <w:tcW w:w="2646" w:type="dxa"/>
          </w:tcPr>
          <w:p w14:paraId="3AF867C6" w14:textId="7E9C618E" w:rsidR="0003072E" w:rsidRDefault="0003072E" w:rsidP="000E5D31">
            <w:r>
              <w:t>Shape</w:t>
            </w:r>
          </w:p>
        </w:tc>
        <w:tc>
          <w:tcPr>
            <w:tcW w:w="2601" w:type="dxa"/>
          </w:tcPr>
          <w:p w14:paraId="66B1EE12" w14:textId="640BC2B6" w:rsidR="0003072E" w:rsidRDefault="0003072E" w:rsidP="000E5D31">
            <w:r>
              <w:t>Comments</w:t>
            </w:r>
          </w:p>
        </w:tc>
      </w:tr>
      <w:tr w:rsidR="00263E25" w14:paraId="0A4195ED" w14:textId="77777777" w:rsidTr="00222D25">
        <w:tc>
          <w:tcPr>
            <w:tcW w:w="1433" w:type="dxa"/>
          </w:tcPr>
          <w:p w14:paraId="5060247C" w14:textId="1EE71C0C" w:rsidR="0003072E" w:rsidRDefault="0003072E" w:rsidP="000E5D31">
            <w:proofErr w:type="spellStart"/>
            <w:r>
              <w:t>Hardlimit</w:t>
            </w:r>
            <w:proofErr w:type="spellEnd"/>
            <w:r>
              <w:t xml:space="preserve"> </w:t>
            </w:r>
          </w:p>
        </w:tc>
        <w:tc>
          <w:tcPr>
            <w:tcW w:w="3770" w:type="dxa"/>
          </w:tcPr>
          <w:p w14:paraId="13649027" w14:textId="7CA85EA0" w:rsidR="0003072E" w:rsidRDefault="00263E25" w:rsidP="000E5D31">
            <m:oMathPara>
              <m:oMath>
                <m:r>
                  <w:rPr>
                    <w:rFonts w:ascii="Cambria Math" w:hAnsi="Cambria Math"/>
                  </w:rPr>
                  <m:t>hardlim</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for n&lt;0</m:t>
                          </m:r>
                        </m:e>
                      </m:mr>
                      <m:mr>
                        <m:e>
                          <m:r>
                            <w:rPr>
                              <w:rFonts w:ascii="Cambria Math" w:hAnsi="Cambria Math"/>
                            </w:rPr>
                            <m:t>1 else</m:t>
                          </m:r>
                        </m:e>
                      </m:mr>
                    </m:m>
                  </m:e>
                </m:d>
              </m:oMath>
            </m:oMathPara>
          </w:p>
        </w:tc>
        <w:tc>
          <w:tcPr>
            <w:tcW w:w="2646" w:type="dxa"/>
          </w:tcPr>
          <w:p w14:paraId="13FAD940" w14:textId="6A5BA46A" w:rsidR="0003072E" w:rsidRDefault="00263E25" w:rsidP="00263E25">
            <w:pPr>
              <w:jc w:val="center"/>
            </w:pPr>
            <w:r w:rsidRPr="00263E25">
              <w:rPr>
                <w:noProof/>
              </w:rPr>
              <w:drawing>
                <wp:inline distT="0" distB="0" distL="0" distR="0" wp14:anchorId="58BF65DA" wp14:editId="147343D8">
                  <wp:extent cx="1496914" cy="1400175"/>
                  <wp:effectExtent l="0" t="0" r="8255" b="0"/>
                  <wp:docPr id="3" name="Picture 6">
                    <a:extLst xmlns:a="http://schemas.openxmlformats.org/drawingml/2006/main">
                      <a:ext uri="{FF2B5EF4-FFF2-40B4-BE49-F238E27FC236}">
                        <a16:creationId xmlns:a16="http://schemas.microsoft.com/office/drawing/2014/main" id="{D0D562F7-2F17-4B18-8EF0-B743FDCBC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0D562F7-2F17-4B18-8EF0-B743FDCBC18B}"/>
                              </a:ext>
                            </a:extLst>
                          </pic:cNvPr>
                          <pic:cNvPicPr>
                            <a:picLocks noChangeAspect="1"/>
                          </pic:cNvPicPr>
                        </pic:nvPicPr>
                        <pic:blipFill>
                          <a:blip r:embed="rId11"/>
                          <a:stretch>
                            <a:fillRect/>
                          </a:stretch>
                        </pic:blipFill>
                        <pic:spPr>
                          <a:xfrm>
                            <a:off x="0" y="0"/>
                            <a:ext cx="1521966" cy="1423608"/>
                          </a:xfrm>
                          <a:prstGeom prst="rect">
                            <a:avLst/>
                          </a:prstGeom>
                        </pic:spPr>
                      </pic:pic>
                    </a:graphicData>
                  </a:graphic>
                </wp:inline>
              </w:drawing>
            </w:r>
          </w:p>
        </w:tc>
        <w:tc>
          <w:tcPr>
            <w:tcW w:w="2601" w:type="dxa"/>
          </w:tcPr>
          <w:p w14:paraId="196D1EC1" w14:textId="3C1CE095" w:rsidR="0003072E" w:rsidRDefault="00263E25" w:rsidP="000E5D31">
            <w:r>
              <w:t>The function is not continuous as it jumps from zero to one.</w:t>
            </w:r>
          </w:p>
        </w:tc>
      </w:tr>
      <w:tr w:rsidR="00263E25" w14:paraId="44D67F67" w14:textId="77777777" w:rsidTr="00222D25">
        <w:tc>
          <w:tcPr>
            <w:tcW w:w="1433" w:type="dxa"/>
          </w:tcPr>
          <w:p w14:paraId="11216756" w14:textId="5C713A3F" w:rsidR="0003072E" w:rsidRDefault="00263E25" w:rsidP="000E5D31">
            <w:r>
              <w:t>Linear</w:t>
            </w:r>
          </w:p>
        </w:tc>
        <w:tc>
          <w:tcPr>
            <w:tcW w:w="3770" w:type="dxa"/>
          </w:tcPr>
          <w:p w14:paraId="49861799" w14:textId="751E3243" w:rsidR="0003072E" w:rsidRDefault="00263E25" w:rsidP="000E5D31">
            <m:oMathPara>
              <m:oMath>
                <m:r>
                  <w:rPr>
                    <w:rFonts w:ascii="Cambria Math" w:hAnsi="Cambria Math"/>
                  </w:rPr>
                  <m:t>purelin</m:t>
                </m:r>
                <m:d>
                  <m:dPr>
                    <m:ctrlPr>
                      <w:rPr>
                        <w:rFonts w:ascii="Cambria Math" w:hAnsi="Cambria Math"/>
                        <w:i/>
                      </w:rPr>
                    </m:ctrlPr>
                  </m:dPr>
                  <m:e>
                    <m:r>
                      <w:rPr>
                        <w:rFonts w:ascii="Cambria Math" w:hAnsi="Cambria Math"/>
                      </w:rPr>
                      <m:t>n</m:t>
                    </m:r>
                  </m:e>
                </m:d>
                <m:r>
                  <w:rPr>
                    <w:rFonts w:ascii="Cambria Math" w:hAnsi="Cambria Math"/>
                  </w:rPr>
                  <m:t>=n</m:t>
                </m:r>
              </m:oMath>
            </m:oMathPara>
          </w:p>
        </w:tc>
        <w:tc>
          <w:tcPr>
            <w:tcW w:w="2646" w:type="dxa"/>
          </w:tcPr>
          <w:p w14:paraId="38441BC1" w14:textId="4B52793C" w:rsidR="0003072E" w:rsidRDefault="00263E25" w:rsidP="00263E25">
            <w:r w:rsidRPr="00263E25">
              <w:rPr>
                <w:noProof/>
              </w:rPr>
              <w:drawing>
                <wp:inline distT="0" distB="0" distL="0" distR="0" wp14:anchorId="3601D0FC" wp14:editId="46F678DF">
                  <wp:extent cx="1537827" cy="1571625"/>
                  <wp:effectExtent l="0" t="0" r="5715" b="0"/>
                  <wp:docPr id="8" name="Picture 7">
                    <a:extLst xmlns:a="http://schemas.openxmlformats.org/drawingml/2006/main">
                      <a:ext uri="{FF2B5EF4-FFF2-40B4-BE49-F238E27FC236}">
                        <a16:creationId xmlns:a16="http://schemas.microsoft.com/office/drawing/2014/main" id="{F506448B-16BF-419F-868D-B7D75C4DF2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506448B-16BF-419F-868D-B7D75C4DF2BB}"/>
                              </a:ext>
                            </a:extLst>
                          </pic:cNvPr>
                          <pic:cNvPicPr>
                            <a:picLocks noChangeAspect="1"/>
                          </pic:cNvPicPr>
                        </pic:nvPicPr>
                        <pic:blipFill>
                          <a:blip r:embed="rId12"/>
                          <a:stretch>
                            <a:fillRect/>
                          </a:stretch>
                        </pic:blipFill>
                        <pic:spPr>
                          <a:xfrm>
                            <a:off x="0" y="0"/>
                            <a:ext cx="1551862" cy="1585969"/>
                          </a:xfrm>
                          <a:prstGeom prst="rect">
                            <a:avLst/>
                          </a:prstGeom>
                        </pic:spPr>
                      </pic:pic>
                    </a:graphicData>
                  </a:graphic>
                </wp:inline>
              </w:drawing>
            </w:r>
          </w:p>
        </w:tc>
        <w:tc>
          <w:tcPr>
            <w:tcW w:w="2601" w:type="dxa"/>
          </w:tcPr>
          <w:p w14:paraId="27E9866B" w14:textId="3EBC368C" w:rsidR="0003072E" w:rsidRDefault="00263E25" w:rsidP="000E5D31">
            <w:r>
              <w:t>The output of the function keeps on increasing and never clips to any value</w:t>
            </w:r>
          </w:p>
        </w:tc>
      </w:tr>
      <w:tr w:rsidR="00263E25" w14:paraId="444009E4" w14:textId="77777777" w:rsidTr="00222D25">
        <w:tc>
          <w:tcPr>
            <w:tcW w:w="1433" w:type="dxa"/>
          </w:tcPr>
          <w:p w14:paraId="73E265A9" w14:textId="16F96DC7" w:rsidR="0003072E" w:rsidRDefault="00263E25" w:rsidP="000E5D31">
            <w:proofErr w:type="spellStart"/>
            <w:r>
              <w:t>Logsigmoid</w:t>
            </w:r>
            <w:proofErr w:type="spellEnd"/>
          </w:p>
        </w:tc>
        <w:tc>
          <w:tcPr>
            <w:tcW w:w="3770" w:type="dxa"/>
          </w:tcPr>
          <w:p w14:paraId="4F62FD07" w14:textId="0568C29E" w:rsidR="0003072E" w:rsidRDefault="00263E25" w:rsidP="000E5D31">
            <m:oMathPara>
              <m:oMath>
                <m:r>
                  <w:rPr>
                    <w:rFonts w:ascii="Cambria Math" w:hAnsi="Cambria Math"/>
                  </w:rPr>
                  <m:t>logsig(n)=</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m:t>
                    </m:r>
                  </m:den>
                </m:f>
              </m:oMath>
            </m:oMathPara>
          </w:p>
        </w:tc>
        <w:tc>
          <w:tcPr>
            <w:tcW w:w="2646" w:type="dxa"/>
          </w:tcPr>
          <w:p w14:paraId="2391E078" w14:textId="2D318AE8" w:rsidR="0003072E" w:rsidRDefault="00263E25" w:rsidP="00263E25">
            <w:r w:rsidRPr="00263E25">
              <w:rPr>
                <w:noProof/>
              </w:rPr>
              <w:drawing>
                <wp:inline distT="0" distB="0" distL="0" distR="0" wp14:anchorId="60AAA37F" wp14:editId="6DDCB7A4">
                  <wp:extent cx="1525905" cy="1470011"/>
                  <wp:effectExtent l="0" t="0" r="0" b="0"/>
                  <wp:docPr id="4" name="Picture 7">
                    <a:extLst xmlns:a="http://schemas.openxmlformats.org/drawingml/2006/main">
                      <a:ext uri="{FF2B5EF4-FFF2-40B4-BE49-F238E27FC236}">
                        <a16:creationId xmlns:a16="http://schemas.microsoft.com/office/drawing/2014/main" id="{48566E32-18EC-41BC-8198-4A5B7F4640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8566E32-18EC-41BC-8198-4A5B7F46401F}"/>
                              </a:ext>
                            </a:extLst>
                          </pic:cNvPr>
                          <pic:cNvPicPr>
                            <a:picLocks noChangeAspect="1"/>
                          </pic:cNvPicPr>
                        </pic:nvPicPr>
                        <pic:blipFill>
                          <a:blip r:embed="rId13"/>
                          <a:stretch>
                            <a:fillRect/>
                          </a:stretch>
                        </pic:blipFill>
                        <pic:spPr>
                          <a:xfrm>
                            <a:off x="0" y="0"/>
                            <a:ext cx="1541143" cy="1484691"/>
                          </a:xfrm>
                          <a:prstGeom prst="rect">
                            <a:avLst/>
                          </a:prstGeom>
                        </pic:spPr>
                      </pic:pic>
                    </a:graphicData>
                  </a:graphic>
                </wp:inline>
              </w:drawing>
            </w:r>
          </w:p>
        </w:tc>
        <w:tc>
          <w:tcPr>
            <w:tcW w:w="2601" w:type="dxa"/>
          </w:tcPr>
          <w:p w14:paraId="2E5D16CA" w14:textId="12672E63" w:rsidR="0003072E" w:rsidRDefault="00263E25" w:rsidP="000E5D31">
            <w:r>
              <w:t xml:space="preserve">Continuous and clipped between 0 and 1. </w:t>
            </w:r>
          </w:p>
        </w:tc>
      </w:tr>
      <w:tr w:rsidR="00263E25" w14:paraId="00DB70EB" w14:textId="77777777" w:rsidTr="00222D25">
        <w:trPr>
          <w:trHeight w:val="2150"/>
        </w:trPr>
        <w:tc>
          <w:tcPr>
            <w:tcW w:w="1433" w:type="dxa"/>
          </w:tcPr>
          <w:p w14:paraId="67C846BE" w14:textId="4F5A12FF" w:rsidR="0003072E" w:rsidRDefault="00263E25" w:rsidP="000E5D31">
            <w:r>
              <w:lastRenderedPageBreak/>
              <w:t xml:space="preserve">Hyperbolic Tangent </w:t>
            </w:r>
          </w:p>
        </w:tc>
        <w:tc>
          <w:tcPr>
            <w:tcW w:w="3770" w:type="dxa"/>
          </w:tcPr>
          <w:p w14:paraId="094EDBD7" w14:textId="42DDD7B7" w:rsidR="0003072E" w:rsidRDefault="00263E25" w:rsidP="000E5D31">
            <m:oMathPara>
              <m:oMath>
                <m:r>
                  <w:rPr>
                    <w:rFonts w:ascii="Cambria Math" w:hAnsi="Cambria Math"/>
                  </w:rPr>
                  <m:t>htan(n)=</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-n</m:t>
                        </m:r>
                      </m:sup>
                    </m:sSup>
                  </m:num>
                  <m:den>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-n</m:t>
                        </m:r>
                      </m:sup>
                    </m:sSup>
                  </m:den>
                </m:f>
              </m:oMath>
            </m:oMathPara>
          </w:p>
        </w:tc>
        <w:tc>
          <w:tcPr>
            <w:tcW w:w="2646" w:type="dxa"/>
          </w:tcPr>
          <w:p w14:paraId="31548167" w14:textId="0DB3D645" w:rsidR="0003072E" w:rsidRDefault="00263E25" w:rsidP="000E5D31">
            <w:r>
              <w:object w:dxaOrig="2700" w:dyaOrig="2745" w14:anchorId="7669FD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9.5pt" o:ole="">
                  <v:imagedata r:id="rId14" o:title=""/>
                </v:shape>
                <o:OLEObject Type="Embed" ProgID="Paint.Picture" ShapeID="_x0000_i1025" DrawAspect="Content" ObjectID="_1703508036" r:id="rId15"/>
              </w:object>
            </w:r>
          </w:p>
        </w:tc>
        <w:tc>
          <w:tcPr>
            <w:tcW w:w="2601" w:type="dxa"/>
          </w:tcPr>
          <w:p w14:paraId="11F50C09" w14:textId="49F9618C" w:rsidR="0003072E" w:rsidRDefault="00263E25" w:rsidP="000E5D31">
            <w:r>
              <w:t>Continuous and clipped between -0.5 and 0.5</w:t>
            </w:r>
          </w:p>
        </w:tc>
      </w:tr>
      <w:tr w:rsidR="00263E25" w14:paraId="242061F2" w14:textId="77777777" w:rsidTr="00222D25">
        <w:tc>
          <w:tcPr>
            <w:tcW w:w="1433" w:type="dxa"/>
          </w:tcPr>
          <w:p w14:paraId="7D878AF5" w14:textId="52124EF9" w:rsidR="0003072E" w:rsidRDefault="00222D25" w:rsidP="000E5D31">
            <w:r>
              <w:t>Positive Linear</w:t>
            </w:r>
          </w:p>
        </w:tc>
        <w:tc>
          <w:tcPr>
            <w:tcW w:w="3770" w:type="dxa"/>
          </w:tcPr>
          <w:p w14:paraId="53EAE3EC" w14:textId="6129660F" w:rsidR="0003072E" w:rsidRDefault="00222D25" w:rsidP="000E5D31">
            <m:oMathPara>
              <m:oMath>
                <m:r>
                  <w:rPr>
                    <w:rFonts w:ascii="Cambria Math" w:hAnsi="Cambria Math"/>
                  </w:rPr>
                  <m:t>poslin</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for n&lt;0</m:t>
                          </m:r>
                        </m:e>
                      </m:mr>
                      <m:mr>
                        <m:e>
                          <m:r>
                            <w:rPr>
                              <w:rFonts w:ascii="Cambria Math" w:hAnsi="Cambria Math"/>
                            </w:rPr>
                            <m:t>n else</m:t>
                          </m:r>
                        </m:e>
                      </m:mr>
                    </m:m>
                  </m:e>
                </m:d>
              </m:oMath>
            </m:oMathPara>
          </w:p>
        </w:tc>
        <w:tc>
          <w:tcPr>
            <w:tcW w:w="2646" w:type="dxa"/>
          </w:tcPr>
          <w:p w14:paraId="7536B0F8" w14:textId="1387743A" w:rsidR="0003072E" w:rsidRDefault="00222D25" w:rsidP="000E5D31">
            <w:r>
              <w:object w:dxaOrig="2775" w:dyaOrig="2760" w14:anchorId="2A94A19F">
                <v:shape id="_x0000_i1026" type="#_x0000_t75" style="width:108.75pt;height:108pt" o:ole="">
                  <v:imagedata r:id="rId16" o:title=""/>
                </v:shape>
                <o:OLEObject Type="Embed" ProgID="Paint.Picture" ShapeID="_x0000_i1026" DrawAspect="Content" ObjectID="_1703508037" r:id="rId17"/>
              </w:object>
            </w:r>
          </w:p>
        </w:tc>
        <w:tc>
          <w:tcPr>
            <w:tcW w:w="2601" w:type="dxa"/>
          </w:tcPr>
          <w:p w14:paraId="4FE36F25" w14:textId="77777777" w:rsidR="0003072E" w:rsidRDefault="00222D25" w:rsidP="000E5D31">
            <w:r>
              <w:t>Continuous yet clipped at 0 and linear for +</w:t>
            </w:r>
            <w:proofErr w:type="spellStart"/>
            <w:r>
              <w:t>ive</w:t>
            </w:r>
            <w:proofErr w:type="spellEnd"/>
            <w:r>
              <w:t xml:space="preserve"> values</w:t>
            </w:r>
          </w:p>
          <w:p w14:paraId="4E300AEF" w14:textId="2A3FE640" w:rsidR="00222D25" w:rsidRDefault="00222D25" w:rsidP="000E5D31">
            <w:r>
              <w:t>a = max(n,0)</w:t>
            </w:r>
          </w:p>
        </w:tc>
      </w:tr>
    </w:tbl>
    <w:p w14:paraId="1D674984" w14:textId="77777777" w:rsidR="0003072E" w:rsidRPr="000E5D31" w:rsidRDefault="0003072E" w:rsidP="000E5D31"/>
    <w:p w14:paraId="167A8C08" w14:textId="01C4851A" w:rsidR="000E5D31" w:rsidRDefault="002F7187" w:rsidP="000E5D31">
      <w:r>
        <w:t>These transfer functions were discussed in class. You are required to implement the functionality of each of these transfer functions and draw the output of the transfer function.</w:t>
      </w:r>
    </w:p>
    <w:p w14:paraId="6B32EAF8" w14:textId="1B6D129A" w:rsidR="002F7187" w:rsidRDefault="002F7187" w:rsidP="000E5D31"/>
    <w:p w14:paraId="2B4ED8D6" w14:textId="0AE153B3" w:rsidR="002F7187" w:rsidRDefault="002F7187" w:rsidP="000E5D31"/>
    <w:p w14:paraId="0154B839" w14:textId="29B82622" w:rsidR="002F7187" w:rsidRPr="00001591" w:rsidRDefault="002F7187" w:rsidP="000E5D31">
      <w:pPr>
        <w:rPr>
          <w:b/>
          <w:bCs/>
        </w:rPr>
      </w:pPr>
      <w:r w:rsidRPr="00001591">
        <w:rPr>
          <w:b/>
          <w:bCs/>
        </w:rPr>
        <w:t xml:space="preserve">Q1. Plot the output of the </w:t>
      </w:r>
      <w:proofErr w:type="spellStart"/>
      <w:r w:rsidRPr="00001591">
        <w:rPr>
          <w:b/>
          <w:bCs/>
        </w:rPr>
        <w:t>logsigmoid</w:t>
      </w:r>
      <w:proofErr w:type="spellEnd"/>
      <w:r w:rsidRPr="00001591">
        <w:rPr>
          <w:b/>
          <w:bCs/>
        </w:rPr>
        <w:t xml:space="preserve"> function for n=-5 to 5</w:t>
      </w:r>
      <w:r w:rsidR="00001591" w:rsidRPr="00001591">
        <w:rPr>
          <w:b/>
          <w:bCs/>
        </w:rPr>
        <w:tab/>
      </w:r>
      <w:r w:rsidR="00001591" w:rsidRPr="00001591">
        <w:rPr>
          <w:b/>
          <w:bCs/>
        </w:rPr>
        <w:tab/>
      </w:r>
      <w:r w:rsidR="00001591" w:rsidRPr="00001591">
        <w:rPr>
          <w:b/>
          <w:bCs/>
        </w:rPr>
        <w:tab/>
        <w:t>[2 marks]</w:t>
      </w:r>
    </w:p>
    <w:p w14:paraId="44705915" w14:textId="25165392" w:rsidR="002F7187" w:rsidRDefault="002F7187" w:rsidP="000E5D31"/>
    <w:p w14:paraId="1FCB066D" w14:textId="4AC251BF" w:rsidR="008A7DD6" w:rsidRDefault="008A7DD6" w:rsidP="008A7DD6"/>
    <w:p w14:paraId="1BC6F789" w14:textId="4B1AB45E" w:rsidR="008A7DD6" w:rsidRDefault="008A7DD6" w:rsidP="00001591">
      <w:pPr>
        <w:jc w:val="center"/>
      </w:pPr>
    </w:p>
    <w:p w14:paraId="65C7AF27" w14:textId="38976993" w:rsidR="008A7DD6" w:rsidRDefault="008A7DD6" w:rsidP="008A7DD6"/>
    <w:p w14:paraId="2F441017" w14:textId="1495FB24" w:rsidR="008A7DD6" w:rsidRPr="00001591" w:rsidRDefault="008A7DD6" w:rsidP="008A7DD6">
      <w:pPr>
        <w:rPr>
          <w:b/>
          <w:bCs/>
        </w:rPr>
      </w:pPr>
      <w:r w:rsidRPr="00001591">
        <w:rPr>
          <w:b/>
          <w:bCs/>
        </w:rPr>
        <w:t xml:space="preserve">Q2. Plot the output of the </w:t>
      </w:r>
      <w:proofErr w:type="spellStart"/>
      <w:r w:rsidRPr="00001591">
        <w:rPr>
          <w:b/>
          <w:bCs/>
        </w:rPr>
        <w:t>hardlim</w:t>
      </w:r>
      <w:proofErr w:type="spellEnd"/>
      <w:r w:rsidRPr="00001591">
        <w:rPr>
          <w:b/>
          <w:bCs/>
        </w:rPr>
        <w:t xml:space="preserve"> transfer function for n=-5 to 5</w:t>
      </w:r>
      <w:r w:rsidR="00001591" w:rsidRPr="00001591">
        <w:rPr>
          <w:b/>
          <w:bCs/>
        </w:rPr>
        <w:tab/>
      </w:r>
      <w:r w:rsidR="00001591" w:rsidRPr="00001591">
        <w:rPr>
          <w:b/>
          <w:bCs/>
        </w:rPr>
        <w:tab/>
        <w:t>[2 marks]</w:t>
      </w:r>
    </w:p>
    <w:p w14:paraId="03170D6E" w14:textId="0E9D7EEB" w:rsidR="008A7DD6" w:rsidRDefault="008A7DD6" w:rsidP="008A7DD6"/>
    <w:p w14:paraId="31654919" w14:textId="77777777" w:rsidR="001167D2" w:rsidRDefault="001167D2" w:rsidP="008A7DD6">
      <w:pPr>
        <w:rPr>
          <w:b/>
          <w:bCs/>
        </w:rPr>
      </w:pPr>
    </w:p>
    <w:p w14:paraId="26DC73F0" w14:textId="77777777" w:rsidR="001167D2" w:rsidRDefault="001167D2" w:rsidP="008A7DD6">
      <w:pPr>
        <w:rPr>
          <w:b/>
          <w:bCs/>
        </w:rPr>
      </w:pPr>
    </w:p>
    <w:p w14:paraId="39F176B2" w14:textId="4678E455" w:rsidR="008A7DD6" w:rsidRPr="00001591" w:rsidRDefault="008A7DD6" w:rsidP="008A7DD6">
      <w:pPr>
        <w:rPr>
          <w:b/>
          <w:bCs/>
        </w:rPr>
      </w:pPr>
      <w:r w:rsidRPr="00001591">
        <w:rPr>
          <w:b/>
          <w:bCs/>
        </w:rPr>
        <w:t>Q3. Plot the output of the linear transfer function for n=-5 to 5</w:t>
      </w:r>
      <w:r w:rsidR="00001591" w:rsidRPr="00001591">
        <w:rPr>
          <w:b/>
          <w:bCs/>
        </w:rPr>
        <w:tab/>
      </w:r>
      <w:r w:rsidR="00001591" w:rsidRPr="00001591">
        <w:rPr>
          <w:b/>
          <w:bCs/>
        </w:rPr>
        <w:tab/>
        <w:t>[2 marks]</w:t>
      </w:r>
    </w:p>
    <w:p w14:paraId="07D0A819" w14:textId="5A86606D" w:rsidR="008A7DD6" w:rsidRDefault="008A7DD6" w:rsidP="008A7DD6"/>
    <w:p w14:paraId="18644377" w14:textId="77777777" w:rsidR="001167D2" w:rsidRDefault="001167D2" w:rsidP="008A7DD6">
      <w:pPr>
        <w:rPr>
          <w:b/>
          <w:bCs/>
        </w:rPr>
      </w:pPr>
    </w:p>
    <w:p w14:paraId="283A01EF" w14:textId="77777777" w:rsidR="001167D2" w:rsidRDefault="001167D2" w:rsidP="008A7DD6">
      <w:pPr>
        <w:rPr>
          <w:b/>
          <w:bCs/>
        </w:rPr>
      </w:pPr>
    </w:p>
    <w:p w14:paraId="06A3DC9F" w14:textId="597CEA6B" w:rsidR="008A7DD6" w:rsidRPr="00001591" w:rsidRDefault="008A7DD6" w:rsidP="008A7DD6">
      <w:pPr>
        <w:rPr>
          <w:b/>
          <w:bCs/>
        </w:rPr>
      </w:pPr>
      <w:r w:rsidRPr="00001591">
        <w:rPr>
          <w:b/>
          <w:bCs/>
        </w:rPr>
        <w:t>Q4. Plot the output of the than transfer function for n=-5 to 5</w:t>
      </w:r>
      <w:r w:rsidR="00001591" w:rsidRPr="00001591">
        <w:rPr>
          <w:b/>
          <w:bCs/>
        </w:rPr>
        <w:tab/>
      </w:r>
      <w:r w:rsidR="00001591" w:rsidRPr="00001591">
        <w:rPr>
          <w:b/>
          <w:bCs/>
        </w:rPr>
        <w:tab/>
        <w:t>[2 marks]</w:t>
      </w:r>
    </w:p>
    <w:p w14:paraId="68790AE5" w14:textId="702E0D1C" w:rsidR="008A7DD6" w:rsidRDefault="008A7DD6" w:rsidP="008A7DD6"/>
    <w:p w14:paraId="083705CD" w14:textId="77777777" w:rsidR="001167D2" w:rsidRDefault="001167D2" w:rsidP="008A7DD6">
      <w:pPr>
        <w:rPr>
          <w:b/>
          <w:bCs/>
        </w:rPr>
      </w:pPr>
    </w:p>
    <w:p w14:paraId="0E618E74" w14:textId="77777777" w:rsidR="001167D2" w:rsidRDefault="001167D2" w:rsidP="008A7DD6">
      <w:pPr>
        <w:rPr>
          <w:b/>
          <w:bCs/>
        </w:rPr>
      </w:pPr>
    </w:p>
    <w:p w14:paraId="2E680087" w14:textId="77777777" w:rsidR="001167D2" w:rsidRDefault="001167D2" w:rsidP="008A7DD6">
      <w:pPr>
        <w:rPr>
          <w:b/>
          <w:bCs/>
        </w:rPr>
      </w:pPr>
    </w:p>
    <w:p w14:paraId="7B27A6EE" w14:textId="4FA2AA31" w:rsidR="008A7DD6" w:rsidRPr="00001591" w:rsidRDefault="008A7DD6" w:rsidP="008A7DD6">
      <w:pPr>
        <w:rPr>
          <w:b/>
          <w:bCs/>
        </w:rPr>
      </w:pPr>
      <w:r w:rsidRPr="00001591">
        <w:rPr>
          <w:b/>
          <w:bCs/>
        </w:rPr>
        <w:t>Q5. Plot the output of the positive linear transfer function for n=-5 to 5</w:t>
      </w:r>
      <w:r w:rsidR="00001591" w:rsidRPr="00001591">
        <w:rPr>
          <w:b/>
          <w:bCs/>
        </w:rPr>
        <w:tab/>
        <w:t>[2 marks]</w:t>
      </w:r>
    </w:p>
    <w:p w14:paraId="34FD796A" w14:textId="77777777" w:rsidR="008A7DD6" w:rsidRDefault="008A7DD6" w:rsidP="008A7DD6"/>
    <w:p w14:paraId="6FBCD2D7" w14:textId="31B9F15F" w:rsidR="008A7DD6" w:rsidRDefault="008A7DD6" w:rsidP="008A7DD6"/>
    <w:p w14:paraId="23B9F04A" w14:textId="77777777" w:rsidR="008A7DD6" w:rsidRDefault="008A7DD6" w:rsidP="008A7DD6"/>
    <w:p w14:paraId="3E01EE78" w14:textId="78F64E31" w:rsidR="00B53E60" w:rsidRDefault="00B53E60" w:rsidP="00473CFB">
      <w:pPr>
        <w:pStyle w:val="Heading1"/>
      </w:pPr>
      <w:r>
        <w:t>References</w:t>
      </w:r>
      <w:r w:rsidR="00F35DC0">
        <w:t xml:space="preserve">: </w:t>
      </w:r>
    </w:p>
    <w:p w14:paraId="6270DBDE" w14:textId="4552F990" w:rsidR="00B53E60" w:rsidRDefault="00DB7A75" w:rsidP="00673876">
      <w:hyperlink r:id="rId18" w:history="1">
        <w:r w:rsidR="004A574A">
          <w:rPr>
            <w:rStyle w:val="Hyperlink"/>
          </w:rPr>
          <w:t>Top 5 programming languages for AI</w:t>
        </w:r>
      </w:hyperlink>
      <w:r w:rsidR="00F35DC0">
        <w:t>,</w:t>
      </w:r>
    </w:p>
    <w:p w14:paraId="59A58B92" w14:textId="23F1A518" w:rsidR="00F35DC0" w:rsidRDefault="00DB7A75" w:rsidP="00673876">
      <w:hyperlink r:id="rId19" w:anchor=":~:text=Python%20offers%20concise%20and%20readable,developers%20to%20write%20reliable%20systems.&amp;text=Python%20code%20is%20understandable%20by,build%20models%20for%20machine%20learning." w:history="1">
        <w:r w:rsidR="007D276F">
          <w:rPr>
            <w:rStyle w:val="Hyperlink"/>
          </w:rPr>
          <w:t xml:space="preserve">Python for AI and machine learning </w:t>
        </w:r>
      </w:hyperlink>
      <w:r w:rsidR="00F35DC0">
        <w:t xml:space="preserve"> </w:t>
      </w:r>
    </w:p>
    <w:p w14:paraId="2A849142" w14:textId="77777777" w:rsidR="00F35DC0" w:rsidRDefault="00F35DC0" w:rsidP="00473CFB">
      <w:pPr>
        <w:bidi/>
      </w:pPr>
    </w:p>
    <w:sectPr w:rsidR="00F35DC0" w:rsidSect="00706FA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34C"/>
    <w:multiLevelType w:val="hybridMultilevel"/>
    <w:tmpl w:val="C5780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D14E5"/>
    <w:multiLevelType w:val="hybridMultilevel"/>
    <w:tmpl w:val="96B6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86A91"/>
    <w:multiLevelType w:val="hybridMultilevel"/>
    <w:tmpl w:val="3120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561DD"/>
    <w:multiLevelType w:val="hybridMultilevel"/>
    <w:tmpl w:val="D0781AE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ar-SA" w:vendorID="64" w:dllVersion="6" w:nlCheck="1" w:checkStyle="0"/>
  <w:activeWritingStyle w:appName="MSWord" w:lang="en-US" w:vendorID="64" w:dllVersion="6" w:nlCheck="1" w:checkStyle="1"/>
  <w:activeWritingStyle w:appName="MSWord" w:lang="en-US" w:vendorID="64" w:dllVersion="0" w:nlCheck="1" w:checkStyle="0"/>
  <w:activeWritingStyle w:appName="MSWord" w:lang="ar-SA" w:vendorID="64" w:dllVersion="0" w:nlCheck="1" w:checkStyle="0"/>
  <w:activeWritingStyle w:appName="MSWord" w:lang="en-GB" w:vendorID="64" w:dllVersion="0" w:nlCheck="1" w:checkStyle="0"/>
  <w:activeWritingStyle w:appName="MSWord" w:lang="fr-FR" w:vendorID="64" w:dllVersion="0" w:nlCheck="1" w:checkStyle="0"/>
  <w:activeWritingStyle w:appName="MSWord" w:lang="fr-FR" w:vendorID="64" w:dllVersion="6" w:nlCheck="1" w:checkStyle="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533"/>
    <w:rsid w:val="00000477"/>
    <w:rsid w:val="00001591"/>
    <w:rsid w:val="0003072E"/>
    <w:rsid w:val="00040741"/>
    <w:rsid w:val="00044B94"/>
    <w:rsid w:val="000521D3"/>
    <w:rsid w:val="00060454"/>
    <w:rsid w:val="000941E6"/>
    <w:rsid w:val="00094FA0"/>
    <w:rsid w:val="000B1CA0"/>
    <w:rsid w:val="000B3327"/>
    <w:rsid w:val="000B3EC1"/>
    <w:rsid w:val="000B6C9E"/>
    <w:rsid w:val="000B6E1A"/>
    <w:rsid w:val="000B717A"/>
    <w:rsid w:val="000E5D31"/>
    <w:rsid w:val="00103A24"/>
    <w:rsid w:val="001167D2"/>
    <w:rsid w:val="0011703B"/>
    <w:rsid w:val="001261CE"/>
    <w:rsid w:val="001306A8"/>
    <w:rsid w:val="00133D0A"/>
    <w:rsid w:val="00141EE7"/>
    <w:rsid w:val="001442FE"/>
    <w:rsid w:val="00147C19"/>
    <w:rsid w:val="00147ED3"/>
    <w:rsid w:val="00161BF0"/>
    <w:rsid w:val="00165498"/>
    <w:rsid w:val="00171918"/>
    <w:rsid w:val="001B3549"/>
    <w:rsid w:val="001C4FA6"/>
    <w:rsid w:val="001D172E"/>
    <w:rsid w:val="001E4B8C"/>
    <w:rsid w:val="001F3B0B"/>
    <w:rsid w:val="00215A47"/>
    <w:rsid w:val="00222D25"/>
    <w:rsid w:val="00226E7B"/>
    <w:rsid w:val="0023418D"/>
    <w:rsid w:val="00234608"/>
    <w:rsid w:val="00242C89"/>
    <w:rsid w:val="002448EE"/>
    <w:rsid w:val="00263E25"/>
    <w:rsid w:val="00284BAC"/>
    <w:rsid w:val="00297A07"/>
    <w:rsid w:val="002F7187"/>
    <w:rsid w:val="00311DF5"/>
    <w:rsid w:val="0032283C"/>
    <w:rsid w:val="00341DF8"/>
    <w:rsid w:val="00343A44"/>
    <w:rsid w:val="00365315"/>
    <w:rsid w:val="00380A4A"/>
    <w:rsid w:val="003824EC"/>
    <w:rsid w:val="00385F80"/>
    <w:rsid w:val="00393806"/>
    <w:rsid w:val="003A0841"/>
    <w:rsid w:val="003B2082"/>
    <w:rsid w:val="003B2CA8"/>
    <w:rsid w:val="003C5FA1"/>
    <w:rsid w:val="003D13C7"/>
    <w:rsid w:val="003D5CB6"/>
    <w:rsid w:val="003E7D0E"/>
    <w:rsid w:val="003F38B9"/>
    <w:rsid w:val="0040052D"/>
    <w:rsid w:val="0040646A"/>
    <w:rsid w:val="004223EE"/>
    <w:rsid w:val="00470790"/>
    <w:rsid w:val="00473CFB"/>
    <w:rsid w:val="00481C2B"/>
    <w:rsid w:val="00487051"/>
    <w:rsid w:val="004A071C"/>
    <w:rsid w:val="004A574A"/>
    <w:rsid w:val="004B399B"/>
    <w:rsid w:val="004B7EAC"/>
    <w:rsid w:val="004D0557"/>
    <w:rsid w:val="004F6EF2"/>
    <w:rsid w:val="00525480"/>
    <w:rsid w:val="00530188"/>
    <w:rsid w:val="005510A2"/>
    <w:rsid w:val="00563DA1"/>
    <w:rsid w:val="0056730B"/>
    <w:rsid w:val="005716A8"/>
    <w:rsid w:val="00576768"/>
    <w:rsid w:val="005769B0"/>
    <w:rsid w:val="00577FD8"/>
    <w:rsid w:val="00593696"/>
    <w:rsid w:val="005B2FE3"/>
    <w:rsid w:val="005D6656"/>
    <w:rsid w:val="005E38CC"/>
    <w:rsid w:val="005F5723"/>
    <w:rsid w:val="00605DF6"/>
    <w:rsid w:val="0060688C"/>
    <w:rsid w:val="0062537C"/>
    <w:rsid w:val="0065061E"/>
    <w:rsid w:val="00656F81"/>
    <w:rsid w:val="00662C54"/>
    <w:rsid w:val="00673876"/>
    <w:rsid w:val="00680071"/>
    <w:rsid w:val="00685860"/>
    <w:rsid w:val="00686033"/>
    <w:rsid w:val="006958C1"/>
    <w:rsid w:val="006A049F"/>
    <w:rsid w:val="006A78DE"/>
    <w:rsid w:val="006B4771"/>
    <w:rsid w:val="006C12B2"/>
    <w:rsid w:val="006C638F"/>
    <w:rsid w:val="00706FAA"/>
    <w:rsid w:val="00766936"/>
    <w:rsid w:val="007B2552"/>
    <w:rsid w:val="007D276F"/>
    <w:rsid w:val="007D2896"/>
    <w:rsid w:val="007F2E26"/>
    <w:rsid w:val="00807857"/>
    <w:rsid w:val="00812E89"/>
    <w:rsid w:val="008130F5"/>
    <w:rsid w:val="00813764"/>
    <w:rsid w:val="008312F6"/>
    <w:rsid w:val="00855A5B"/>
    <w:rsid w:val="008624CF"/>
    <w:rsid w:val="008671E4"/>
    <w:rsid w:val="00870F93"/>
    <w:rsid w:val="00875B20"/>
    <w:rsid w:val="00880347"/>
    <w:rsid w:val="00880D2D"/>
    <w:rsid w:val="008933B5"/>
    <w:rsid w:val="008A4174"/>
    <w:rsid w:val="008A56FF"/>
    <w:rsid w:val="008A7DD6"/>
    <w:rsid w:val="008B4115"/>
    <w:rsid w:val="008B5C8B"/>
    <w:rsid w:val="008D0A2F"/>
    <w:rsid w:val="0091232A"/>
    <w:rsid w:val="0095368D"/>
    <w:rsid w:val="0095706C"/>
    <w:rsid w:val="009804D7"/>
    <w:rsid w:val="009830C3"/>
    <w:rsid w:val="00983D3A"/>
    <w:rsid w:val="009A674F"/>
    <w:rsid w:val="009C6006"/>
    <w:rsid w:val="009D673E"/>
    <w:rsid w:val="00A02818"/>
    <w:rsid w:val="00A312DF"/>
    <w:rsid w:val="00A325CD"/>
    <w:rsid w:val="00A41707"/>
    <w:rsid w:val="00A46131"/>
    <w:rsid w:val="00A931AC"/>
    <w:rsid w:val="00A93F73"/>
    <w:rsid w:val="00AA2512"/>
    <w:rsid w:val="00AA7EFF"/>
    <w:rsid w:val="00AC500C"/>
    <w:rsid w:val="00AC59FF"/>
    <w:rsid w:val="00AD5DDE"/>
    <w:rsid w:val="00AE04CA"/>
    <w:rsid w:val="00AE7533"/>
    <w:rsid w:val="00AF0C7E"/>
    <w:rsid w:val="00B12013"/>
    <w:rsid w:val="00B25BE0"/>
    <w:rsid w:val="00B3276B"/>
    <w:rsid w:val="00B45BAF"/>
    <w:rsid w:val="00B51C83"/>
    <w:rsid w:val="00B521AF"/>
    <w:rsid w:val="00B53E60"/>
    <w:rsid w:val="00B61583"/>
    <w:rsid w:val="00B66685"/>
    <w:rsid w:val="00B726CE"/>
    <w:rsid w:val="00B823A1"/>
    <w:rsid w:val="00B946C4"/>
    <w:rsid w:val="00BB42E5"/>
    <w:rsid w:val="00BB6BDD"/>
    <w:rsid w:val="00BC0539"/>
    <w:rsid w:val="00BC666F"/>
    <w:rsid w:val="00BD1791"/>
    <w:rsid w:val="00BF2499"/>
    <w:rsid w:val="00BF6A70"/>
    <w:rsid w:val="00C13621"/>
    <w:rsid w:val="00C34CC5"/>
    <w:rsid w:val="00C408E3"/>
    <w:rsid w:val="00C5353F"/>
    <w:rsid w:val="00C579F6"/>
    <w:rsid w:val="00C702C2"/>
    <w:rsid w:val="00C91B04"/>
    <w:rsid w:val="00CA5619"/>
    <w:rsid w:val="00CC34E0"/>
    <w:rsid w:val="00CD1580"/>
    <w:rsid w:val="00CE08CC"/>
    <w:rsid w:val="00CE6A5A"/>
    <w:rsid w:val="00CF68DA"/>
    <w:rsid w:val="00CF7D91"/>
    <w:rsid w:val="00D25564"/>
    <w:rsid w:val="00D43CC4"/>
    <w:rsid w:val="00D56FB2"/>
    <w:rsid w:val="00D65283"/>
    <w:rsid w:val="00D75FAB"/>
    <w:rsid w:val="00D87637"/>
    <w:rsid w:val="00DB7A75"/>
    <w:rsid w:val="00DC6431"/>
    <w:rsid w:val="00DD3104"/>
    <w:rsid w:val="00DD4649"/>
    <w:rsid w:val="00DD5705"/>
    <w:rsid w:val="00DF14DE"/>
    <w:rsid w:val="00DF4C6E"/>
    <w:rsid w:val="00E34021"/>
    <w:rsid w:val="00E667C6"/>
    <w:rsid w:val="00E72234"/>
    <w:rsid w:val="00EB06C9"/>
    <w:rsid w:val="00EB3428"/>
    <w:rsid w:val="00ED0A94"/>
    <w:rsid w:val="00F35DC0"/>
    <w:rsid w:val="00F459B9"/>
    <w:rsid w:val="00F53379"/>
    <w:rsid w:val="00F571FB"/>
    <w:rsid w:val="00F63BE8"/>
    <w:rsid w:val="00FA732F"/>
    <w:rsid w:val="00FC5AF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F966"/>
  <w15:chartTrackingRefBased/>
  <w15:docId w15:val="{821FCA92-A3B5-4FCD-8231-4A4A9F13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876"/>
    <w:pPr>
      <w:jc w:val="both"/>
    </w:pPr>
    <w:rPr>
      <w:lang w:val="en-US"/>
    </w:rPr>
  </w:style>
  <w:style w:type="paragraph" w:styleId="Heading1">
    <w:name w:val="heading 1"/>
    <w:basedOn w:val="Normal"/>
    <w:next w:val="Normal"/>
    <w:link w:val="Heading1Char"/>
    <w:uiPriority w:val="9"/>
    <w:qFormat/>
    <w:rsid w:val="004064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6E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5D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7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646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A08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8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0841"/>
    <w:pPr>
      <w:ind w:left="720"/>
      <w:contextualSpacing/>
    </w:pPr>
  </w:style>
  <w:style w:type="character" w:styleId="Hyperlink">
    <w:name w:val="Hyperlink"/>
    <w:basedOn w:val="DefaultParagraphFont"/>
    <w:uiPriority w:val="99"/>
    <w:unhideWhenUsed/>
    <w:rsid w:val="00F35DC0"/>
    <w:rPr>
      <w:color w:val="0563C1" w:themeColor="hyperlink"/>
      <w:u w:val="single"/>
    </w:rPr>
  </w:style>
  <w:style w:type="character" w:customStyle="1" w:styleId="Heading3Char">
    <w:name w:val="Heading 3 Char"/>
    <w:basedOn w:val="DefaultParagraphFont"/>
    <w:link w:val="Heading3"/>
    <w:uiPriority w:val="9"/>
    <w:rsid w:val="00F35DC0"/>
    <w:rPr>
      <w:rFonts w:asciiTheme="majorHAnsi" w:eastAsiaTheme="majorEastAsia" w:hAnsiTheme="majorHAnsi" w:cstheme="majorBidi"/>
      <w:color w:val="1F3763" w:themeColor="accent1" w:themeShade="7F"/>
    </w:rPr>
  </w:style>
  <w:style w:type="character" w:customStyle="1" w:styleId="UnresolvedMention1">
    <w:name w:val="Unresolved Mention1"/>
    <w:basedOn w:val="DefaultParagraphFont"/>
    <w:uiPriority w:val="99"/>
    <w:semiHidden/>
    <w:unhideWhenUsed/>
    <w:rsid w:val="00855A5B"/>
    <w:rPr>
      <w:color w:val="605E5C"/>
      <w:shd w:val="clear" w:color="auto" w:fill="E1DFDD"/>
    </w:rPr>
  </w:style>
  <w:style w:type="character" w:customStyle="1" w:styleId="Heading2Char">
    <w:name w:val="Heading 2 Char"/>
    <w:basedOn w:val="DefaultParagraphFont"/>
    <w:link w:val="Heading2"/>
    <w:uiPriority w:val="9"/>
    <w:rsid w:val="00226E7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A7EFF"/>
    <w:rPr>
      <w:color w:val="954F72" w:themeColor="followedHyperlink"/>
      <w:u w:val="single"/>
    </w:rPr>
  </w:style>
  <w:style w:type="table" w:customStyle="1" w:styleId="TableGrid1">
    <w:name w:val="Table Grid1"/>
    <w:basedOn w:val="TableNormal"/>
    <w:next w:val="TableGrid"/>
    <w:uiPriority w:val="39"/>
    <w:rsid w:val="004223EE"/>
    <w:rPr>
      <w:rFonts w:eastAsia="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4777">
      <w:bodyDiv w:val="1"/>
      <w:marLeft w:val="0"/>
      <w:marRight w:val="0"/>
      <w:marTop w:val="0"/>
      <w:marBottom w:val="0"/>
      <w:divBdr>
        <w:top w:val="none" w:sz="0" w:space="0" w:color="auto"/>
        <w:left w:val="none" w:sz="0" w:space="0" w:color="auto"/>
        <w:bottom w:val="none" w:sz="0" w:space="0" w:color="auto"/>
        <w:right w:val="none" w:sz="0" w:space="0" w:color="auto"/>
      </w:divBdr>
    </w:div>
    <w:div w:id="787816005">
      <w:bodyDiv w:val="1"/>
      <w:marLeft w:val="0"/>
      <w:marRight w:val="0"/>
      <w:marTop w:val="0"/>
      <w:marBottom w:val="0"/>
      <w:divBdr>
        <w:top w:val="none" w:sz="0" w:space="0" w:color="auto"/>
        <w:left w:val="none" w:sz="0" w:space="0" w:color="auto"/>
        <w:bottom w:val="none" w:sz="0" w:space="0" w:color="auto"/>
        <w:right w:val="none" w:sz="0" w:space="0" w:color="auto"/>
      </w:divBdr>
    </w:div>
    <w:div w:id="996033963">
      <w:bodyDiv w:val="1"/>
      <w:marLeft w:val="0"/>
      <w:marRight w:val="0"/>
      <w:marTop w:val="0"/>
      <w:marBottom w:val="0"/>
      <w:divBdr>
        <w:top w:val="none" w:sz="0" w:space="0" w:color="auto"/>
        <w:left w:val="none" w:sz="0" w:space="0" w:color="auto"/>
        <w:bottom w:val="none" w:sz="0" w:space="0" w:color="auto"/>
        <w:right w:val="none" w:sz="0" w:space="0" w:color="auto"/>
      </w:divBdr>
    </w:div>
    <w:div w:id="161443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products/individual" TargetMode="External"/><Relationship Id="rId13" Type="http://schemas.openxmlformats.org/officeDocument/2006/relationships/image" Target="media/image6.png"/><Relationship Id="rId18" Type="http://schemas.openxmlformats.org/officeDocument/2006/relationships/hyperlink" Target="https://www.geeksforgeeks.org/top-5-best-programming-languages-for-artificial-intelligence-fiel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python.org/downloads/" TargetMode="External"/><Relationship Id="rId12" Type="http://schemas.openxmlformats.org/officeDocument/2006/relationships/image" Target="media/image5.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hyperlink" Target="https://steelkiwi.com/blog/python-for-ai-and-machine-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AC1E0-94C1-46DD-A23A-67958EABD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امنيه محمد مقبل وجيه</dc:creator>
  <cp:keywords/>
  <dc:description/>
  <cp:lastModifiedBy>Muhammad khan</cp:lastModifiedBy>
  <cp:revision>8</cp:revision>
  <cp:lastPrinted>2020-08-30T18:55:00Z</cp:lastPrinted>
  <dcterms:created xsi:type="dcterms:W3CDTF">2021-03-02T16:58:00Z</dcterms:created>
  <dcterms:modified xsi:type="dcterms:W3CDTF">2022-01-12T12:54:00Z</dcterms:modified>
</cp:coreProperties>
</file>