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54110906" w:rsidR="00A500E1" w:rsidRPr="00C03843" w:rsidRDefault="00A500E1" w:rsidP="00A500E1">
      <w:pPr>
        <w:pStyle w:val="HeaderDeckblatt"/>
      </w:pPr>
      <w:bookmarkStart w:id="0" w:name="_Toc158887471"/>
      <w:r>
        <w:t>OXID eSales</w:t>
      </w:r>
      <w:r>
        <w:br/>
        <w:t>Documentation</w:t>
      </w:r>
    </w:p>
    <w:p w14:paraId="2885A3FD" w14:textId="77777777" w:rsidR="00A500E1" w:rsidRPr="00C03843" w:rsidRDefault="00A500E1" w:rsidP="00A500E1">
      <w:pPr>
        <w:pStyle w:val="HeaderDeckblatt"/>
        <w:spacing w:before="0" w:line="240" w:lineRule="auto"/>
      </w:pPr>
    </w:p>
    <w:p w14:paraId="29F0DEBA" w14:textId="77777777" w:rsidR="00A4067F" w:rsidRPr="00C03843" w:rsidRDefault="00A4067F" w:rsidP="00A500E1">
      <w:pPr>
        <w:pStyle w:val="HeaderDeckblatt"/>
        <w:spacing w:before="0" w:line="240" w:lineRule="auto"/>
      </w:pPr>
    </w:p>
    <w:p w14:paraId="6C81CE38" w14:textId="77777777" w:rsidR="00215FDA" w:rsidRDefault="000F696D" w:rsidP="00A500E1">
      <w:pPr>
        <w:pStyle w:val="HeaderDeckblatt"/>
        <w:spacing w:before="0" w:line="240" w:lineRule="auto"/>
      </w:pPr>
      <w:proofErr w:type="spellStart"/>
      <w:r>
        <w:t>Paymorrow</w:t>
      </w:r>
      <w:proofErr w:type="spellEnd"/>
      <w:r>
        <w:t xml:space="preserve"> Payment</w:t>
      </w:r>
      <w:r w:rsidR="009834E3">
        <w:t>s</w:t>
      </w:r>
      <w:r w:rsidR="00A500E1">
        <w:t xml:space="preserve"> </w:t>
      </w:r>
      <w:r w:rsidR="00215FDA">
        <w:t>M</w:t>
      </w:r>
      <w:r w:rsidR="00A500E1">
        <w:t>odule</w:t>
      </w:r>
    </w:p>
    <w:p w14:paraId="189D59CB" w14:textId="784ACB70" w:rsidR="00FE09C3" w:rsidRPr="00C03843" w:rsidRDefault="00215FDA" w:rsidP="00A500E1">
      <w:pPr>
        <w:pStyle w:val="HeaderDeckblatt"/>
        <w:spacing w:before="0" w:line="240" w:lineRule="auto"/>
        <w:sectPr w:rsidR="00FE09C3" w:rsidRPr="00C03843"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User Manual</w:t>
      </w:r>
    </w:p>
    <w:p w14:paraId="678A7A84" w14:textId="77777777" w:rsidR="00DD2F3B" w:rsidRPr="00C03843" w:rsidRDefault="00DD2F3B" w:rsidP="00DD2F3B">
      <w:pPr>
        <w:pStyle w:val="berschrift"/>
      </w:pPr>
      <w:bookmarkStart w:id="1" w:name="_Toc165112072"/>
      <w:bookmarkStart w:id="2" w:name="_Toc185061112"/>
      <w:bookmarkStart w:id="3" w:name="_Toc367281081"/>
      <w:bookmarkStart w:id="4" w:name="_Toc485739037"/>
      <w:r>
        <w:lastRenderedPageBreak/>
        <w:t>Copyright</w:t>
      </w:r>
      <w:bookmarkEnd w:id="0"/>
      <w:bookmarkEnd w:id="1"/>
      <w:bookmarkEnd w:id="2"/>
      <w:bookmarkEnd w:id="3"/>
      <w:bookmarkEnd w:id="4"/>
    </w:p>
    <w:p w14:paraId="468AF584" w14:textId="77777777" w:rsidR="00DD2F3B" w:rsidRPr="00C03843" w:rsidRDefault="00DD2F3B" w:rsidP="000F237A">
      <w:r>
        <w:t xml:space="preserve">Copyright © </w:t>
      </w:r>
      <w:r w:rsidR="0059008D" w:rsidRPr="00C03843">
        <w:fldChar w:fldCharType="begin"/>
      </w:r>
      <w:r w:rsidR="00436E8E" w:rsidRPr="00C03843">
        <w:instrText xml:space="preserve"> DATE  \@ "yyyy"  \* MERGEFORMAT </w:instrText>
      </w:r>
      <w:r w:rsidR="0059008D" w:rsidRPr="00C03843">
        <w:fldChar w:fldCharType="separate"/>
      </w:r>
      <w:r w:rsidR="00742DDF">
        <w:rPr>
          <w:noProof/>
        </w:rPr>
        <w:t>2017</w:t>
      </w:r>
      <w:r w:rsidR="0059008D" w:rsidRPr="00C03843">
        <w:rPr>
          <w:noProof/>
        </w:rPr>
        <w:fldChar w:fldCharType="end"/>
      </w:r>
      <w:r>
        <w:t xml:space="preserve"> OXID eSales AG, Germany</w:t>
      </w:r>
    </w:p>
    <w:p w14:paraId="0586CB3C" w14:textId="1683F149" w:rsidR="00DD2F3B" w:rsidRDefault="00DD2F3B" w:rsidP="000F237A">
      <w:pPr>
        <w:rPr>
          <w:rStyle w:val="BesuchterHyperlink"/>
        </w:rPr>
      </w:pPr>
      <w:r>
        <w:t xml:space="preserve">Copying of this document </w:t>
      </w:r>
      <w:r>
        <w:rPr>
          <w:rStyle w:val="BesuchterHyperlink"/>
        </w:rPr>
        <w:t xml:space="preserve">or its contents, in particular, using texts or parts of text is subject to the explicit prior permission by </w:t>
      </w:r>
      <w:r w:rsidR="005D704E">
        <w:rPr>
          <w:rStyle w:val="BesuchterHyperlink"/>
        </w:rPr>
        <w:t xml:space="preserve">OXID </w:t>
      </w:r>
      <w:r>
        <w:rPr>
          <w:rStyle w:val="BesuchterHyperlink"/>
        </w:rPr>
        <w:t>eSales</w:t>
      </w:r>
      <w:r w:rsidR="005D704E">
        <w:rPr>
          <w:rStyle w:val="BesuchterHyperlink"/>
        </w:rPr>
        <w:t xml:space="preserve"> </w:t>
      </w:r>
      <w:r w:rsidR="00921477">
        <w:rPr>
          <w:rStyle w:val="BesuchterHyperlink"/>
        </w:rPr>
        <w:t>AG.</w:t>
      </w:r>
    </w:p>
    <w:p w14:paraId="225FDF3E" w14:textId="77777777" w:rsidR="00A35D79" w:rsidRDefault="00A35D79" w:rsidP="000F237A">
      <w:pPr>
        <w:rPr>
          <w:rStyle w:val="BesuchterHyperlink"/>
        </w:rPr>
      </w:pPr>
    </w:p>
    <w:p w14:paraId="5BEC2B91" w14:textId="54A8271C" w:rsidR="00A35D79" w:rsidRDefault="00DD2F3B" w:rsidP="000F237A">
      <w:r>
        <w:t>The information provided in this document was prepared according to the current state of</w:t>
      </w:r>
      <w:r w:rsidR="005D704E">
        <w:t xml:space="preserve"> </w:t>
      </w:r>
      <w:r>
        <w:t>the art. OXID</w:t>
      </w:r>
      <w:r w:rsidR="005D704E">
        <w:t> </w:t>
      </w:r>
      <w:r>
        <w:t>eSales, however, will assume no liability or warranty</w:t>
      </w:r>
      <w:r w:rsidR="005D704E">
        <w:t xml:space="preserve"> </w:t>
      </w:r>
      <w:r>
        <w:t xml:space="preserve">for the </w:t>
      </w:r>
      <w:r w:rsidR="005D704E">
        <w:t>timeliness</w:t>
      </w:r>
      <w:r>
        <w:t>, correctness and completeness of the information provided. Since</w:t>
      </w:r>
      <w:r w:rsidR="005D704E">
        <w:t xml:space="preserve"> </w:t>
      </w:r>
      <w:r w:rsidR="00F32568">
        <w:t xml:space="preserve">errors – </w:t>
      </w:r>
      <w:r>
        <w:t xml:space="preserve">despite all efforts </w:t>
      </w:r>
      <w:r w:rsidR="00F32568">
        <w:t xml:space="preserve">– </w:t>
      </w:r>
      <w:r>
        <w:t>cannot be ruled out entirely, we always</w:t>
      </w:r>
      <w:r w:rsidR="005D704E">
        <w:t xml:space="preserve"> </w:t>
      </w:r>
      <w:r>
        <w:t>appreciate suggestions.</w:t>
      </w:r>
    </w:p>
    <w:p w14:paraId="5B585650" w14:textId="77777777" w:rsidR="009E755C" w:rsidRPr="009E755C" w:rsidRDefault="009E755C" w:rsidP="009E755C">
      <w:pPr>
        <w:pStyle w:val="berschrift"/>
      </w:pPr>
      <w:bookmarkStart w:id="5" w:name="_Toc485739038"/>
      <w:r w:rsidRPr="009E755C">
        <w:t>License</w:t>
      </w:r>
      <w:bookmarkEnd w:id="5"/>
      <w:r w:rsidRPr="009E755C">
        <w:t xml:space="preserve"> </w:t>
      </w:r>
    </w:p>
    <w:p w14:paraId="66F42AEE" w14:textId="77777777" w:rsidR="009E755C" w:rsidRPr="009E755C" w:rsidRDefault="009E755C" w:rsidP="009E755C">
      <w:r w:rsidRPr="009E755C">
        <w:t xml:space="preserve">Licensing of the software product depends on the shop edition used. </w:t>
      </w:r>
    </w:p>
    <w:p w14:paraId="7FFFD2EF" w14:textId="77777777" w:rsidR="003873D8" w:rsidRDefault="003873D8" w:rsidP="009E755C"/>
    <w:p w14:paraId="401FCD91" w14:textId="77777777" w:rsidR="009E755C" w:rsidRPr="009E755C" w:rsidRDefault="009E755C" w:rsidP="009E755C">
      <w:r w:rsidRPr="009E755C">
        <w:t xml:space="preserve">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 </w:t>
      </w:r>
    </w:p>
    <w:p w14:paraId="44E9C4D3" w14:textId="77777777" w:rsidR="009E755C" w:rsidRDefault="009E755C" w:rsidP="009E755C"/>
    <w:p w14:paraId="11F02D1F" w14:textId="1F1E1D1A" w:rsidR="000F696D" w:rsidRDefault="009E755C" w:rsidP="009E755C">
      <w:r w:rsidRPr="009E755C">
        <w:t>The software for OXID eShop Professional Edition and Enterprise Edition is released under commercial license. OXID eSales AG has the sole rights to the software. Decompiling the source code, unauthorized copying as well as distribution to third parties is not permitted. Infringement will be reported to the authorities and prosecuted without exception.</w:t>
      </w:r>
    </w:p>
    <w:p w14:paraId="187D18B9" w14:textId="77777777" w:rsidR="003C2C6E" w:rsidRDefault="003C2C6E">
      <w:pPr>
        <w:spacing w:line="240" w:lineRule="auto"/>
      </w:pPr>
      <w:r>
        <w:br w:type="page"/>
      </w:r>
    </w:p>
    <w:p w14:paraId="122A38B1" w14:textId="77777777" w:rsidR="003C2C6E" w:rsidRDefault="003C2C6E" w:rsidP="003C2C6E">
      <w:pPr>
        <w:pStyle w:val="berschrift"/>
      </w:pPr>
      <w:bookmarkStart w:id="6" w:name="_Toc164666166"/>
      <w:bookmarkStart w:id="7" w:name="_Toc485739039"/>
      <w:r>
        <w:lastRenderedPageBreak/>
        <w:t>Conventions</w:t>
      </w:r>
      <w:bookmarkEnd w:id="6"/>
      <w:bookmarkEnd w:id="7"/>
    </w:p>
    <w:p w14:paraId="78CD9CB7" w14:textId="77777777" w:rsidR="003C2C6E" w:rsidRPr="00025C8A" w:rsidRDefault="003C2C6E" w:rsidP="003C2C6E">
      <w:bookmarkStart w:id="8" w:name="_Toc164666167"/>
      <w:r w:rsidRPr="00025C8A">
        <w:t>The following conventions are used:</w:t>
      </w:r>
    </w:p>
    <w:p w14:paraId="0301FE16" w14:textId="77777777" w:rsidR="003C2C6E" w:rsidRPr="00025C8A" w:rsidRDefault="003C2C6E" w:rsidP="003C2C6E">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7E7D5127" w14:textId="77777777" w:rsidR="003C2C6E" w:rsidRPr="00025C8A" w:rsidRDefault="003C2C6E" w:rsidP="003C2C6E">
      <w:r w:rsidRPr="00025C8A">
        <w:tab/>
        <w:t>For user input, code and URLs</w:t>
      </w:r>
    </w:p>
    <w:p w14:paraId="289F4A18" w14:textId="77777777" w:rsidR="003C2C6E" w:rsidRPr="00025C8A" w:rsidRDefault="003C2C6E" w:rsidP="003C2C6E">
      <w:pPr>
        <w:pStyle w:val="DateinamenundPfade"/>
      </w:pPr>
      <w:r>
        <w:t>Grey i</w:t>
      </w:r>
      <w:r w:rsidRPr="00025C8A">
        <w:t>talic</w:t>
      </w:r>
    </w:p>
    <w:p w14:paraId="01EA4E1E" w14:textId="77777777" w:rsidR="003C2C6E" w:rsidRPr="00025C8A" w:rsidRDefault="003C2C6E" w:rsidP="003C2C6E">
      <w:r w:rsidRPr="00025C8A">
        <w:tab/>
        <w:t>For filenames, file paths and other italic highlighting</w:t>
      </w:r>
    </w:p>
    <w:p w14:paraId="14C38EBF" w14:textId="77777777" w:rsidR="003C2C6E" w:rsidRPr="00025C8A" w:rsidRDefault="003C2C6E" w:rsidP="003C2C6E">
      <w:pPr>
        <w:pStyle w:val="EingabefelderundNavigationsschritte"/>
      </w:pPr>
      <w:r w:rsidRPr="00025C8A">
        <w:t>Bold</w:t>
      </w:r>
    </w:p>
    <w:p w14:paraId="2D47F18F" w14:textId="77777777" w:rsidR="003C2C6E" w:rsidRPr="00025C8A" w:rsidRDefault="003C2C6E" w:rsidP="003C2C6E">
      <w:r w:rsidRPr="00025C8A">
        <w:tab/>
        <w:t xml:space="preserve">For </w:t>
      </w:r>
      <w:r>
        <w:t>control</w:t>
      </w:r>
      <w:r w:rsidRPr="00025C8A">
        <w:t xml:space="preserve">s and navigation </w:t>
      </w:r>
      <w:r>
        <w:t>paths</w:t>
      </w:r>
    </w:p>
    <w:p w14:paraId="3C0ABFF5" w14:textId="77777777" w:rsidR="003C2C6E" w:rsidRPr="00F02EC1" w:rsidRDefault="003C2C6E" w:rsidP="003C2C6E">
      <w:pPr>
        <w:pStyle w:val="Warnungen"/>
      </w:pPr>
      <w:r w:rsidRPr="00F02EC1">
        <w:t>Bold red</w:t>
      </w:r>
    </w:p>
    <w:p w14:paraId="0372FF03" w14:textId="77777777" w:rsidR="003C2C6E" w:rsidRPr="00F02EC1" w:rsidRDefault="003C2C6E" w:rsidP="003C2C6E">
      <w:r w:rsidRPr="00F02EC1">
        <w:tab/>
        <w:t>For warnings and important hints</w:t>
      </w:r>
    </w:p>
    <w:p w14:paraId="6DADC3DE" w14:textId="13192225" w:rsidR="003C2C6E" w:rsidRPr="00F02EC1" w:rsidRDefault="00496E87" w:rsidP="003C2C6E">
      <w:pPr>
        <w:pStyle w:val="berschrift"/>
      </w:pPr>
      <w:bookmarkStart w:id="9" w:name="_Toc485739040"/>
      <w:bookmarkEnd w:id="8"/>
      <w:r>
        <w:t>Legal Notice</w:t>
      </w:r>
      <w:bookmarkEnd w:id="9"/>
    </w:p>
    <w:p w14:paraId="3E401B2D" w14:textId="77777777" w:rsidR="003C2C6E" w:rsidRPr="0022126F" w:rsidRDefault="003C2C6E" w:rsidP="003C2C6E">
      <w:r w:rsidRPr="0022126F">
        <w:t>OXID eSales AG</w:t>
      </w:r>
    </w:p>
    <w:p w14:paraId="3C5F6D2E" w14:textId="77777777" w:rsidR="003C2C6E" w:rsidRPr="0022126F" w:rsidRDefault="003C2C6E" w:rsidP="003C2C6E">
      <w:proofErr w:type="spellStart"/>
      <w:r w:rsidRPr="0022126F">
        <w:t>Bertoldstrasse</w:t>
      </w:r>
      <w:proofErr w:type="spellEnd"/>
      <w:r w:rsidRPr="0022126F">
        <w:t xml:space="preserve"> 48</w:t>
      </w:r>
    </w:p>
    <w:p w14:paraId="33EC63C4" w14:textId="77777777" w:rsidR="003C2C6E" w:rsidRPr="0022126F" w:rsidRDefault="003C2C6E" w:rsidP="003C2C6E">
      <w:r w:rsidRPr="0022126F">
        <w:t xml:space="preserve">79098 </w:t>
      </w:r>
      <w:smartTag w:uri="urn:schemas-microsoft-com:office:smarttags" w:element="place">
        <w:r w:rsidRPr="0022126F">
          <w:t>Freiburg</w:t>
        </w:r>
      </w:smartTag>
    </w:p>
    <w:p w14:paraId="0EBC18D1" w14:textId="77777777" w:rsidR="003C2C6E" w:rsidRPr="0022126F" w:rsidRDefault="003C2C6E" w:rsidP="003C2C6E">
      <w:smartTag w:uri="urn:schemas-microsoft-com:office:smarttags" w:element="country-region">
        <w:smartTag w:uri="urn:schemas-microsoft-com:office:smarttags" w:element="place">
          <w:r w:rsidRPr="0022126F">
            <w:t>Germany</w:t>
          </w:r>
        </w:smartTag>
      </w:smartTag>
    </w:p>
    <w:p w14:paraId="6110CFC2" w14:textId="77777777" w:rsidR="003C2C6E" w:rsidRDefault="003C2C6E" w:rsidP="003C2C6E">
      <w:proofErr w:type="spellStart"/>
      <w:r>
        <w:t>Fon</w:t>
      </w:r>
      <w:proofErr w:type="spellEnd"/>
      <w:r>
        <w:t>: +49 (761) 36889 0</w:t>
      </w:r>
    </w:p>
    <w:p w14:paraId="5CFF2A67" w14:textId="77777777" w:rsidR="003C2C6E" w:rsidRDefault="003C2C6E" w:rsidP="003C2C6E">
      <w:r>
        <w:t>Fax: +49 (761) 36889 29</w:t>
      </w:r>
    </w:p>
    <w:p w14:paraId="59F80E78" w14:textId="38C8E1ED" w:rsidR="00496E87" w:rsidRPr="00496E87" w:rsidRDefault="00496E87" w:rsidP="00496E87">
      <w:r w:rsidRPr="00496E87">
        <w:t>Executive b</w:t>
      </w:r>
      <w:r w:rsidR="00DA7335">
        <w:t>oard: Roland Fesenmayr (CEO</w:t>
      </w:r>
      <w:r w:rsidRPr="00496E87">
        <w:t>)</w:t>
      </w:r>
      <w:r w:rsidR="00420AE3">
        <w:t xml:space="preserve">, </w:t>
      </w:r>
      <w:r w:rsidR="00420AE3" w:rsidRPr="00420AE3">
        <w:t>Dr. Oliver Ciupke</w:t>
      </w:r>
      <w:r w:rsidRPr="00496E87">
        <w:t xml:space="preserve"> </w:t>
      </w:r>
    </w:p>
    <w:p w14:paraId="1C5001C4" w14:textId="77777777" w:rsidR="00496E87" w:rsidRPr="00496E87" w:rsidRDefault="00496E87" w:rsidP="00496E87">
      <w:r w:rsidRPr="00496E87">
        <w:t xml:space="preserve">Supervisory board: Michael </w:t>
      </w:r>
      <w:proofErr w:type="spellStart"/>
      <w:r w:rsidRPr="00496E87">
        <w:t>Schlenk</w:t>
      </w:r>
      <w:proofErr w:type="spellEnd"/>
      <w:r w:rsidRPr="00496E87">
        <w:t xml:space="preserve"> (chairman) </w:t>
      </w:r>
    </w:p>
    <w:p w14:paraId="44606C75" w14:textId="77777777" w:rsidR="00496E87" w:rsidRPr="00496E87" w:rsidRDefault="00496E87" w:rsidP="00496E87">
      <w:r w:rsidRPr="00496E87">
        <w:t xml:space="preserve">Headquarters: Freiburg </w:t>
      </w:r>
    </w:p>
    <w:p w14:paraId="422D9D72" w14:textId="77777777" w:rsidR="00496E87" w:rsidRPr="00496E87" w:rsidRDefault="00496E87" w:rsidP="00496E87">
      <w:r w:rsidRPr="00496E87">
        <w:t xml:space="preserve">Country court Freiburg </w:t>
      </w:r>
      <w:proofErr w:type="spellStart"/>
      <w:r w:rsidRPr="00496E87">
        <w:t>i</w:t>
      </w:r>
      <w:proofErr w:type="spellEnd"/>
      <w:r w:rsidRPr="00496E87">
        <w:t xml:space="preserve">. </w:t>
      </w:r>
      <w:proofErr w:type="spellStart"/>
      <w:r w:rsidRPr="00496E87">
        <w:t>Brg</w:t>
      </w:r>
      <w:proofErr w:type="spellEnd"/>
      <w:r w:rsidRPr="00496E87">
        <w:t xml:space="preserve">. </w:t>
      </w:r>
    </w:p>
    <w:p w14:paraId="6C4C8821" w14:textId="6AFDE931" w:rsidR="003C2C6E" w:rsidRDefault="00496E87" w:rsidP="00496E87">
      <w:r w:rsidRPr="00496E87">
        <w:t>Commercial register number: HRB 701648</w:t>
      </w:r>
      <w:r>
        <w:rPr>
          <w:szCs w:val="18"/>
        </w:rPr>
        <w:t xml:space="preserve"> </w:t>
      </w:r>
      <w:r w:rsidR="003C2C6E">
        <w:br w:type="page"/>
      </w:r>
    </w:p>
    <w:p w14:paraId="5C1E0073" w14:textId="77777777" w:rsidR="00346F63" w:rsidRPr="00346F63" w:rsidRDefault="00346F63" w:rsidP="006D5E9B">
      <w:pPr>
        <w:pStyle w:val="berschrift"/>
        <w:rPr>
          <w:b w:val="0"/>
          <w:bCs w:val="0"/>
        </w:rPr>
      </w:pPr>
      <w:bookmarkStart w:id="10" w:name="_Toc485739041"/>
      <w:r w:rsidRPr="00346F63">
        <w:lastRenderedPageBreak/>
        <w:t>Table of contents</w:t>
      </w:r>
      <w:bookmarkEnd w:id="10"/>
    </w:p>
    <w:sdt>
      <w:sdtPr>
        <w:rPr>
          <w:b/>
          <w:bCs/>
        </w:rPr>
        <w:id w:val="27911891"/>
        <w:docPartObj>
          <w:docPartGallery w:val="Table of Contents"/>
          <w:docPartUnique/>
        </w:docPartObj>
      </w:sdtPr>
      <w:sdtEndPr>
        <w:rPr>
          <w:b w:val="0"/>
          <w:bCs w:val="0"/>
        </w:rPr>
      </w:sdtEndPr>
      <w:sdtContent>
        <w:p w14:paraId="66692869" w14:textId="77777777" w:rsidR="00346F63" w:rsidRPr="00346F63" w:rsidRDefault="00346F63" w:rsidP="00346F63">
          <w:pPr>
            <w:keepNext/>
            <w:keepLines/>
            <w:spacing w:before="240"/>
            <w:rPr>
              <w:rFonts w:asciiTheme="majorHAnsi" w:eastAsiaTheme="majorEastAsia" w:hAnsiTheme="majorHAnsi" w:cstheme="majorBidi"/>
              <w:color w:val="365F91" w:themeColor="accent1" w:themeShade="BF"/>
              <w:sz w:val="32"/>
              <w:szCs w:val="32"/>
              <w:lang w:val="de-DE" w:eastAsia="de-DE" w:bidi="ar-SA"/>
            </w:rPr>
          </w:pPr>
        </w:p>
        <w:p w14:paraId="678416AC" w14:textId="77777777" w:rsidR="00FF0AA9" w:rsidRDefault="00346F63">
          <w:pPr>
            <w:pStyle w:val="Verzeichnis1"/>
            <w:rPr>
              <w:rFonts w:asciiTheme="minorHAnsi" w:eastAsiaTheme="minorEastAsia" w:hAnsiTheme="minorHAnsi" w:cstheme="minorBidi"/>
              <w:noProof/>
              <w:sz w:val="22"/>
              <w:szCs w:val="22"/>
              <w:lang w:val="de-DE" w:eastAsia="de-DE" w:bidi="ar-SA"/>
            </w:rPr>
          </w:pPr>
          <w:r w:rsidRPr="00346F63">
            <w:rPr>
              <w:szCs w:val="18"/>
            </w:rPr>
            <w:fldChar w:fldCharType="begin"/>
          </w:r>
          <w:r w:rsidRPr="00346F63">
            <w:rPr>
              <w:szCs w:val="18"/>
            </w:rPr>
            <w:instrText xml:space="preserve"> TOC \o "1-3" \h \z \u </w:instrText>
          </w:r>
          <w:r w:rsidRPr="00346F63">
            <w:rPr>
              <w:szCs w:val="18"/>
            </w:rPr>
            <w:fldChar w:fldCharType="separate"/>
          </w:r>
          <w:hyperlink w:anchor="_Toc485739037" w:history="1">
            <w:r w:rsidR="00FF0AA9" w:rsidRPr="00304B48">
              <w:rPr>
                <w:rStyle w:val="Hyperlink"/>
                <w:noProof/>
              </w:rPr>
              <w:t>Copyright</w:t>
            </w:r>
            <w:r w:rsidR="00FF0AA9">
              <w:rPr>
                <w:noProof/>
                <w:webHidden/>
              </w:rPr>
              <w:tab/>
            </w:r>
            <w:r w:rsidR="00FF0AA9">
              <w:rPr>
                <w:noProof/>
                <w:webHidden/>
              </w:rPr>
              <w:fldChar w:fldCharType="begin"/>
            </w:r>
            <w:r w:rsidR="00FF0AA9">
              <w:rPr>
                <w:noProof/>
                <w:webHidden/>
              </w:rPr>
              <w:instrText xml:space="preserve"> PAGEREF _Toc485739037 \h </w:instrText>
            </w:r>
            <w:r w:rsidR="00FF0AA9">
              <w:rPr>
                <w:noProof/>
                <w:webHidden/>
              </w:rPr>
            </w:r>
            <w:r w:rsidR="00FF0AA9">
              <w:rPr>
                <w:noProof/>
                <w:webHidden/>
              </w:rPr>
              <w:fldChar w:fldCharType="separate"/>
            </w:r>
            <w:r w:rsidR="00742DDF">
              <w:rPr>
                <w:noProof/>
                <w:webHidden/>
              </w:rPr>
              <w:t>2</w:t>
            </w:r>
            <w:r w:rsidR="00FF0AA9">
              <w:rPr>
                <w:noProof/>
                <w:webHidden/>
              </w:rPr>
              <w:fldChar w:fldCharType="end"/>
            </w:r>
          </w:hyperlink>
        </w:p>
        <w:p w14:paraId="5166AF55" w14:textId="77777777" w:rsidR="00FF0AA9" w:rsidRDefault="00FF0AA9">
          <w:pPr>
            <w:pStyle w:val="Verzeichnis1"/>
            <w:rPr>
              <w:rFonts w:asciiTheme="minorHAnsi" w:eastAsiaTheme="minorEastAsia" w:hAnsiTheme="minorHAnsi" w:cstheme="minorBidi"/>
              <w:noProof/>
              <w:sz w:val="22"/>
              <w:szCs w:val="22"/>
              <w:lang w:val="de-DE" w:eastAsia="de-DE" w:bidi="ar-SA"/>
            </w:rPr>
          </w:pPr>
          <w:hyperlink w:anchor="_Toc485739038" w:history="1">
            <w:r w:rsidRPr="00304B48">
              <w:rPr>
                <w:rStyle w:val="Hyperlink"/>
                <w:noProof/>
              </w:rPr>
              <w:t>License</w:t>
            </w:r>
            <w:r>
              <w:rPr>
                <w:noProof/>
                <w:webHidden/>
              </w:rPr>
              <w:tab/>
            </w:r>
            <w:r>
              <w:rPr>
                <w:noProof/>
                <w:webHidden/>
              </w:rPr>
              <w:fldChar w:fldCharType="begin"/>
            </w:r>
            <w:r>
              <w:rPr>
                <w:noProof/>
                <w:webHidden/>
              </w:rPr>
              <w:instrText xml:space="preserve"> PAGEREF _Toc485739038 \h </w:instrText>
            </w:r>
            <w:r>
              <w:rPr>
                <w:noProof/>
                <w:webHidden/>
              </w:rPr>
            </w:r>
            <w:r>
              <w:rPr>
                <w:noProof/>
                <w:webHidden/>
              </w:rPr>
              <w:fldChar w:fldCharType="separate"/>
            </w:r>
            <w:r w:rsidR="00742DDF">
              <w:rPr>
                <w:noProof/>
                <w:webHidden/>
              </w:rPr>
              <w:t>2</w:t>
            </w:r>
            <w:r>
              <w:rPr>
                <w:noProof/>
                <w:webHidden/>
              </w:rPr>
              <w:fldChar w:fldCharType="end"/>
            </w:r>
          </w:hyperlink>
        </w:p>
        <w:p w14:paraId="6B612A77" w14:textId="77777777" w:rsidR="00FF0AA9" w:rsidRDefault="00FF0AA9">
          <w:pPr>
            <w:pStyle w:val="Verzeichnis1"/>
            <w:rPr>
              <w:rFonts w:asciiTheme="minorHAnsi" w:eastAsiaTheme="minorEastAsia" w:hAnsiTheme="minorHAnsi" w:cstheme="minorBidi"/>
              <w:noProof/>
              <w:sz w:val="22"/>
              <w:szCs w:val="22"/>
              <w:lang w:val="de-DE" w:eastAsia="de-DE" w:bidi="ar-SA"/>
            </w:rPr>
          </w:pPr>
          <w:hyperlink w:anchor="_Toc485739039" w:history="1">
            <w:r w:rsidRPr="00304B48">
              <w:rPr>
                <w:rStyle w:val="Hyperlink"/>
                <w:noProof/>
              </w:rPr>
              <w:t>Conventions</w:t>
            </w:r>
            <w:r>
              <w:rPr>
                <w:noProof/>
                <w:webHidden/>
              </w:rPr>
              <w:tab/>
            </w:r>
            <w:r>
              <w:rPr>
                <w:noProof/>
                <w:webHidden/>
              </w:rPr>
              <w:fldChar w:fldCharType="begin"/>
            </w:r>
            <w:r>
              <w:rPr>
                <w:noProof/>
                <w:webHidden/>
              </w:rPr>
              <w:instrText xml:space="preserve"> PAGEREF _Toc485739039 \h </w:instrText>
            </w:r>
            <w:r>
              <w:rPr>
                <w:noProof/>
                <w:webHidden/>
              </w:rPr>
            </w:r>
            <w:r>
              <w:rPr>
                <w:noProof/>
                <w:webHidden/>
              </w:rPr>
              <w:fldChar w:fldCharType="separate"/>
            </w:r>
            <w:r w:rsidR="00742DDF">
              <w:rPr>
                <w:noProof/>
                <w:webHidden/>
              </w:rPr>
              <w:t>3</w:t>
            </w:r>
            <w:r>
              <w:rPr>
                <w:noProof/>
                <w:webHidden/>
              </w:rPr>
              <w:fldChar w:fldCharType="end"/>
            </w:r>
          </w:hyperlink>
        </w:p>
        <w:p w14:paraId="09A7083A" w14:textId="77777777" w:rsidR="00FF0AA9" w:rsidRDefault="00FF0AA9">
          <w:pPr>
            <w:pStyle w:val="Verzeichnis1"/>
            <w:rPr>
              <w:rFonts w:asciiTheme="minorHAnsi" w:eastAsiaTheme="minorEastAsia" w:hAnsiTheme="minorHAnsi" w:cstheme="minorBidi"/>
              <w:noProof/>
              <w:sz w:val="22"/>
              <w:szCs w:val="22"/>
              <w:lang w:val="de-DE" w:eastAsia="de-DE" w:bidi="ar-SA"/>
            </w:rPr>
          </w:pPr>
          <w:hyperlink w:anchor="_Toc485739040" w:history="1">
            <w:r w:rsidRPr="00304B48">
              <w:rPr>
                <w:rStyle w:val="Hyperlink"/>
                <w:noProof/>
              </w:rPr>
              <w:t>Legal Notice</w:t>
            </w:r>
            <w:r>
              <w:rPr>
                <w:noProof/>
                <w:webHidden/>
              </w:rPr>
              <w:tab/>
            </w:r>
            <w:r>
              <w:rPr>
                <w:noProof/>
                <w:webHidden/>
              </w:rPr>
              <w:fldChar w:fldCharType="begin"/>
            </w:r>
            <w:r>
              <w:rPr>
                <w:noProof/>
                <w:webHidden/>
              </w:rPr>
              <w:instrText xml:space="preserve"> PAGEREF _Toc485739040 \h </w:instrText>
            </w:r>
            <w:r>
              <w:rPr>
                <w:noProof/>
                <w:webHidden/>
              </w:rPr>
            </w:r>
            <w:r>
              <w:rPr>
                <w:noProof/>
                <w:webHidden/>
              </w:rPr>
              <w:fldChar w:fldCharType="separate"/>
            </w:r>
            <w:r w:rsidR="00742DDF">
              <w:rPr>
                <w:noProof/>
                <w:webHidden/>
              </w:rPr>
              <w:t>3</w:t>
            </w:r>
            <w:r>
              <w:rPr>
                <w:noProof/>
                <w:webHidden/>
              </w:rPr>
              <w:fldChar w:fldCharType="end"/>
            </w:r>
          </w:hyperlink>
        </w:p>
        <w:p w14:paraId="67F3493F" w14:textId="77777777" w:rsidR="00FF0AA9" w:rsidRDefault="00FF0AA9">
          <w:pPr>
            <w:pStyle w:val="Verzeichnis1"/>
            <w:rPr>
              <w:rFonts w:asciiTheme="minorHAnsi" w:eastAsiaTheme="minorEastAsia" w:hAnsiTheme="minorHAnsi" w:cstheme="minorBidi"/>
              <w:noProof/>
              <w:sz w:val="22"/>
              <w:szCs w:val="22"/>
              <w:lang w:val="de-DE" w:eastAsia="de-DE" w:bidi="ar-SA"/>
            </w:rPr>
          </w:pPr>
          <w:hyperlink w:anchor="_Toc485739041" w:history="1">
            <w:r w:rsidRPr="00304B48">
              <w:rPr>
                <w:rStyle w:val="Hyperlink"/>
                <w:noProof/>
              </w:rPr>
              <w:t>Table of contents</w:t>
            </w:r>
            <w:r>
              <w:rPr>
                <w:noProof/>
                <w:webHidden/>
              </w:rPr>
              <w:tab/>
            </w:r>
            <w:r>
              <w:rPr>
                <w:noProof/>
                <w:webHidden/>
              </w:rPr>
              <w:fldChar w:fldCharType="begin"/>
            </w:r>
            <w:r>
              <w:rPr>
                <w:noProof/>
                <w:webHidden/>
              </w:rPr>
              <w:instrText xml:space="preserve"> PAGEREF _Toc485739041 \h </w:instrText>
            </w:r>
            <w:r>
              <w:rPr>
                <w:noProof/>
                <w:webHidden/>
              </w:rPr>
            </w:r>
            <w:r>
              <w:rPr>
                <w:noProof/>
                <w:webHidden/>
              </w:rPr>
              <w:fldChar w:fldCharType="separate"/>
            </w:r>
            <w:r w:rsidR="00742DDF">
              <w:rPr>
                <w:noProof/>
                <w:webHidden/>
              </w:rPr>
              <w:t>4</w:t>
            </w:r>
            <w:r>
              <w:rPr>
                <w:noProof/>
                <w:webHidden/>
              </w:rPr>
              <w:fldChar w:fldCharType="end"/>
            </w:r>
          </w:hyperlink>
        </w:p>
        <w:p w14:paraId="7B4DEE38" w14:textId="77777777" w:rsidR="00FF0AA9" w:rsidRDefault="00FF0AA9">
          <w:pPr>
            <w:pStyle w:val="Verzeichnis1"/>
            <w:tabs>
              <w:tab w:val="left" w:pos="400"/>
            </w:tabs>
            <w:rPr>
              <w:rFonts w:asciiTheme="minorHAnsi" w:eastAsiaTheme="minorEastAsia" w:hAnsiTheme="minorHAnsi" w:cstheme="minorBidi"/>
              <w:noProof/>
              <w:sz w:val="22"/>
              <w:szCs w:val="22"/>
              <w:lang w:val="de-DE" w:eastAsia="de-DE" w:bidi="ar-SA"/>
            </w:rPr>
          </w:pPr>
          <w:hyperlink w:anchor="_Toc485739042" w:history="1">
            <w:r w:rsidRPr="00304B48">
              <w:rPr>
                <w:rStyle w:val="Hyperlink"/>
                <w:noProof/>
              </w:rPr>
              <w:t>1</w:t>
            </w:r>
            <w:r>
              <w:rPr>
                <w:rFonts w:asciiTheme="minorHAnsi" w:eastAsiaTheme="minorEastAsia" w:hAnsiTheme="minorHAnsi" w:cstheme="minorBidi"/>
                <w:noProof/>
                <w:sz w:val="22"/>
                <w:szCs w:val="22"/>
                <w:lang w:val="de-DE" w:eastAsia="de-DE" w:bidi="ar-SA"/>
              </w:rPr>
              <w:tab/>
            </w:r>
            <w:r w:rsidRPr="00304B48">
              <w:rPr>
                <w:rStyle w:val="Hyperlink"/>
                <w:noProof/>
              </w:rPr>
              <w:t>Module Description</w:t>
            </w:r>
            <w:r>
              <w:rPr>
                <w:noProof/>
                <w:webHidden/>
              </w:rPr>
              <w:tab/>
            </w:r>
            <w:r>
              <w:rPr>
                <w:noProof/>
                <w:webHidden/>
              </w:rPr>
              <w:fldChar w:fldCharType="begin"/>
            </w:r>
            <w:r>
              <w:rPr>
                <w:noProof/>
                <w:webHidden/>
              </w:rPr>
              <w:instrText xml:space="preserve"> PAGEREF _Toc485739042 \h </w:instrText>
            </w:r>
            <w:r>
              <w:rPr>
                <w:noProof/>
                <w:webHidden/>
              </w:rPr>
            </w:r>
            <w:r>
              <w:rPr>
                <w:noProof/>
                <w:webHidden/>
              </w:rPr>
              <w:fldChar w:fldCharType="separate"/>
            </w:r>
            <w:r w:rsidR="00742DDF">
              <w:rPr>
                <w:noProof/>
                <w:webHidden/>
              </w:rPr>
              <w:t>5</w:t>
            </w:r>
            <w:r>
              <w:rPr>
                <w:noProof/>
                <w:webHidden/>
              </w:rPr>
              <w:fldChar w:fldCharType="end"/>
            </w:r>
          </w:hyperlink>
        </w:p>
        <w:p w14:paraId="77B8CF9A" w14:textId="77777777" w:rsidR="00FF0AA9" w:rsidRDefault="00FF0AA9">
          <w:pPr>
            <w:pStyle w:val="Verzeichnis1"/>
            <w:tabs>
              <w:tab w:val="left" w:pos="400"/>
            </w:tabs>
            <w:rPr>
              <w:rFonts w:asciiTheme="minorHAnsi" w:eastAsiaTheme="minorEastAsia" w:hAnsiTheme="minorHAnsi" w:cstheme="minorBidi"/>
              <w:noProof/>
              <w:sz w:val="22"/>
              <w:szCs w:val="22"/>
              <w:lang w:val="de-DE" w:eastAsia="de-DE" w:bidi="ar-SA"/>
            </w:rPr>
          </w:pPr>
          <w:hyperlink w:anchor="_Toc485739043" w:history="1">
            <w:r w:rsidRPr="00304B48">
              <w:rPr>
                <w:rStyle w:val="Hyperlink"/>
                <w:noProof/>
              </w:rPr>
              <w:t>2</w:t>
            </w:r>
            <w:r>
              <w:rPr>
                <w:rFonts w:asciiTheme="minorHAnsi" w:eastAsiaTheme="minorEastAsia" w:hAnsiTheme="minorHAnsi" w:cstheme="minorBidi"/>
                <w:noProof/>
                <w:sz w:val="22"/>
                <w:szCs w:val="22"/>
                <w:lang w:val="de-DE" w:eastAsia="de-DE" w:bidi="ar-SA"/>
              </w:rPr>
              <w:tab/>
            </w:r>
            <w:r w:rsidRPr="00304B48">
              <w:rPr>
                <w:rStyle w:val="Hyperlink"/>
                <w:noProof/>
              </w:rPr>
              <w:t>System requirements</w:t>
            </w:r>
            <w:r>
              <w:rPr>
                <w:noProof/>
                <w:webHidden/>
              </w:rPr>
              <w:tab/>
            </w:r>
            <w:r>
              <w:rPr>
                <w:noProof/>
                <w:webHidden/>
              </w:rPr>
              <w:fldChar w:fldCharType="begin"/>
            </w:r>
            <w:r>
              <w:rPr>
                <w:noProof/>
                <w:webHidden/>
              </w:rPr>
              <w:instrText xml:space="preserve"> PAGEREF _Toc485739043 \h </w:instrText>
            </w:r>
            <w:r>
              <w:rPr>
                <w:noProof/>
                <w:webHidden/>
              </w:rPr>
            </w:r>
            <w:r>
              <w:rPr>
                <w:noProof/>
                <w:webHidden/>
              </w:rPr>
              <w:fldChar w:fldCharType="separate"/>
            </w:r>
            <w:r w:rsidR="00742DDF">
              <w:rPr>
                <w:noProof/>
                <w:webHidden/>
              </w:rPr>
              <w:t>5</w:t>
            </w:r>
            <w:r>
              <w:rPr>
                <w:noProof/>
                <w:webHidden/>
              </w:rPr>
              <w:fldChar w:fldCharType="end"/>
            </w:r>
          </w:hyperlink>
        </w:p>
        <w:p w14:paraId="0801517E" w14:textId="77777777" w:rsidR="00FF0AA9" w:rsidRDefault="00FF0AA9">
          <w:pPr>
            <w:pStyle w:val="Verzeichnis1"/>
            <w:tabs>
              <w:tab w:val="left" w:pos="400"/>
            </w:tabs>
            <w:rPr>
              <w:rFonts w:asciiTheme="minorHAnsi" w:eastAsiaTheme="minorEastAsia" w:hAnsiTheme="minorHAnsi" w:cstheme="minorBidi"/>
              <w:noProof/>
              <w:sz w:val="22"/>
              <w:szCs w:val="22"/>
              <w:lang w:val="de-DE" w:eastAsia="de-DE" w:bidi="ar-SA"/>
            </w:rPr>
          </w:pPr>
          <w:hyperlink w:anchor="_Toc485739044" w:history="1">
            <w:r w:rsidRPr="00304B48">
              <w:rPr>
                <w:rStyle w:val="Hyperlink"/>
                <w:noProof/>
              </w:rPr>
              <w:t>3</w:t>
            </w:r>
            <w:r>
              <w:rPr>
                <w:rFonts w:asciiTheme="minorHAnsi" w:eastAsiaTheme="minorEastAsia" w:hAnsiTheme="minorHAnsi" w:cstheme="minorBidi"/>
                <w:noProof/>
                <w:sz w:val="22"/>
                <w:szCs w:val="22"/>
                <w:lang w:val="de-DE" w:eastAsia="de-DE" w:bidi="ar-SA"/>
              </w:rPr>
              <w:tab/>
            </w:r>
            <w:r w:rsidRPr="00304B48">
              <w:rPr>
                <w:rStyle w:val="Hyperlink"/>
                <w:noProof/>
              </w:rPr>
              <w:t>Installation</w:t>
            </w:r>
            <w:r>
              <w:rPr>
                <w:noProof/>
                <w:webHidden/>
              </w:rPr>
              <w:tab/>
            </w:r>
            <w:r>
              <w:rPr>
                <w:noProof/>
                <w:webHidden/>
              </w:rPr>
              <w:fldChar w:fldCharType="begin"/>
            </w:r>
            <w:r>
              <w:rPr>
                <w:noProof/>
                <w:webHidden/>
              </w:rPr>
              <w:instrText xml:space="preserve"> PAGEREF _Toc485739044 \h </w:instrText>
            </w:r>
            <w:r>
              <w:rPr>
                <w:noProof/>
                <w:webHidden/>
              </w:rPr>
            </w:r>
            <w:r>
              <w:rPr>
                <w:noProof/>
                <w:webHidden/>
              </w:rPr>
              <w:fldChar w:fldCharType="separate"/>
            </w:r>
            <w:r w:rsidR="00742DDF">
              <w:rPr>
                <w:noProof/>
                <w:webHidden/>
              </w:rPr>
              <w:t>5</w:t>
            </w:r>
            <w:r>
              <w:rPr>
                <w:noProof/>
                <w:webHidden/>
              </w:rPr>
              <w:fldChar w:fldCharType="end"/>
            </w:r>
          </w:hyperlink>
        </w:p>
        <w:p w14:paraId="359FFCB5"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45" w:history="1">
            <w:r w:rsidRPr="00304B48">
              <w:rPr>
                <w:rStyle w:val="Hyperlink"/>
                <w:noProof/>
              </w:rPr>
              <w:t>3.1</w:t>
            </w:r>
            <w:r>
              <w:rPr>
                <w:rFonts w:asciiTheme="minorHAnsi" w:eastAsiaTheme="minorEastAsia" w:hAnsiTheme="minorHAnsi" w:cstheme="minorBidi"/>
                <w:noProof/>
                <w:sz w:val="22"/>
                <w:szCs w:val="22"/>
                <w:lang w:val="de-DE" w:eastAsia="de-DE" w:bidi="ar-SA"/>
              </w:rPr>
              <w:tab/>
            </w:r>
            <w:r w:rsidRPr="00304B48">
              <w:rPr>
                <w:rStyle w:val="Hyperlink"/>
                <w:noProof/>
              </w:rPr>
              <w:t>Multi-Shop &amp; -Language</w:t>
            </w:r>
            <w:r>
              <w:rPr>
                <w:noProof/>
                <w:webHidden/>
              </w:rPr>
              <w:tab/>
            </w:r>
            <w:r>
              <w:rPr>
                <w:noProof/>
                <w:webHidden/>
              </w:rPr>
              <w:fldChar w:fldCharType="begin"/>
            </w:r>
            <w:r>
              <w:rPr>
                <w:noProof/>
                <w:webHidden/>
              </w:rPr>
              <w:instrText xml:space="preserve"> PAGEREF _Toc485739045 \h </w:instrText>
            </w:r>
            <w:r>
              <w:rPr>
                <w:noProof/>
                <w:webHidden/>
              </w:rPr>
            </w:r>
            <w:r>
              <w:rPr>
                <w:noProof/>
                <w:webHidden/>
              </w:rPr>
              <w:fldChar w:fldCharType="separate"/>
            </w:r>
            <w:r w:rsidR="00742DDF">
              <w:rPr>
                <w:noProof/>
                <w:webHidden/>
              </w:rPr>
              <w:t>6</w:t>
            </w:r>
            <w:r>
              <w:rPr>
                <w:noProof/>
                <w:webHidden/>
              </w:rPr>
              <w:fldChar w:fldCharType="end"/>
            </w:r>
          </w:hyperlink>
        </w:p>
        <w:p w14:paraId="55AE6C7E"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46" w:history="1">
            <w:r w:rsidRPr="00304B48">
              <w:rPr>
                <w:rStyle w:val="Hyperlink"/>
                <w:noProof/>
              </w:rPr>
              <w:t>3.2</w:t>
            </w:r>
            <w:r>
              <w:rPr>
                <w:rFonts w:asciiTheme="minorHAnsi" w:eastAsiaTheme="minorEastAsia" w:hAnsiTheme="minorHAnsi" w:cstheme="minorBidi"/>
                <w:noProof/>
                <w:sz w:val="22"/>
                <w:szCs w:val="22"/>
                <w:lang w:val="de-DE" w:eastAsia="de-DE" w:bidi="ar-SA"/>
              </w:rPr>
              <w:tab/>
            </w:r>
            <w:r w:rsidRPr="00304B48">
              <w:rPr>
                <w:rStyle w:val="Hyperlink"/>
                <w:noProof/>
              </w:rPr>
              <w:t>Activate Module</w:t>
            </w:r>
            <w:r>
              <w:rPr>
                <w:noProof/>
                <w:webHidden/>
              </w:rPr>
              <w:tab/>
            </w:r>
            <w:r>
              <w:rPr>
                <w:noProof/>
                <w:webHidden/>
              </w:rPr>
              <w:fldChar w:fldCharType="begin"/>
            </w:r>
            <w:r>
              <w:rPr>
                <w:noProof/>
                <w:webHidden/>
              </w:rPr>
              <w:instrText xml:space="preserve"> PAGEREF _Toc485739046 \h </w:instrText>
            </w:r>
            <w:r>
              <w:rPr>
                <w:noProof/>
                <w:webHidden/>
              </w:rPr>
            </w:r>
            <w:r>
              <w:rPr>
                <w:noProof/>
                <w:webHidden/>
              </w:rPr>
              <w:fldChar w:fldCharType="separate"/>
            </w:r>
            <w:r w:rsidR="00742DDF">
              <w:rPr>
                <w:noProof/>
                <w:webHidden/>
              </w:rPr>
              <w:t>6</w:t>
            </w:r>
            <w:r>
              <w:rPr>
                <w:noProof/>
                <w:webHidden/>
              </w:rPr>
              <w:fldChar w:fldCharType="end"/>
            </w:r>
          </w:hyperlink>
        </w:p>
        <w:p w14:paraId="1F84F538"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47" w:history="1">
            <w:r w:rsidRPr="00304B48">
              <w:rPr>
                <w:rStyle w:val="Hyperlink"/>
                <w:noProof/>
              </w:rPr>
              <w:t>3.3</w:t>
            </w:r>
            <w:r>
              <w:rPr>
                <w:rFonts w:asciiTheme="minorHAnsi" w:eastAsiaTheme="minorEastAsia" w:hAnsiTheme="minorHAnsi" w:cstheme="minorBidi"/>
                <w:noProof/>
                <w:sz w:val="22"/>
                <w:szCs w:val="22"/>
                <w:lang w:val="de-DE" w:eastAsia="de-DE" w:bidi="ar-SA"/>
              </w:rPr>
              <w:tab/>
            </w:r>
            <w:r w:rsidRPr="00304B48">
              <w:rPr>
                <w:rStyle w:val="Hyperlink"/>
                <w:noProof/>
              </w:rPr>
              <w:t>Delete Temporary Files</w:t>
            </w:r>
            <w:r>
              <w:rPr>
                <w:noProof/>
                <w:webHidden/>
              </w:rPr>
              <w:tab/>
            </w:r>
            <w:r>
              <w:rPr>
                <w:noProof/>
                <w:webHidden/>
              </w:rPr>
              <w:fldChar w:fldCharType="begin"/>
            </w:r>
            <w:r>
              <w:rPr>
                <w:noProof/>
                <w:webHidden/>
              </w:rPr>
              <w:instrText xml:space="preserve"> PAGEREF _Toc485739047 \h </w:instrText>
            </w:r>
            <w:r>
              <w:rPr>
                <w:noProof/>
                <w:webHidden/>
              </w:rPr>
            </w:r>
            <w:r>
              <w:rPr>
                <w:noProof/>
                <w:webHidden/>
              </w:rPr>
              <w:fldChar w:fldCharType="separate"/>
            </w:r>
            <w:r w:rsidR="00742DDF">
              <w:rPr>
                <w:noProof/>
                <w:webHidden/>
              </w:rPr>
              <w:t>6</w:t>
            </w:r>
            <w:r>
              <w:rPr>
                <w:noProof/>
                <w:webHidden/>
              </w:rPr>
              <w:fldChar w:fldCharType="end"/>
            </w:r>
          </w:hyperlink>
        </w:p>
        <w:p w14:paraId="4AC017D8" w14:textId="77777777" w:rsidR="00FF0AA9" w:rsidRDefault="00FF0AA9">
          <w:pPr>
            <w:pStyle w:val="Verzeichnis1"/>
            <w:tabs>
              <w:tab w:val="left" w:pos="400"/>
            </w:tabs>
            <w:rPr>
              <w:rFonts w:asciiTheme="minorHAnsi" w:eastAsiaTheme="minorEastAsia" w:hAnsiTheme="minorHAnsi" w:cstheme="minorBidi"/>
              <w:noProof/>
              <w:sz w:val="22"/>
              <w:szCs w:val="22"/>
              <w:lang w:val="de-DE" w:eastAsia="de-DE" w:bidi="ar-SA"/>
            </w:rPr>
          </w:pPr>
          <w:hyperlink w:anchor="_Toc485739048" w:history="1">
            <w:r w:rsidRPr="00304B48">
              <w:rPr>
                <w:rStyle w:val="Hyperlink"/>
                <w:noProof/>
              </w:rPr>
              <w:t>4</w:t>
            </w:r>
            <w:r>
              <w:rPr>
                <w:rFonts w:asciiTheme="minorHAnsi" w:eastAsiaTheme="minorEastAsia" w:hAnsiTheme="minorHAnsi" w:cstheme="minorBidi"/>
                <w:noProof/>
                <w:sz w:val="22"/>
                <w:szCs w:val="22"/>
                <w:lang w:val="de-DE" w:eastAsia="de-DE" w:bidi="ar-SA"/>
              </w:rPr>
              <w:tab/>
            </w:r>
            <w:r w:rsidRPr="00304B48">
              <w:rPr>
                <w:rStyle w:val="Hyperlink"/>
                <w:noProof/>
              </w:rPr>
              <w:t>Configuration</w:t>
            </w:r>
            <w:r>
              <w:rPr>
                <w:noProof/>
                <w:webHidden/>
              </w:rPr>
              <w:tab/>
            </w:r>
            <w:r>
              <w:rPr>
                <w:noProof/>
                <w:webHidden/>
              </w:rPr>
              <w:fldChar w:fldCharType="begin"/>
            </w:r>
            <w:r>
              <w:rPr>
                <w:noProof/>
                <w:webHidden/>
              </w:rPr>
              <w:instrText xml:space="preserve"> PAGEREF _Toc485739048 \h </w:instrText>
            </w:r>
            <w:r>
              <w:rPr>
                <w:noProof/>
                <w:webHidden/>
              </w:rPr>
            </w:r>
            <w:r>
              <w:rPr>
                <w:noProof/>
                <w:webHidden/>
              </w:rPr>
              <w:fldChar w:fldCharType="separate"/>
            </w:r>
            <w:r w:rsidR="00742DDF">
              <w:rPr>
                <w:noProof/>
                <w:webHidden/>
              </w:rPr>
              <w:t>6</w:t>
            </w:r>
            <w:r>
              <w:rPr>
                <w:noProof/>
                <w:webHidden/>
              </w:rPr>
              <w:fldChar w:fldCharType="end"/>
            </w:r>
          </w:hyperlink>
        </w:p>
        <w:p w14:paraId="465FA3A4"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49" w:history="1">
            <w:r w:rsidRPr="00304B48">
              <w:rPr>
                <w:rStyle w:val="Hyperlink"/>
                <w:noProof/>
              </w:rPr>
              <w:t>4.1</w:t>
            </w:r>
            <w:r>
              <w:rPr>
                <w:rFonts w:asciiTheme="minorHAnsi" w:eastAsiaTheme="minorEastAsia" w:hAnsiTheme="minorHAnsi" w:cstheme="minorBidi"/>
                <w:noProof/>
                <w:sz w:val="22"/>
                <w:szCs w:val="22"/>
                <w:lang w:val="de-DE" w:eastAsia="de-DE" w:bidi="ar-SA"/>
              </w:rPr>
              <w:tab/>
            </w:r>
            <w:r w:rsidRPr="00304B48">
              <w:rPr>
                <w:rStyle w:val="Hyperlink"/>
                <w:noProof/>
              </w:rPr>
              <w:t>API-Configuration</w:t>
            </w:r>
            <w:r>
              <w:rPr>
                <w:noProof/>
                <w:webHidden/>
              </w:rPr>
              <w:tab/>
            </w:r>
            <w:r>
              <w:rPr>
                <w:noProof/>
                <w:webHidden/>
              </w:rPr>
              <w:fldChar w:fldCharType="begin"/>
            </w:r>
            <w:r>
              <w:rPr>
                <w:noProof/>
                <w:webHidden/>
              </w:rPr>
              <w:instrText xml:space="preserve"> PAGEREF _Toc485739049 \h </w:instrText>
            </w:r>
            <w:r>
              <w:rPr>
                <w:noProof/>
                <w:webHidden/>
              </w:rPr>
            </w:r>
            <w:r>
              <w:rPr>
                <w:noProof/>
                <w:webHidden/>
              </w:rPr>
              <w:fldChar w:fldCharType="separate"/>
            </w:r>
            <w:r w:rsidR="00742DDF">
              <w:rPr>
                <w:noProof/>
                <w:webHidden/>
              </w:rPr>
              <w:t>6</w:t>
            </w:r>
            <w:r>
              <w:rPr>
                <w:noProof/>
                <w:webHidden/>
              </w:rPr>
              <w:fldChar w:fldCharType="end"/>
            </w:r>
          </w:hyperlink>
        </w:p>
        <w:p w14:paraId="5E15B32D"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50" w:history="1">
            <w:r w:rsidRPr="00304B48">
              <w:rPr>
                <w:rStyle w:val="Hyperlink"/>
                <w:noProof/>
              </w:rPr>
              <w:t>4.2</w:t>
            </w:r>
            <w:r>
              <w:rPr>
                <w:rFonts w:asciiTheme="minorHAnsi" w:eastAsiaTheme="minorEastAsia" w:hAnsiTheme="minorHAnsi" w:cstheme="minorBidi"/>
                <w:noProof/>
                <w:sz w:val="22"/>
                <w:szCs w:val="22"/>
                <w:lang w:val="de-DE" w:eastAsia="de-DE" w:bidi="ar-SA"/>
              </w:rPr>
              <w:tab/>
            </w:r>
            <w:r w:rsidRPr="00304B48">
              <w:rPr>
                <w:rStyle w:val="Hyperlink"/>
                <w:noProof/>
              </w:rPr>
              <w:t>Configure Payment Methods In Shop</w:t>
            </w:r>
            <w:r>
              <w:rPr>
                <w:noProof/>
                <w:webHidden/>
              </w:rPr>
              <w:tab/>
            </w:r>
            <w:r>
              <w:rPr>
                <w:noProof/>
                <w:webHidden/>
              </w:rPr>
              <w:fldChar w:fldCharType="begin"/>
            </w:r>
            <w:r>
              <w:rPr>
                <w:noProof/>
                <w:webHidden/>
              </w:rPr>
              <w:instrText xml:space="preserve"> PAGEREF _Toc485739050 \h </w:instrText>
            </w:r>
            <w:r>
              <w:rPr>
                <w:noProof/>
                <w:webHidden/>
              </w:rPr>
            </w:r>
            <w:r>
              <w:rPr>
                <w:noProof/>
                <w:webHidden/>
              </w:rPr>
              <w:fldChar w:fldCharType="separate"/>
            </w:r>
            <w:r w:rsidR="00742DDF">
              <w:rPr>
                <w:noProof/>
                <w:webHidden/>
              </w:rPr>
              <w:t>7</w:t>
            </w:r>
            <w:r>
              <w:rPr>
                <w:noProof/>
                <w:webHidden/>
              </w:rPr>
              <w:fldChar w:fldCharType="end"/>
            </w:r>
          </w:hyperlink>
        </w:p>
        <w:p w14:paraId="0187B512"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51" w:history="1">
            <w:r w:rsidRPr="00304B48">
              <w:rPr>
                <w:rStyle w:val="Hyperlink"/>
                <w:noProof/>
              </w:rPr>
              <w:t>4.3</w:t>
            </w:r>
            <w:r>
              <w:rPr>
                <w:rFonts w:asciiTheme="minorHAnsi" w:eastAsiaTheme="minorEastAsia" w:hAnsiTheme="minorHAnsi" w:cstheme="minorBidi"/>
                <w:noProof/>
                <w:sz w:val="22"/>
                <w:szCs w:val="22"/>
                <w:lang w:val="de-DE" w:eastAsia="de-DE" w:bidi="ar-SA"/>
              </w:rPr>
              <w:tab/>
            </w:r>
            <w:r w:rsidRPr="00304B48">
              <w:rPr>
                <w:rStyle w:val="Hyperlink"/>
                <w:noProof/>
              </w:rPr>
              <w:t>Adjust Shipping Methods For Paymorrow In The Shop</w:t>
            </w:r>
            <w:r>
              <w:rPr>
                <w:noProof/>
                <w:webHidden/>
              </w:rPr>
              <w:tab/>
            </w:r>
            <w:r>
              <w:rPr>
                <w:noProof/>
                <w:webHidden/>
              </w:rPr>
              <w:fldChar w:fldCharType="begin"/>
            </w:r>
            <w:r>
              <w:rPr>
                <w:noProof/>
                <w:webHidden/>
              </w:rPr>
              <w:instrText xml:space="preserve"> PAGEREF _Toc485739051 \h </w:instrText>
            </w:r>
            <w:r>
              <w:rPr>
                <w:noProof/>
                <w:webHidden/>
              </w:rPr>
            </w:r>
            <w:r>
              <w:rPr>
                <w:noProof/>
                <w:webHidden/>
              </w:rPr>
              <w:fldChar w:fldCharType="separate"/>
            </w:r>
            <w:r w:rsidR="00742DDF">
              <w:rPr>
                <w:noProof/>
                <w:webHidden/>
              </w:rPr>
              <w:t>7</w:t>
            </w:r>
            <w:r>
              <w:rPr>
                <w:noProof/>
                <w:webHidden/>
              </w:rPr>
              <w:fldChar w:fldCharType="end"/>
            </w:r>
          </w:hyperlink>
        </w:p>
        <w:p w14:paraId="4E3A2058" w14:textId="77777777" w:rsidR="00FF0AA9" w:rsidRDefault="00FF0AA9">
          <w:pPr>
            <w:pStyle w:val="Verzeichnis1"/>
            <w:tabs>
              <w:tab w:val="left" w:pos="400"/>
            </w:tabs>
            <w:rPr>
              <w:rFonts w:asciiTheme="minorHAnsi" w:eastAsiaTheme="minorEastAsia" w:hAnsiTheme="minorHAnsi" w:cstheme="minorBidi"/>
              <w:noProof/>
              <w:sz w:val="22"/>
              <w:szCs w:val="22"/>
              <w:lang w:val="de-DE" w:eastAsia="de-DE" w:bidi="ar-SA"/>
            </w:rPr>
          </w:pPr>
          <w:hyperlink w:anchor="_Toc485739052" w:history="1">
            <w:r w:rsidRPr="00304B48">
              <w:rPr>
                <w:rStyle w:val="Hyperlink"/>
                <w:noProof/>
              </w:rPr>
              <w:t>5</w:t>
            </w:r>
            <w:r>
              <w:rPr>
                <w:rFonts w:asciiTheme="minorHAnsi" w:eastAsiaTheme="minorEastAsia" w:hAnsiTheme="minorHAnsi" w:cstheme="minorBidi"/>
                <w:noProof/>
                <w:sz w:val="22"/>
                <w:szCs w:val="22"/>
                <w:lang w:val="de-DE" w:eastAsia="de-DE" w:bidi="ar-SA"/>
              </w:rPr>
              <w:tab/>
            </w:r>
            <w:r w:rsidRPr="00304B48">
              <w:rPr>
                <w:rStyle w:val="Hyperlink"/>
                <w:noProof/>
              </w:rPr>
              <w:t>Functional Description</w:t>
            </w:r>
            <w:r>
              <w:rPr>
                <w:noProof/>
                <w:webHidden/>
              </w:rPr>
              <w:tab/>
            </w:r>
            <w:r>
              <w:rPr>
                <w:noProof/>
                <w:webHidden/>
              </w:rPr>
              <w:fldChar w:fldCharType="begin"/>
            </w:r>
            <w:r>
              <w:rPr>
                <w:noProof/>
                <w:webHidden/>
              </w:rPr>
              <w:instrText xml:space="preserve"> PAGEREF _Toc485739052 \h </w:instrText>
            </w:r>
            <w:r>
              <w:rPr>
                <w:noProof/>
                <w:webHidden/>
              </w:rPr>
            </w:r>
            <w:r>
              <w:rPr>
                <w:noProof/>
                <w:webHidden/>
              </w:rPr>
              <w:fldChar w:fldCharType="separate"/>
            </w:r>
            <w:r w:rsidR="00742DDF">
              <w:rPr>
                <w:noProof/>
                <w:webHidden/>
              </w:rPr>
              <w:t>8</w:t>
            </w:r>
            <w:r>
              <w:rPr>
                <w:noProof/>
                <w:webHidden/>
              </w:rPr>
              <w:fldChar w:fldCharType="end"/>
            </w:r>
          </w:hyperlink>
        </w:p>
        <w:p w14:paraId="26F7C1A3"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53" w:history="1">
            <w:r w:rsidRPr="00304B48">
              <w:rPr>
                <w:rStyle w:val="Hyperlink"/>
                <w:noProof/>
              </w:rPr>
              <w:t>5.1</w:t>
            </w:r>
            <w:r>
              <w:rPr>
                <w:rFonts w:asciiTheme="minorHAnsi" w:eastAsiaTheme="minorEastAsia" w:hAnsiTheme="minorHAnsi" w:cstheme="minorBidi"/>
                <w:noProof/>
                <w:sz w:val="22"/>
                <w:szCs w:val="22"/>
                <w:lang w:val="de-DE" w:eastAsia="de-DE" w:bidi="ar-SA"/>
              </w:rPr>
              <w:tab/>
            </w:r>
            <w:r w:rsidRPr="00304B48">
              <w:rPr>
                <w:rStyle w:val="Hyperlink"/>
                <w:noProof/>
              </w:rPr>
              <w:t>Paymorrow Payments In The Checkout Process</w:t>
            </w:r>
            <w:r>
              <w:rPr>
                <w:noProof/>
                <w:webHidden/>
              </w:rPr>
              <w:tab/>
            </w:r>
            <w:r>
              <w:rPr>
                <w:noProof/>
                <w:webHidden/>
              </w:rPr>
              <w:fldChar w:fldCharType="begin"/>
            </w:r>
            <w:r>
              <w:rPr>
                <w:noProof/>
                <w:webHidden/>
              </w:rPr>
              <w:instrText xml:space="preserve"> PAGEREF _Toc485739053 \h </w:instrText>
            </w:r>
            <w:r>
              <w:rPr>
                <w:noProof/>
                <w:webHidden/>
              </w:rPr>
            </w:r>
            <w:r>
              <w:rPr>
                <w:noProof/>
                <w:webHidden/>
              </w:rPr>
              <w:fldChar w:fldCharType="separate"/>
            </w:r>
            <w:r w:rsidR="00742DDF">
              <w:rPr>
                <w:noProof/>
                <w:webHidden/>
              </w:rPr>
              <w:t>8</w:t>
            </w:r>
            <w:r>
              <w:rPr>
                <w:noProof/>
                <w:webHidden/>
              </w:rPr>
              <w:fldChar w:fldCharType="end"/>
            </w:r>
          </w:hyperlink>
        </w:p>
        <w:p w14:paraId="09CC5E37"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54" w:history="1">
            <w:r w:rsidRPr="00304B48">
              <w:rPr>
                <w:rStyle w:val="Hyperlink"/>
                <w:noProof/>
              </w:rPr>
              <w:t>5.2</w:t>
            </w:r>
            <w:r>
              <w:rPr>
                <w:rFonts w:asciiTheme="minorHAnsi" w:eastAsiaTheme="minorEastAsia" w:hAnsiTheme="minorHAnsi" w:cstheme="minorBidi"/>
                <w:noProof/>
                <w:sz w:val="22"/>
                <w:szCs w:val="22"/>
                <w:lang w:val="de-DE" w:eastAsia="de-DE" w:bidi="ar-SA"/>
              </w:rPr>
              <w:tab/>
            </w:r>
            <w:r w:rsidRPr="00304B48">
              <w:rPr>
                <w:rStyle w:val="Hyperlink"/>
                <w:noProof/>
              </w:rPr>
              <w:t>Paymorrow Payments For Orders</w:t>
            </w:r>
            <w:r>
              <w:rPr>
                <w:noProof/>
                <w:webHidden/>
              </w:rPr>
              <w:tab/>
            </w:r>
            <w:r>
              <w:rPr>
                <w:noProof/>
                <w:webHidden/>
              </w:rPr>
              <w:fldChar w:fldCharType="begin"/>
            </w:r>
            <w:r>
              <w:rPr>
                <w:noProof/>
                <w:webHidden/>
              </w:rPr>
              <w:instrText xml:space="preserve"> PAGEREF _Toc485739054 \h </w:instrText>
            </w:r>
            <w:r>
              <w:rPr>
                <w:noProof/>
                <w:webHidden/>
              </w:rPr>
            </w:r>
            <w:r>
              <w:rPr>
                <w:noProof/>
                <w:webHidden/>
              </w:rPr>
              <w:fldChar w:fldCharType="separate"/>
            </w:r>
            <w:r w:rsidR="00742DDF">
              <w:rPr>
                <w:noProof/>
                <w:webHidden/>
              </w:rPr>
              <w:t>11</w:t>
            </w:r>
            <w:r>
              <w:rPr>
                <w:noProof/>
                <w:webHidden/>
              </w:rPr>
              <w:fldChar w:fldCharType="end"/>
            </w:r>
          </w:hyperlink>
        </w:p>
        <w:p w14:paraId="004708D9" w14:textId="77777777" w:rsidR="00FF0AA9" w:rsidRDefault="00FF0AA9">
          <w:pPr>
            <w:pStyle w:val="Verzeichnis2"/>
            <w:rPr>
              <w:rFonts w:asciiTheme="minorHAnsi" w:eastAsiaTheme="minorEastAsia" w:hAnsiTheme="minorHAnsi" w:cstheme="minorBidi"/>
              <w:noProof/>
              <w:sz w:val="22"/>
              <w:szCs w:val="22"/>
              <w:lang w:val="de-DE" w:eastAsia="de-DE" w:bidi="ar-SA"/>
            </w:rPr>
          </w:pPr>
          <w:hyperlink w:anchor="_Toc485739055" w:history="1">
            <w:r w:rsidRPr="00304B48">
              <w:rPr>
                <w:rStyle w:val="Hyperlink"/>
                <w:noProof/>
              </w:rPr>
              <w:t>5.3</w:t>
            </w:r>
            <w:r>
              <w:rPr>
                <w:rFonts w:asciiTheme="minorHAnsi" w:eastAsiaTheme="minorEastAsia" w:hAnsiTheme="minorHAnsi" w:cstheme="minorBidi"/>
                <w:noProof/>
                <w:sz w:val="22"/>
                <w:szCs w:val="22"/>
                <w:lang w:val="de-DE" w:eastAsia="de-DE" w:bidi="ar-SA"/>
              </w:rPr>
              <w:tab/>
            </w:r>
            <w:r w:rsidRPr="00304B48">
              <w:rPr>
                <w:rStyle w:val="Hyperlink"/>
                <w:noProof/>
              </w:rPr>
              <w:t>OXID eShop Mobile Theme</w:t>
            </w:r>
            <w:r>
              <w:rPr>
                <w:noProof/>
                <w:webHidden/>
              </w:rPr>
              <w:tab/>
            </w:r>
            <w:r>
              <w:rPr>
                <w:noProof/>
                <w:webHidden/>
              </w:rPr>
              <w:fldChar w:fldCharType="begin"/>
            </w:r>
            <w:r>
              <w:rPr>
                <w:noProof/>
                <w:webHidden/>
              </w:rPr>
              <w:instrText xml:space="preserve"> PAGEREF _Toc485739055 \h </w:instrText>
            </w:r>
            <w:r>
              <w:rPr>
                <w:noProof/>
                <w:webHidden/>
              </w:rPr>
            </w:r>
            <w:r>
              <w:rPr>
                <w:noProof/>
                <w:webHidden/>
              </w:rPr>
              <w:fldChar w:fldCharType="separate"/>
            </w:r>
            <w:r w:rsidR="00742DDF">
              <w:rPr>
                <w:noProof/>
                <w:webHidden/>
              </w:rPr>
              <w:t>11</w:t>
            </w:r>
            <w:r>
              <w:rPr>
                <w:noProof/>
                <w:webHidden/>
              </w:rPr>
              <w:fldChar w:fldCharType="end"/>
            </w:r>
          </w:hyperlink>
        </w:p>
        <w:p w14:paraId="0345DDE4" w14:textId="113C440E" w:rsidR="00A35D79" w:rsidRDefault="00346F63" w:rsidP="00346F63">
          <w:r w:rsidRPr="00346F63">
            <w:rPr>
              <w:szCs w:val="18"/>
            </w:rPr>
            <w:fldChar w:fldCharType="end"/>
          </w:r>
        </w:p>
      </w:sdtContent>
    </w:sdt>
    <w:p w14:paraId="2F638868" w14:textId="77777777" w:rsidR="00A35D79" w:rsidRDefault="00A35D79">
      <w:pPr>
        <w:spacing w:line="240" w:lineRule="auto"/>
      </w:pPr>
      <w:r>
        <w:br w:type="page"/>
      </w:r>
      <w:bookmarkStart w:id="11" w:name="_GoBack"/>
      <w:bookmarkEnd w:id="11"/>
    </w:p>
    <w:p w14:paraId="1FBF634E" w14:textId="77777777" w:rsidR="00215FDA" w:rsidRPr="00E90F89" w:rsidRDefault="00215FDA" w:rsidP="00215FDA">
      <w:pPr>
        <w:pStyle w:val="berschrift1"/>
      </w:pPr>
      <w:bookmarkStart w:id="12" w:name="_Toc367281086"/>
      <w:bookmarkStart w:id="13" w:name="_Ref196626766"/>
      <w:bookmarkStart w:id="14" w:name="_Toc485739042"/>
      <w:r>
        <w:lastRenderedPageBreak/>
        <w:t>Module</w:t>
      </w:r>
      <w:r w:rsidRPr="00E90F89">
        <w:t xml:space="preserve"> Description</w:t>
      </w:r>
      <w:bookmarkEnd w:id="14"/>
    </w:p>
    <w:p w14:paraId="0C5157AB" w14:textId="540DD24C" w:rsidR="00215FDA" w:rsidRDefault="00215FDA" w:rsidP="00215FDA">
      <w:r w:rsidRPr="00E90F89">
        <w:t xml:space="preserve">The </w:t>
      </w:r>
      <w:proofErr w:type="spellStart"/>
      <w:r>
        <w:t>Paymorrow</w:t>
      </w:r>
      <w:proofErr w:type="spellEnd"/>
      <w:r>
        <w:t xml:space="preserve"> Payments module</w:t>
      </w:r>
      <w:r w:rsidRPr="00E90F89">
        <w:t xml:space="preserve"> handles the payment methods invoice and direct debit with guarantee of </w:t>
      </w:r>
      <w:proofErr w:type="spellStart"/>
      <w:r w:rsidRPr="00E90F89">
        <w:t>Paymor</w:t>
      </w:r>
      <w:r w:rsidR="00FC1A34">
        <w:t>r</w:t>
      </w:r>
      <w:r w:rsidRPr="00E90F89">
        <w:t>ow</w:t>
      </w:r>
      <w:proofErr w:type="spellEnd"/>
      <w:r w:rsidRPr="00E90F89">
        <w:t xml:space="preserve"> GmbH and is being developed and deployed by OXID eSales.</w:t>
      </w:r>
      <w:r>
        <w:t xml:space="preserve"> In this way shop operators are protected against payment defaults, as the payment request is verified and confirmed </w:t>
      </w:r>
      <w:r w:rsidR="00642CBA">
        <w:t xml:space="preserve">in advance. </w:t>
      </w:r>
    </w:p>
    <w:p w14:paraId="279CF4AB" w14:textId="77777777" w:rsidR="00215FDA" w:rsidRPr="00E90F89" w:rsidRDefault="00215FDA" w:rsidP="00215FDA"/>
    <w:p w14:paraId="4B630AC7" w14:textId="44B5BA0F" w:rsidR="00215FDA" w:rsidRPr="000F696D" w:rsidRDefault="00215FDA" w:rsidP="00642CBA">
      <w:r w:rsidRPr="000F696D">
        <w:t xml:space="preserve">Module </w:t>
      </w:r>
      <w:r w:rsidR="00642CBA">
        <w:t xml:space="preserve">title:   </w:t>
      </w:r>
      <w:r w:rsidR="00C975F0">
        <w:tab/>
      </w:r>
      <w:proofErr w:type="spellStart"/>
      <w:r w:rsidRPr="000F696D">
        <w:t>Paymorrow</w:t>
      </w:r>
      <w:proofErr w:type="spellEnd"/>
      <w:r w:rsidRPr="000F696D">
        <w:t xml:space="preserve"> </w:t>
      </w:r>
      <w:r w:rsidR="00C17B14">
        <w:t>Payment</w:t>
      </w:r>
    </w:p>
    <w:p w14:paraId="31A15926" w14:textId="542AC023" w:rsidR="00215FDA" w:rsidRPr="000F696D" w:rsidRDefault="00642CBA" w:rsidP="00642CBA">
      <w:r>
        <w:t xml:space="preserve">Version:   </w:t>
      </w:r>
      <w:r w:rsidR="00C975F0">
        <w:tab/>
      </w:r>
      <w:r w:rsidR="00AD6BE9">
        <w:t>2</w:t>
      </w:r>
      <w:r>
        <w:t>.0.0</w:t>
      </w:r>
    </w:p>
    <w:p w14:paraId="15E5CD04" w14:textId="60895BDF" w:rsidR="00215FDA" w:rsidRPr="000F696D" w:rsidRDefault="00642CBA" w:rsidP="00642CBA">
      <w:r>
        <w:t>Category</w:t>
      </w:r>
      <w:r w:rsidR="00215FDA" w:rsidRPr="000F696D">
        <w:t>:</w:t>
      </w:r>
      <w:r>
        <w:t xml:space="preserve">   </w:t>
      </w:r>
      <w:r w:rsidR="00C975F0">
        <w:tab/>
      </w:r>
      <w:r w:rsidR="00215FDA" w:rsidRPr="000F696D">
        <w:t xml:space="preserve">OXID </w:t>
      </w:r>
      <w:proofErr w:type="spellStart"/>
      <w:r>
        <w:t>eFire</w:t>
      </w:r>
      <w:proofErr w:type="spellEnd"/>
      <w:r>
        <w:t xml:space="preserve"> Extension – Payment in the online shop</w:t>
      </w:r>
    </w:p>
    <w:p w14:paraId="2BF6CD80" w14:textId="10965700" w:rsidR="00215FDA" w:rsidRPr="000F696D" w:rsidRDefault="00642CBA" w:rsidP="00642CBA">
      <w:r>
        <w:t>Manufacturer:  OXID eSales AG</w:t>
      </w:r>
    </w:p>
    <w:p w14:paraId="14E6ADBB" w14:textId="72945E6F" w:rsidR="00215FDA" w:rsidRPr="00C975F0" w:rsidRDefault="00642CBA" w:rsidP="00642CBA">
      <w:pPr>
        <w:pStyle w:val="Listenabsatz"/>
        <w:ind w:firstLine="698"/>
      </w:pPr>
      <w:r w:rsidRPr="00C975F0">
        <w:t>Internet</w:t>
      </w:r>
      <w:r w:rsidR="00215FDA" w:rsidRPr="00C975F0">
        <w:t>:</w:t>
      </w:r>
      <w:r w:rsidRPr="00C975F0">
        <w:t xml:space="preserve"> </w:t>
      </w:r>
      <w:hyperlink r:id="rId13" w:history="1">
        <w:r w:rsidRPr="00C975F0">
          <w:rPr>
            <w:rStyle w:val="Hyperlink"/>
          </w:rPr>
          <w:t>www.oxid-esales.com</w:t>
        </w:r>
      </w:hyperlink>
    </w:p>
    <w:p w14:paraId="4B95B1A8" w14:textId="40F7B472" w:rsidR="00642CBA" w:rsidRPr="00642CBA" w:rsidRDefault="00642CBA" w:rsidP="00642CBA">
      <w:pPr>
        <w:pStyle w:val="Listenabsatz"/>
        <w:ind w:firstLine="698"/>
        <w:rPr>
          <w:lang w:val="de-DE"/>
        </w:rPr>
      </w:pPr>
      <w:proofErr w:type="spellStart"/>
      <w:r w:rsidRPr="00642CBA">
        <w:rPr>
          <w:lang w:val="de-DE"/>
        </w:rPr>
        <w:t>E-mail</w:t>
      </w:r>
      <w:proofErr w:type="spellEnd"/>
      <w:r w:rsidRPr="00642CBA">
        <w:rPr>
          <w:lang w:val="de-DE"/>
        </w:rPr>
        <w:t xml:space="preserve">: </w:t>
      </w:r>
      <w:hyperlink r:id="rId14" w:history="1">
        <w:r w:rsidRPr="00642CBA">
          <w:rPr>
            <w:rStyle w:val="Hyperlink"/>
            <w:lang w:val="de-DE"/>
          </w:rPr>
          <w:t>info@oxid-esales.com</w:t>
        </w:r>
      </w:hyperlink>
    </w:p>
    <w:p w14:paraId="625AAC6D" w14:textId="77777777" w:rsidR="00642CBA" w:rsidRPr="00642CBA" w:rsidRDefault="00642CBA" w:rsidP="00642CBA">
      <w:pPr>
        <w:pStyle w:val="Listenabsatz"/>
        <w:ind w:firstLine="698"/>
        <w:rPr>
          <w:lang w:val="de-DE"/>
        </w:rPr>
      </w:pPr>
    </w:p>
    <w:p w14:paraId="70A3A045" w14:textId="77777777" w:rsidR="00215FDA" w:rsidRDefault="00215FDA" w:rsidP="00215FDA">
      <w:r w:rsidRPr="00E90F89">
        <w:t xml:space="preserve">For questions about </w:t>
      </w:r>
      <w:proofErr w:type="spellStart"/>
      <w:r w:rsidRPr="00E90F89">
        <w:t>Paymorrow</w:t>
      </w:r>
      <w:proofErr w:type="spellEnd"/>
      <w:r w:rsidRPr="00E90F89">
        <w:t xml:space="preserve"> products as well as support for module installation &amp; setup, please contact </w:t>
      </w:r>
      <w:proofErr w:type="spellStart"/>
      <w:r w:rsidRPr="00E90F89">
        <w:t>Paymorrow</w:t>
      </w:r>
      <w:proofErr w:type="spellEnd"/>
      <w:r w:rsidRPr="00E90F89">
        <w:t>.</w:t>
      </w:r>
    </w:p>
    <w:p w14:paraId="50485FE4" w14:textId="77777777" w:rsidR="00215FDA" w:rsidRPr="00E90F89" w:rsidRDefault="00215FDA" w:rsidP="00215FDA"/>
    <w:p w14:paraId="03938C2B" w14:textId="1C9B3A29" w:rsidR="00215FDA" w:rsidRPr="00911F08" w:rsidRDefault="00215FDA" w:rsidP="00ED5418">
      <w:pPr>
        <w:pStyle w:val="Listenabsatz"/>
        <w:numPr>
          <w:ilvl w:val="0"/>
          <w:numId w:val="5"/>
        </w:numPr>
      </w:pPr>
      <w:r w:rsidRPr="00911F08">
        <w:t>Product Consulting:</w:t>
      </w:r>
      <w:r w:rsidRPr="00911F08">
        <w:tab/>
      </w:r>
      <w:r>
        <w:tab/>
      </w:r>
      <w:hyperlink r:id="rId15" w:history="1">
        <w:r w:rsidR="00F529C4" w:rsidRPr="00F41805">
          <w:rPr>
            <w:rStyle w:val="Hyperlink"/>
          </w:rPr>
          <w:t>beratung@paymorrow.de</w:t>
        </w:r>
      </w:hyperlink>
      <w:r w:rsidR="00F529C4">
        <w:t xml:space="preserve"> </w:t>
      </w:r>
    </w:p>
    <w:p w14:paraId="4E74F508" w14:textId="4BEE1E2B" w:rsidR="00215FDA" w:rsidRDefault="00215FDA" w:rsidP="00ED5418">
      <w:pPr>
        <w:pStyle w:val="Listenabsatz"/>
        <w:numPr>
          <w:ilvl w:val="0"/>
          <w:numId w:val="5"/>
        </w:numPr>
      </w:pPr>
      <w:r w:rsidRPr="00E90F89">
        <w:t>Technical Customer Service:</w:t>
      </w:r>
      <w:r w:rsidRPr="00E90F89">
        <w:tab/>
      </w:r>
      <w:hyperlink r:id="rId16" w:history="1">
        <w:r w:rsidR="00642CBA" w:rsidRPr="00F41805">
          <w:rPr>
            <w:rStyle w:val="Hyperlink"/>
          </w:rPr>
          <w:t>technik@paymorrow.de</w:t>
        </w:r>
      </w:hyperlink>
    </w:p>
    <w:p w14:paraId="09083429" w14:textId="10AE661A" w:rsidR="00642CBA" w:rsidRDefault="00642CBA" w:rsidP="00ED5418">
      <w:pPr>
        <w:pStyle w:val="Listenabsatz"/>
        <w:numPr>
          <w:ilvl w:val="0"/>
          <w:numId w:val="5"/>
        </w:numPr>
      </w:pPr>
      <w:r>
        <w:t>URL:</w:t>
      </w:r>
      <w:r>
        <w:tab/>
      </w:r>
      <w:r>
        <w:tab/>
      </w:r>
      <w:r>
        <w:tab/>
      </w:r>
      <w:r>
        <w:tab/>
      </w:r>
      <w:hyperlink r:id="rId17" w:history="1">
        <w:r w:rsidRPr="00F41805">
          <w:rPr>
            <w:rStyle w:val="Hyperlink"/>
          </w:rPr>
          <w:t>https://paymorrow.de</w:t>
        </w:r>
      </w:hyperlink>
      <w:r>
        <w:t xml:space="preserve"> </w:t>
      </w:r>
    </w:p>
    <w:p w14:paraId="38BC42E4" w14:textId="77777777" w:rsidR="00642CBA" w:rsidRDefault="00642CBA" w:rsidP="00642CBA"/>
    <w:p w14:paraId="75AB2B45" w14:textId="1075AA6E" w:rsidR="00642CBA" w:rsidRDefault="00642CBA" w:rsidP="00642CBA">
      <w:r>
        <w:t xml:space="preserve">The </w:t>
      </w:r>
      <w:proofErr w:type="spellStart"/>
      <w:r>
        <w:t>Paymorrow</w:t>
      </w:r>
      <w:proofErr w:type="spellEnd"/>
      <w:r>
        <w:t xml:space="preserve"> Payments module was designed by OXID eSales in cooperation with </w:t>
      </w:r>
      <w:proofErr w:type="spellStart"/>
      <w:r>
        <w:t>Paymorrow</w:t>
      </w:r>
      <w:proofErr w:type="spellEnd"/>
      <w:r>
        <w:t xml:space="preserve">. </w:t>
      </w:r>
    </w:p>
    <w:p w14:paraId="379B0011" w14:textId="77777777" w:rsidR="00A500E1" w:rsidRPr="00C03843" w:rsidRDefault="004501E4" w:rsidP="00642CBA">
      <w:pPr>
        <w:pStyle w:val="berschrift1"/>
      </w:pPr>
      <w:bookmarkStart w:id="15" w:name="_Toc367281087"/>
      <w:bookmarkStart w:id="16" w:name="_Ref196626751"/>
      <w:bookmarkStart w:id="17" w:name="_Toc485739043"/>
      <w:bookmarkEnd w:id="12"/>
      <w:bookmarkEnd w:id="13"/>
      <w:r>
        <w:t>System requirements</w:t>
      </w:r>
      <w:bookmarkEnd w:id="15"/>
      <w:bookmarkEnd w:id="17"/>
    </w:p>
    <w:p w14:paraId="505E50E2" w14:textId="3FA92009" w:rsidR="00A500E1" w:rsidRPr="00C03843" w:rsidRDefault="00483F67" w:rsidP="00A500E1">
      <w:r>
        <w:t>The system requirements given be</w:t>
      </w:r>
      <w:r w:rsidR="000F696D">
        <w:t xml:space="preserve">low apply to the </w:t>
      </w:r>
      <w:proofErr w:type="spellStart"/>
      <w:r w:rsidR="000F696D">
        <w:t>Paymorrow</w:t>
      </w:r>
      <w:proofErr w:type="spellEnd"/>
      <w:r w:rsidR="000F696D">
        <w:t xml:space="preserve"> Payment</w:t>
      </w:r>
      <w:r w:rsidR="009834E3">
        <w:t>s</w:t>
      </w:r>
      <w:r w:rsidR="000F696D">
        <w:t xml:space="preserve"> module.</w:t>
      </w:r>
      <w:r>
        <w:br/>
      </w:r>
    </w:p>
    <w:p w14:paraId="4D51DD98" w14:textId="18D8D03B" w:rsidR="00D80A91" w:rsidRPr="00C03843" w:rsidRDefault="00D80A91" w:rsidP="00ED5418">
      <w:pPr>
        <w:pStyle w:val="Listenabsatz"/>
        <w:numPr>
          <w:ilvl w:val="0"/>
          <w:numId w:val="4"/>
        </w:numPr>
      </w:pPr>
      <w:r>
        <w:t>PHP &gt;= 5.3</w:t>
      </w:r>
    </w:p>
    <w:p w14:paraId="58AEF4D9" w14:textId="77777777" w:rsidR="00483F67" w:rsidRPr="00C03843" w:rsidRDefault="00A500E1" w:rsidP="00ED5418">
      <w:pPr>
        <w:pStyle w:val="Listenabsatz"/>
        <w:numPr>
          <w:ilvl w:val="0"/>
          <w:numId w:val="4"/>
        </w:numPr>
      </w:pPr>
      <w:proofErr w:type="spellStart"/>
      <w:r>
        <w:t>cURL</w:t>
      </w:r>
      <w:proofErr w:type="spellEnd"/>
      <w:r>
        <w:t xml:space="preserve"> </w:t>
      </w:r>
    </w:p>
    <w:p w14:paraId="4AF4007F" w14:textId="77777777" w:rsidR="00483F67" w:rsidRDefault="00A500E1" w:rsidP="00ED5418">
      <w:pPr>
        <w:pStyle w:val="Listenabsatz"/>
        <w:numPr>
          <w:ilvl w:val="0"/>
          <w:numId w:val="4"/>
        </w:numPr>
      </w:pPr>
      <w:r>
        <w:t xml:space="preserve">OpenSSL </w:t>
      </w:r>
    </w:p>
    <w:p w14:paraId="61ACDBF1" w14:textId="7D61DD0A" w:rsidR="000F696D" w:rsidRDefault="000F696D" w:rsidP="000F696D">
      <w:pPr>
        <w:pStyle w:val="berschrift1"/>
      </w:pPr>
      <w:bookmarkStart w:id="18" w:name="_Toc363138679"/>
      <w:bookmarkStart w:id="19" w:name="_Toc363138699"/>
      <w:bookmarkStart w:id="20" w:name="_Toc367197245"/>
      <w:bookmarkStart w:id="21" w:name="_Toc367275681"/>
      <w:bookmarkStart w:id="22" w:name="_Toc337645509"/>
      <w:bookmarkStart w:id="23" w:name="_Toc337651797"/>
      <w:bookmarkStart w:id="24" w:name="_Toc349642075"/>
      <w:bookmarkStart w:id="25" w:name="_Toc349643154"/>
      <w:bookmarkStart w:id="26" w:name="_Toc354657452"/>
      <w:bookmarkStart w:id="27" w:name="_Toc355611714"/>
      <w:bookmarkStart w:id="28" w:name="_Toc363138680"/>
      <w:bookmarkStart w:id="29" w:name="_Toc363138700"/>
      <w:bookmarkStart w:id="30" w:name="_Toc367197246"/>
      <w:bookmarkStart w:id="31" w:name="_Toc367275682"/>
      <w:bookmarkStart w:id="32" w:name="_Toc485739044"/>
      <w:bookmarkEnd w:id="16"/>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90F89">
        <w:t>Installation</w:t>
      </w:r>
      <w:bookmarkEnd w:id="32"/>
      <w:r w:rsidRPr="00E90F89">
        <w:t xml:space="preserve"> </w:t>
      </w:r>
    </w:p>
    <w:p w14:paraId="68177648" w14:textId="01CC725C" w:rsidR="00642CBA" w:rsidRDefault="00642CBA" w:rsidP="00642CBA">
      <w:r>
        <w:t xml:space="preserve">In this chapter, the installation of the </w:t>
      </w:r>
      <w:proofErr w:type="spellStart"/>
      <w:r>
        <w:t>Paymorrow</w:t>
      </w:r>
      <w:proofErr w:type="spellEnd"/>
      <w:r>
        <w:t xml:space="preserve"> Payments mo</w:t>
      </w:r>
      <w:r w:rsidR="00BC22E3">
        <w:t>dule for the OXID eShop version</w:t>
      </w:r>
      <w:r>
        <w:t xml:space="preserve"> </w:t>
      </w:r>
      <w:r w:rsidR="00BC22E3">
        <w:rPr>
          <w:szCs w:val="18"/>
        </w:rPr>
        <w:t>6.0.0</w:t>
      </w:r>
      <w:r>
        <w:rPr>
          <w:szCs w:val="18"/>
        </w:rPr>
        <w:t xml:space="preserve"> </w:t>
      </w:r>
      <w:r>
        <w:t>is described. Follow this guide step by step.</w:t>
      </w:r>
    </w:p>
    <w:p w14:paraId="49327594" w14:textId="77777777" w:rsidR="00642CBA" w:rsidRDefault="00642CBA" w:rsidP="00642CBA"/>
    <w:p w14:paraId="2FD584B6" w14:textId="46278B98" w:rsidR="00642CBA" w:rsidRDefault="00C17B14" w:rsidP="00642CBA">
      <w:pPr>
        <w:rPr>
          <w:szCs w:val="18"/>
        </w:rPr>
      </w:pPr>
      <w:r w:rsidRPr="00C17B14">
        <w:rPr>
          <w:szCs w:val="18"/>
        </w:rPr>
        <w:t xml:space="preserve">If the shop was set up as an OXID eShop Compilation, the matching version of </w:t>
      </w:r>
      <w:proofErr w:type="spellStart"/>
      <w:r w:rsidRPr="000F696D">
        <w:t>Paymorrow</w:t>
      </w:r>
      <w:proofErr w:type="spellEnd"/>
      <w:r w:rsidRPr="000F696D">
        <w:t xml:space="preserve"> </w:t>
      </w:r>
      <w:r>
        <w:t>Payment</w:t>
      </w:r>
      <w:r w:rsidRPr="00C17B14">
        <w:rPr>
          <w:szCs w:val="18"/>
        </w:rPr>
        <w:t xml:space="preserve"> is already integrated. It simply has to be activated and configured via the admin panel. In case that the module has to be manually integrated into the shop please take a look at the </w:t>
      </w:r>
      <w:hyperlink r:id="rId18" w:history="1">
        <w:r w:rsidRPr="00BB7EF4">
          <w:rPr>
            <w:rStyle w:val="Hyperlink"/>
            <w:szCs w:val="18"/>
          </w:rPr>
          <w:t>README.md</w:t>
        </w:r>
      </w:hyperlink>
      <w:r w:rsidRPr="00C17B14">
        <w:rPr>
          <w:szCs w:val="18"/>
        </w:rPr>
        <w:t xml:space="preserve"> file of the module.</w:t>
      </w:r>
    </w:p>
    <w:p w14:paraId="5C845983" w14:textId="77777777" w:rsidR="00642CBA" w:rsidRDefault="00642CBA" w:rsidP="00642CBA">
      <w:pPr>
        <w:rPr>
          <w:szCs w:val="18"/>
        </w:rPr>
      </w:pPr>
    </w:p>
    <w:p w14:paraId="090C931F" w14:textId="49A4EE48" w:rsidR="00642CBA" w:rsidRPr="00E90F89" w:rsidRDefault="00642CBA" w:rsidP="00642CBA">
      <w:r w:rsidRPr="00E90F89">
        <w:t xml:space="preserve">The technical customer service of </w:t>
      </w:r>
      <w:proofErr w:type="spellStart"/>
      <w:r w:rsidRPr="00E90F89">
        <w:t>Paymorrow</w:t>
      </w:r>
      <w:proofErr w:type="spellEnd"/>
      <w:r w:rsidRPr="00E90F89">
        <w:t xml:space="preserve"> </w:t>
      </w:r>
      <w:r>
        <w:t xml:space="preserve">also </w:t>
      </w:r>
      <w:r w:rsidRPr="00E90F89">
        <w:t>offers you a free module integration and set-up service.</w:t>
      </w:r>
      <w:r>
        <w:t xml:space="preserve"> </w:t>
      </w:r>
      <w:r w:rsidRPr="00E90F89">
        <w:t xml:space="preserve">Please use the following contact information for communication with </w:t>
      </w:r>
      <w:proofErr w:type="spellStart"/>
      <w:r w:rsidRPr="00E90F89">
        <w:t>Paymorrow</w:t>
      </w:r>
      <w:proofErr w:type="spellEnd"/>
      <w:r w:rsidRPr="00E90F89">
        <w:t>:</w:t>
      </w:r>
    </w:p>
    <w:p w14:paraId="4274C91B" w14:textId="1ED6AA4D" w:rsidR="00642CBA" w:rsidRPr="00E90F89" w:rsidRDefault="00642CBA" w:rsidP="00642CBA">
      <w:r>
        <w:t>E-</w:t>
      </w:r>
      <w:r w:rsidRPr="000F696D">
        <w:t>mail:</w:t>
      </w:r>
      <w:r w:rsidRPr="00E90F89">
        <w:t xml:space="preserve"> technik@paymorrow.de &amp; </w:t>
      </w:r>
      <w:r w:rsidRPr="000F696D">
        <w:t>phone:</w:t>
      </w:r>
      <w:r w:rsidRPr="00E90F89">
        <w:t xml:space="preserve"> +49 721 / 480 84 30</w:t>
      </w:r>
    </w:p>
    <w:p w14:paraId="1553D72B" w14:textId="77777777" w:rsidR="00642CBA" w:rsidRDefault="00642CBA" w:rsidP="00642CBA"/>
    <w:p w14:paraId="2926A41E" w14:textId="53F12B27" w:rsidR="008D0107" w:rsidRPr="00D14706" w:rsidRDefault="00642CBA" w:rsidP="008D0107">
      <w:r>
        <w:rPr>
          <w:szCs w:val="18"/>
        </w:rPr>
        <w:lastRenderedPageBreak/>
        <w:t xml:space="preserve">For contract partners, </w:t>
      </w:r>
      <w:r w:rsidRPr="00E90F89">
        <w:t xml:space="preserve">OXID eSales can </w:t>
      </w:r>
      <w:r>
        <w:t>carry out the installation of the module</w:t>
      </w:r>
      <w:r w:rsidRPr="00E90F89">
        <w:t>. The OXID eSales support can be reached via e-mail at support@oxid-esales.co</w:t>
      </w:r>
      <w:bookmarkStart w:id="33" w:name="_Toc367281090"/>
      <w:r w:rsidR="00D14706">
        <w:t>m.</w:t>
      </w:r>
    </w:p>
    <w:p w14:paraId="71039E01" w14:textId="77777777" w:rsidR="00AD66A0" w:rsidRPr="00E90F89" w:rsidRDefault="00AD66A0" w:rsidP="00AD66A0">
      <w:pPr>
        <w:pStyle w:val="berschrift2"/>
      </w:pPr>
      <w:bookmarkStart w:id="34" w:name="_Toc485739045"/>
      <w:r w:rsidRPr="00E90F89">
        <w:t>Multi-Shop &amp; -Language</w:t>
      </w:r>
      <w:bookmarkEnd w:id="34"/>
    </w:p>
    <w:p w14:paraId="32D181ED" w14:textId="77777777" w:rsidR="00AD66A0" w:rsidRDefault="00AD66A0" w:rsidP="00AD66A0">
      <w:r w:rsidRPr="00E90F89">
        <w:t xml:space="preserve">If </w:t>
      </w:r>
      <w:r>
        <w:t>y</w:t>
      </w:r>
      <w:r w:rsidRPr="00E90F89">
        <w:t xml:space="preserve">ou have many sub-shops and more languages than English and German, please see comments in </w:t>
      </w:r>
      <w:r>
        <w:t>/</w:t>
      </w:r>
      <w:r w:rsidRPr="008D0107">
        <w:rPr>
          <w:rStyle w:val="DateinamenundPfadeZchn"/>
        </w:rPr>
        <w:t>modules/</w:t>
      </w:r>
      <w:proofErr w:type="spellStart"/>
      <w:r w:rsidRPr="008D0107">
        <w:rPr>
          <w:rStyle w:val="DateinamenundPfadeZchn"/>
        </w:rPr>
        <w:t>oxps</w:t>
      </w:r>
      <w:proofErr w:type="spellEnd"/>
      <w:r w:rsidRPr="008D0107">
        <w:rPr>
          <w:rStyle w:val="DateinamenundPfadeZchn"/>
        </w:rPr>
        <w:t>/</w:t>
      </w:r>
      <w:proofErr w:type="spellStart"/>
      <w:r w:rsidRPr="008D0107">
        <w:rPr>
          <w:rStyle w:val="DateinamenundPfadeZchn"/>
        </w:rPr>
        <w:t>paymorrow</w:t>
      </w:r>
      <w:proofErr w:type="spellEnd"/>
      <w:r w:rsidRPr="008D0107">
        <w:rPr>
          <w:rStyle w:val="DateinamenundPfadeZchn"/>
        </w:rPr>
        <w:t>/docs/</w:t>
      </w:r>
      <w:proofErr w:type="spellStart"/>
      <w:r w:rsidRPr="008D0107">
        <w:rPr>
          <w:rStyle w:val="DateinamenundPfadeZchn"/>
        </w:rPr>
        <w:t>install.sql</w:t>
      </w:r>
      <w:proofErr w:type="spellEnd"/>
      <w:r w:rsidRPr="00E90F89">
        <w:t xml:space="preserve"> to install all CMS snippets manually.</w:t>
      </w:r>
    </w:p>
    <w:p w14:paraId="34FBF015" w14:textId="15E1A4B9" w:rsidR="008D0107" w:rsidRPr="00E90F89" w:rsidRDefault="008D0107" w:rsidP="008D0107">
      <w:pPr>
        <w:pStyle w:val="berschrift2"/>
      </w:pPr>
      <w:bookmarkStart w:id="35" w:name="_Toc485739046"/>
      <w:r w:rsidRPr="00E90F89">
        <w:t xml:space="preserve">Activate </w:t>
      </w:r>
      <w:r w:rsidR="00983E1D">
        <w:t>Module</w:t>
      </w:r>
      <w:bookmarkEnd w:id="35"/>
    </w:p>
    <w:p w14:paraId="7ACD672C" w14:textId="5A61E410" w:rsidR="008D0107" w:rsidRDefault="008D0107" w:rsidP="008D0107">
      <w:r w:rsidRPr="00E90F89">
        <w:t xml:space="preserve">The </w:t>
      </w:r>
      <w:r>
        <w:t>module</w:t>
      </w:r>
      <w:r w:rsidRPr="00E90F89">
        <w:t xml:space="preserve"> </w:t>
      </w:r>
      <w:proofErr w:type="spellStart"/>
      <w:r w:rsidRPr="00E90F89">
        <w:t>Paymorrow</w:t>
      </w:r>
      <w:proofErr w:type="spellEnd"/>
      <w:r w:rsidRPr="00E90F89">
        <w:t xml:space="preserve"> Payments should now be activated in the shop backend. Go to the shop backend to </w:t>
      </w:r>
      <w:r w:rsidRPr="00E90F89">
        <w:rPr>
          <w:b/>
        </w:rPr>
        <w:t>Extensions</w:t>
      </w:r>
      <w:r w:rsidRPr="00A50325">
        <w:t xml:space="preserve"> -&gt; </w:t>
      </w:r>
      <w:r w:rsidRPr="00E90F89">
        <w:rPr>
          <w:b/>
        </w:rPr>
        <w:t>Modules</w:t>
      </w:r>
      <w:r w:rsidRPr="00E90F89">
        <w:t xml:space="preserve"> and select the </w:t>
      </w:r>
      <w:r w:rsidR="00A50325">
        <w:t xml:space="preserve">module. In the </w:t>
      </w:r>
      <w:r w:rsidRPr="00A50325">
        <w:rPr>
          <w:b/>
        </w:rPr>
        <w:t>Ove</w:t>
      </w:r>
      <w:r w:rsidR="00A50325" w:rsidRPr="00A50325">
        <w:rPr>
          <w:b/>
        </w:rPr>
        <w:t>rview</w:t>
      </w:r>
      <w:r w:rsidRPr="00E90F89">
        <w:t xml:space="preserve"> tab, press the </w:t>
      </w:r>
      <w:r w:rsidRPr="00E90F89">
        <w:rPr>
          <w:b/>
        </w:rPr>
        <w:t>Activate</w:t>
      </w:r>
      <w:r w:rsidRPr="00E90F89">
        <w:t xml:space="preserve"> button.</w:t>
      </w:r>
      <w:r w:rsidR="00856F71">
        <w:t xml:space="preserve"> </w:t>
      </w:r>
      <w:r w:rsidRPr="00E90F89">
        <w:t xml:space="preserve">By activating the </w:t>
      </w:r>
      <w:r>
        <w:t>module</w:t>
      </w:r>
      <w:r w:rsidRPr="00E90F89">
        <w:t xml:space="preserve"> the database commands from </w:t>
      </w:r>
      <w:r w:rsidR="00D80B57">
        <w:t>/</w:t>
      </w:r>
      <w:r w:rsidRPr="008D0107">
        <w:rPr>
          <w:rStyle w:val="DateinamenundPfadeZchn"/>
        </w:rPr>
        <w:t>modules/</w:t>
      </w:r>
      <w:proofErr w:type="spellStart"/>
      <w:r w:rsidRPr="008D0107">
        <w:rPr>
          <w:rStyle w:val="DateinamenundPfadeZchn"/>
        </w:rPr>
        <w:t>oxps</w:t>
      </w:r>
      <w:proofErr w:type="spellEnd"/>
      <w:r w:rsidRPr="008D0107">
        <w:rPr>
          <w:rStyle w:val="DateinamenundPfadeZchn"/>
        </w:rPr>
        <w:t>/</w:t>
      </w:r>
      <w:proofErr w:type="spellStart"/>
      <w:r w:rsidRPr="008D0107">
        <w:rPr>
          <w:rStyle w:val="DateinamenundPfadeZchn"/>
        </w:rPr>
        <w:t>paymorrow</w:t>
      </w:r>
      <w:proofErr w:type="spellEnd"/>
      <w:r w:rsidRPr="008D0107">
        <w:rPr>
          <w:rStyle w:val="DateinamenundPfadeZchn"/>
        </w:rPr>
        <w:t>/docs/</w:t>
      </w:r>
      <w:proofErr w:type="spellStart"/>
      <w:r w:rsidRPr="008D0107">
        <w:rPr>
          <w:rStyle w:val="DateinamenundPfadeZchn"/>
        </w:rPr>
        <w:t>install.sql</w:t>
      </w:r>
      <w:proofErr w:type="spellEnd"/>
      <w:r w:rsidRPr="00E90F89">
        <w:t xml:space="preserve"> are executed automatically.</w:t>
      </w:r>
    </w:p>
    <w:p w14:paraId="3CDFF8DB" w14:textId="77777777" w:rsidR="00AD66A0" w:rsidRPr="00E90F89" w:rsidRDefault="00AD66A0" w:rsidP="00AD66A0">
      <w:pPr>
        <w:pStyle w:val="berschrift2"/>
      </w:pPr>
      <w:bookmarkStart w:id="36" w:name="_Toc485739047"/>
      <w:r w:rsidRPr="00E90F89">
        <w:t>Delete Temporary Files</w:t>
      </w:r>
      <w:bookmarkEnd w:id="36"/>
    </w:p>
    <w:p w14:paraId="488F4F3F" w14:textId="66114C49" w:rsidR="00AD66A0" w:rsidRPr="00D14706" w:rsidRDefault="00AD66A0" w:rsidP="008D0107">
      <w:pPr>
        <w:rPr>
          <w:rFonts w:cs="Arial"/>
        </w:rPr>
      </w:pPr>
      <w:r w:rsidRPr="00E90F89">
        <w:t xml:space="preserve">Clear the cache by removing </w:t>
      </w:r>
      <w:r w:rsidRPr="00983E1D">
        <w:rPr>
          <w:rStyle w:val="DateinamenundPfadeZchn"/>
        </w:rPr>
        <w:t>/</w:t>
      </w:r>
      <w:proofErr w:type="spellStart"/>
      <w:r w:rsidRPr="00983E1D">
        <w:rPr>
          <w:rStyle w:val="DateinamenundPfadeZchn"/>
        </w:rPr>
        <w:t>tmp</w:t>
      </w:r>
      <w:proofErr w:type="spellEnd"/>
      <w:r w:rsidRPr="00E90F89">
        <w:t xml:space="preserve"> folder content (all files except </w:t>
      </w:r>
      <w:r w:rsidRPr="008F2C3B">
        <w:rPr>
          <w:rStyle w:val="DateinamenundPfadeZchn"/>
        </w:rPr>
        <w:t>.</w:t>
      </w:r>
      <w:proofErr w:type="spellStart"/>
      <w:r w:rsidRPr="008F2C3B">
        <w:rPr>
          <w:rStyle w:val="DateinamenundPfadeZchn"/>
        </w:rPr>
        <w:t>htaccess</w:t>
      </w:r>
      <w:proofErr w:type="spellEnd"/>
      <w:r w:rsidRPr="00E90F89">
        <w:t>).</w:t>
      </w:r>
    </w:p>
    <w:p w14:paraId="6FEA3304" w14:textId="03865528" w:rsidR="00AD66A0" w:rsidRDefault="00AD66A0" w:rsidP="00AD66A0">
      <w:pPr>
        <w:pStyle w:val="berschrift1"/>
      </w:pPr>
      <w:bookmarkStart w:id="37" w:name="_Toc485739048"/>
      <w:r>
        <w:t>Configuration</w:t>
      </w:r>
      <w:bookmarkEnd w:id="37"/>
    </w:p>
    <w:p w14:paraId="1D8B146B" w14:textId="20756FAD" w:rsidR="00AD66A0" w:rsidRPr="00AD66A0" w:rsidRDefault="00AD66A0" w:rsidP="00AD66A0">
      <w:r>
        <w:rPr>
          <w:szCs w:val="18"/>
        </w:rPr>
        <w:t xml:space="preserve">In order to enable payment via </w:t>
      </w:r>
      <w:proofErr w:type="spellStart"/>
      <w:r>
        <w:rPr>
          <w:szCs w:val="18"/>
        </w:rPr>
        <w:t>Paymorrow</w:t>
      </w:r>
      <w:proofErr w:type="spellEnd"/>
      <w:r>
        <w:rPr>
          <w:szCs w:val="18"/>
        </w:rPr>
        <w:t xml:space="preserve"> Payments for customers in the OXID eShop, the related module needs to be configured. </w:t>
      </w:r>
    </w:p>
    <w:p w14:paraId="1A05AC92" w14:textId="77777777" w:rsidR="008D0107" w:rsidRPr="00E90F89" w:rsidRDefault="008D0107" w:rsidP="008D0107">
      <w:pPr>
        <w:pStyle w:val="berschrift2"/>
      </w:pPr>
      <w:bookmarkStart w:id="38" w:name="_Toc485739049"/>
      <w:r w:rsidRPr="00E90F89">
        <w:t>API-Configuration</w:t>
      </w:r>
      <w:bookmarkEnd w:id="38"/>
    </w:p>
    <w:p w14:paraId="66BA27BE" w14:textId="5905D8E3" w:rsidR="008D0107" w:rsidRPr="00E90F89" w:rsidRDefault="008D0107" w:rsidP="008D0107">
      <w:r w:rsidRPr="00E90F89">
        <w:t xml:space="preserve">Configuration of the </w:t>
      </w:r>
      <w:proofErr w:type="spellStart"/>
      <w:r w:rsidRPr="00E90F89">
        <w:t>Paymorrow</w:t>
      </w:r>
      <w:proofErr w:type="spellEnd"/>
      <w:r w:rsidRPr="00E90F89">
        <w:t xml:space="preserve"> </w:t>
      </w:r>
      <w:r w:rsidR="00AD66A0">
        <w:t xml:space="preserve">Payments </w:t>
      </w:r>
      <w:r w:rsidR="00983E1D">
        <w:t>module</w:t>
      </w:r>
      <w:r w:rsidRPr="00E90F89">
        <w:t xml:space="preserve"> in the </w:t>
      </w:r>
      <w:r w:rsidR="000A182B">
        <w:t>admin panel</w:t>
      </w:r>
      <w:r w:rsidRPr="00E90F89">
        <w:t>:</w:t>
      </w:r>
    </w:p>
    <w:p w14:paraId="0E93818A" w14:textId="525A8F61" w:rsidR="008D0107" w:rsidRDefault="008D0107" w:rsidP="008D0107">
      <w:pPr>
        <w:rPr>
          <w:b/>
        </w:rPr>
      </w:pPr>
      <w:r w:rsidRPr="00E90F89">
        <w:rPr>
          <w:b/>
        </w:rPr>
        <w:t>Extensions</w:t>
      </w:r>
      <w:r w:rsidRPr="000A182B">
        <w:t xml:space="preserve"> -&gt; </w:t>
      </w:r>
      <w:r w:rsidRPr="00E90F89">
        <w:rPr>
          <w:b/>
        </w:rPr>
        <w:t>Modules</w:t>
      </w:r>
      <w:r w:rsidRPr="000A182B">
        <w:t xml:space="preserve"> -&gt; </w:t>
      </w:r>
      <w:proofErr w:type="spellStart"/>
      <w:r w:rsidRPr="00E90F89">
        <w:rPr>
          <w:b/>
        </w:rPr>
        <w:t>Paymorrow</w:t>
      </w:r>
      <w:proofErr w:type="spellEnd"/>
      <w:r w:rsidRPr="00E90F89">
        <w:rPr>
          <w:b/>
        </w:rPr>
        <w:t xml:space="preserve"> Payments</w:t>
      </w:r>
      <w:r w:rsidRPr="000A182B">
        <w:t xml:space="preserve"> -&gt;</w:t>
      </w:r>
      <w:r w:rsidR="000A182B" w:rsidRPr="000A182B">
        <w:t xml:space="preserve"> </w:t>
      </w:r>
      <w:r w:rsidRPr="00E90F89">
        <w:rPr>
          <w:b/>
        </w:rPr>
        <w:t>Settings [tab]</w:t>
      </w:r>
      <w:r w:rsidRPr="000A182B">
        <w:t xml:space="preserve"> -&gt; </w:t>
      </w:r>
      <w:r w:rsidRPr="00E90F89">
        <w:rPr>
          <w:b/>
        </w:rPr>
        <w:t>API Configuration</w:t>
      </w:r>
    </w:p>
    <w:p w14:paraId="02DF8734" w14:textId="77777777" w:rsidR="008D0107" w:rsidRPr="00E90F89" w:rsidRDefault="008D0107" w:rsidP="008D0107">
      <w:pPr>
        <w:rPr>
          <w:b/>
        </w:rPr>
      </w:pPr>
    </w:p>
    <w:p w14:paraId="4BDD329F" w14:textId="5FFFB50C" w:rsidR="008D0107" w:rsidRPr="00E90F89" w:rsidRDefault="008D0107" w:rsidP="00ED5418">
      <w:pPr>
        <w:pStyle w:val="Listenabsatz"/>
        <w:numPr>
          <w:ilvl w:val="0"/>
          <w:numId w:val="6"/>
        </w:numPr>
      </w:pPr>
      <w:r w:rsidRPr="00E90F89">
        <w:t>Request your personal</w:t>
      </w:r>
      <w:r w:rsidRPr="008D0107">
        <w:rPr>
          <w:b/>
          <w:color w:val="FF0000"/>
        </w:rPr>
        <w:t xml:space="preserve"> </w:t>
      </w:r>
      <w:proofErr w:type="spellStart"/>
      <w:r w:rsidRPr="008D0107">
        <w:rPr>
          <w:b/>
          <w:color w:val="FF0000"/>
        </w:rPr>
        <w:t>Webservice</w:t>
      </w:r>
      <w:proofErr w:type="spellEnd"/>
      <w:r w:rsidRPr="008D0107">
        <w:rPr>
          <w:b/>
          <w:color w:val="FF0000"/>
        </w:rPr>
        <w:t xml:space="preserve"> User</w:t>
      </w:r>
      <w:r w:rsidRPr="00E90F89">
        <w:t xml:space="preserve"> and </w:t>
      </w:r>
      <w:r w:rsidRPr="008D0107">
        <w:rPr>
          <w:b/>
          <w:color w:val="FF0000"/>
        </w:rPr>
        <w:t>Initialization Code</w:t>
      </w:r>
      <w:r w:rsidRPr="00E90F89">
        <w:t xml:space="preserve"> for the certificate registration via email to technik@paymorrow.de</w:t>
      </w:r>
      <w:r>
        <w:t xml:space="preserve"> (live and</w:t>
      </w:r>
      <w:r w:rsidRPr="00E90F89">
        <w:t>/or test)</w:t>
      </w:r>
    </w:p>
    <w:p w14:paraId="7FEBCD08" w14:textId="2C123AC1" w:rsidR="008D0107" w:rsidRPr="00E90F89" w:rsidRDefault="008D0107" w:rsidP="00ED5418">
      <w:pPr>
        <w:pStyle w:val="Listenabsatz"/>
        <w:numPr>
          <w:ilvl w:val="0"/>
          <w:numId w:val="6"/>
        </w:numPr>
      </w:pPr>
      <w:r w:rsidRPr="00E90F89">
        <w:t xml:space="preserve">Enter the </w:t>
      </w:r>
      <w:proofErr w:type="spellStart"/>
      <w:r w:rsidRPr="00E90F89">
        <w:t>Paymorrow</w:t>
      </w:r>
      <w:proofErr w:type="spellEnd"/>
      <w:r w:rsidRPr="00E90F89">
        <w:t xml:space="preserve"> </w:t>
      </w:r>
      <w:proofErr w:type="spellStart"/>
      <w:r w:rsidRPr="008D0107">
        <w:rPr>
          <w:b/>
          <w:color w:val="FF0000"/>
        </w:rPr>
        <w:t>Webservice</w:t>
      </w:r>
      <w:proofErr w:type="spellEnd"/>
      <w:r w:rsidRPr="008D0107">
        <w:rPr>
          <w:b/>
          <w:color w:val="FF0000"/>
        </w:rPr>
        <w:t xml:space="preserve"> User</w:t>
      </w:r>
      <w:r w:rsidRPr="00E90F89">
        <w:t xml:space="preserve"> </w:t>
      </w:r>
      <w:r>
        <w:t>(live and/or t</w:t>
      </w:r>
      <w:r w:rsidRPr="00E90F89">
        <w:t>est)</w:t>
      </w:r>
    </w:p>
    <w:p w14:paraId="1425B2DB" w14:textId="77777777" w:rsidR="008D0107" w:rsidRPr="00911F08" w:rsidRDefault="008D0107" w:rsidP="00ED5418">
      <w:pPr>
        <w:pStyle w:val="Listenabsatz"/>
        <w:numPr>
          <w:ilvl w:val="0"/>
          <w:numId w:val="6"/>
        </w:numPr>
      </w:pPr>
      <w:r w:rsidRPr="00911F08">
        <w:t>Save the changes</w:t>
      </w:r>
    </w:p>
    <w:p w14:paraId="054B3449" w14:textId="77777777" w:rsidR="008D0107" w:rsidRPr="00E90F89" w:rsidRDefault="008D0107" w:rsidP="00ED5418">
      <w:pPr>
        <w:pStyle w:val="Listenabsatz"/>
        <w:numPr>
          <w:ilvl w:val="0"/>
          <w:numId w:val="6"/>
        </w:numPr>
      </w:pPr>
      <w:r w:rsidRPr="00E90F89">
        <w:t xml:space="preserve">Then </w:t>
      </w:r>
      <w:r w:rsidRPr="008D0107">
        <w:rPr>
          <w:b/>
          <w:color w:val="FF0000"/>
        </w:rPr>
        <w:t>„Live/Test Register Certificates“</w:t>
      </w:r>
      <w:r w:rsidRPr="00E90F89">
        <w:t xml:space="preserve"> buttons will appear</w:t>
      </w:r>
    </w:p>
    <w:p w14:paraId="42CA0064" w14:textId="1495CCD6" w:rsidR="008D0107" w:rsidRPr="00521658" w:rsidRDefault="008D0107" w:rsidP="004502D7">
      <w:pPr>
        <w:pStyle w:val="Listenabsatz"/>
        <w:numPr>
          <w:ilvl w:val="0"/>
          <w:numId w:val="6"/>
        </w:numPr>
        <w:rPr>
          <w:rFonts w:cs="Arial"/>
        </w:rPr>
      </w:pPr>
      <w:r w:rsidRPr="00E90F89">
        <w:t xml:space="preserve">Use the Live or Test button to open a window where you enter the </w:t>
      </w:r>
      <w:r w:rsidRPr="008D0107">
        <w:rPr>
          <w:b/>
          <w:color w:val="FF0000"/>
        </w:rPr>
        <w:t>Initialization code</w:t>
      </w:r>
      <w:r w:rsidRPr="00E90F89">
        <w:t xml:space="preserve"> and generate the certificate. </w:t>
      </w:r>
      <w:r w:rsidRPr="008D0107">
        <w:rPr>
          <w:b/>
          <w:color w:val="FF0000"/>
        </w:rPr>
        <w:t>The Initialization</w:t>
      </w:r>
      <w:r w:rsidRPr="008D0107">
        <w:rPr>
          <w:color w:val="FF0000"/>
        </w:rPr>
        <w:t xml:space="preserve"> </w:t>
      </w:r>
      <w:r w:rsidRPr="008D0107">
        <w:rPr>
          <w:b/>
          <w:color w:val="FF0000"/>
        </w:rPr>
        <w:t xml:space="preserve">Code is supplied by </w:t>
      </w:r>
      <w:proofErr w:type="spellStart"/>
      <w:r w:rsidRPr="008D0107">
        <w:rPr>
          <w:b/>
          <w:color w:val="FF0000"/>
        </w:rPr>
        <w:t>Paymorrow</w:t>
      </w:r>
      <w:proofErr w:type="spellEnd"/>
      <w:r w:rsidRPr="008D0107">
        <w:rPr>
          <w:b/>
          <w:color w:val="FF0000"/>
        </w:rPr>
        <w:t xml:space="preserve"> and is a one-time code to generate a certificate</w:t>
      </w:r>
    </w:p>
    <w:p w14:paraId="13AE25CD" w14:textId="0BD04FE6" w:rsidR="00521658" w:rsidRDefault="00521658">
      <w:pPr>
        <w:spacing w:line="240" w:lineRule="auto"/>
        <w:rPr>
          <w:rFonts w:cs="Arial"/>
        </w:rPr>
      </w:pPr>
      <w:r>
        <w:rPr>
          <w:rFonts w:cs="Arial"/>
        </w:rPr>
        <w:br w:type="page"/>
      </w:r>
    </w:p>
    <w:p w14:paraId="4D7DA64E" w14:textId="77777777" w:rsidR="008D0107" w:rsidRPr="00E90F89" w:rsidRDefault="008D0107" w:rsidP="008D0107">
      <w:pPr>
        <w:pStyle w:val="berschrift2"/>
      </w:pPr>
      <w:bookmarkStart w:id="39" w:name="_Toc485739050"/>
      <w:r w:rsidRPr="00E90F89">
        <w:lastRenderedPageBreak/>
        <w:t xml:space="preserve">Configure Payment Methods </w:t>
      </w:r>
      <w:proofErr w:type="gramStart"/>
      <w:r w:rsidRPr="00E90F89">
        <w:t>In</w:t>
      </w:r>
      <w:proofErr w:type="gramEnd"/>
      <w:r w:rsidRPr="00E90F89">
        <w:t xml:space="preserve"> Shop</w:t>
      </w:r>
      <w:bookmarkEnd w:id="39"/>
    </w:p>
    <w:p w14:paraId="6861E702" w14:textId="218DA8FB" w:rsidR="008D0107" w:rsidRPr="00E90F89" w:rsidRDefault="008D0107" w:rsidP="008D0107">
      <w:r w:rsidRPr="00E90F89">
        <w:t xml:space="preserve">Mapping of the payment methods invoice and direct debit in the </w:t>
      </w:r>
      <w:r w:rsidR="00E02B2F">
        <w:t>admin panel:</w:t>
      </w:r>
    </w:p>
    <w:p w14:paraId="0EE82E6B" w14:textId="52987A14" w:rsidR="008D0107" w:rsidRDefault="008D0107" w:rsidP="008D0107">
      <w:pPr>
        <w:rPr>
          <w:b/>
        </w:rPr>
      </w:pPr>
      <w:r w:rsidRPr="00E90F89">
        <w:rPr>
          <w:b/>
        </w:rPr>
        <w:t>Shop Settings</w:t>
      </w:r>
      <w:r w:rsidRPr="00E02B2F">
        <w:t xml:space="preserve"> -&gt; </w:t>
      </w:r>
      <w:r w:rsidRPr="00E90F89">
        <w:rPr>
          <w:b/>
        </w:rPr>
        <w:t>Payment Methods</w:t>
      </w:r>
      <w:r w:rsidRPr="00E02B2F">
        <w:t xml:space="preserve"> -&gt; </w:t>
      </w:r>
      <w:r w:rsidRPr="00E90F89">
        <w:rPr>
          <w:b/>
        </w:rPr>
        <w:t>*any payment method available*</w:t>
      </w:r>
      <w:r w:rsidRPr="00E02B2F">
        <w:t xml:space="preserve"> -&gt; </w:t>
      </w:r>
      <w:proofErr w:type="spellStart"/>
      <w:r w:rsidRPr="00E90F89">
        <w:rPr>
          <w:b/>
        </w:rPr>
        <w:t>Paymorrow</w:t>
      </w:r>
      <w:proofErr w:type="spellEnd"/>
      <w:r w:rsidRPr="00E90F89">
        <w:rPr>
          <w:b/>
        </w:rPr>
        <w:t xml:space="preserve"> [tab]</w:t>
      </w:r>
    </w:p>
    <w:p w14:paraId="265A7386" w14:textId="77777777" w:rsidR="008D0107" w:rsidRPr="00E90F89" w:rsidRDefault="008D0107" w:rsidP="008D0107">
      <w:pPr>
        <w:rPr>
          <w:b/>
        </w:rPr>
      </w:pPr>
    </w:p>
    <w:p w14:paraId="7C49678E" w14:textId="3AAA69CD" w:rsidR="008D0107" w:rsidRPr="00E90F89" w:rsidRDefault="008D0107" w:rsidP="00ED5418">
      <w:pPr>
        <w:pStyle w:val="Listenabsatz"/>
        <w:numPr>
          <w:ilvl w:val="0"/>
          <w:numId w:val="7"/>
        </w:numPr>
      </w:pPr>
      <w:r w:rsidRPr="00E90F89">
        <w:t xml:space="preserve">Activate a payment method as </w:t>
      </w:r>
      <w:proofErr w:type="spellStart"/>
      <w:r w:rsidRPr="00E90F89">
        <w:t>Paymorrow</w:t>
      </w:r>
      <w:proofErr w:type="spellEnd"/>
      <w:r w:rsidRPr="00E90F89">
        <w:t xml:space="preserve"> and press </w:t>
      </w:r>
      <w:r w:rsidR="00E02B2F">
        <w:rPr>
          <w:b/>
        </w:rPr>
        <w:t>S</w:t>
      </w:r>
      <w:r w:rsidRPr="008D0107">
        <w:rPr>
          <w:b/>
        </w:rPr>
        <w:t>ave</w:t>
      </w:r>
    </w:p>
    <w:p w14:paraId="2716A4A1" w14:textId="7F04816E" w:rsidR="008D0107" w:rsidRPr="00E90F89" w:rsidRDefault="008D0107" w:rsidP="00ED5418">
      <w:pPr>
        <w:pStyle w:val="Listenabsatz"/>
        <w:numPr>
          <w:ilvl w:val="0"/>
          <w:numId w:val="7"/>
        </w:numPr>
      </w:pPr>
      <w:r w:rsidRPr="00E90F89">
        <w:t>Choose pay</w:t>
      </w:r>
      <w:r w:rsidR="00E02B2F">
        <w:t xml:space="preserve">ment method type and configure </w:t>
      </w:r>
      <w:proofErr w:type="spellStart"/>
      <w:r w:rsidR="00E02B2F" w:rsidRPr="00E02B2F">
        <w:rPr>
          <w:b/>
        </w:rPr>
        <w:t>Paymorrow</w:t>
      </w:r>
      <w:proofErr w:type="spellEnd"/>
      <w:r w:rsidR="00E02B2F">
        <w:t xml:space="preserve"> tab</w:t>
      </w:r>
    </w:p>
    <w:p w14:paraId="2AB679A6" w14:textId="7BF5BAAE" w:rsidR="008D0107" w:rsidRPr="00E90F89" w:rsidRDefault="008D0107" w:rsidP="00ED5418">
      <w:pPr>
        <w:pStyle w:val="Listenabsatz"/>
        <w:numPr>
          <w:ilvl w:val="0"/>
          <w:numId w:val="7"/>
        </w:numPr>
      </w:pPr>
      <w:r w:rsidRPr="00E90F89">
        <w:t>If there are no errors in the form save it</w:t>
      </w:r>
    </w:p>
    <w:p w14:paraId="770EA6E8" w14:textId="67A07A0E" w:rsidR="008D0107" w:rsidRDefault="008D0107" w:rsidP="00ED5418">
      <w:pPr>
        <w:pStyle w:val="Listenabsatz"/>
        <w:numPr>
          <w:ilvl w:val="0"/>
          <w:numId w:val="7"/>
        </w:numPr>
      </w:pPr>
      <w:r w:rsidRPr="00E90F89">
        <w:t>Make user group and country assignments</w:t>
      </w:r>
      <w:r w:rsidR="00180A1B">
        <w:t xml:space="preserve"> </w:t>
      </w:r>
      <w:r w:rsidR="008F5602">
        <w:t>(</w:t>
      </w:r>
      <w:r w:rsidR="009370CF">
        <w:t xml:space="preserve">see </w:t>
      </w:r>
      <w:r w:rsidR="00E02B2F" w:rsidRPr="00E02B2F">
        <w:rPr>
          <w:b/>
        </w:rPr>
        <w:t>Main</w:t>
      </w:r>
      <w:r w:rsidR="00180A1B" w:rsidRPr="00180A1B">
        <w:t xml:space="preserve"> </w:t>
      </w:r>
      <w:r w:rsidR="008F5602">
        <w:t xml:space="preserve">and </w:t>
      </w:r>
      <w:r w:rsidR="00E02B2F" w:rsidRPr="00E02B2F">
        <w:rPr>
          <w:b/>
        </w:rPr>
        <w:t>Country</w:t>
      </w:r>
      <w:r w:rsidR="00180A1B">
        <w:t xml:space="preserve"> tab</w:t>
      </w:r>
      <w:r w:rsidR="008F5602">
        <w:t>)</w:t>
      </w:r>
    </w:p>
    <w:p w14:paraId="0DABAE83" w14:textId="12774EF8" w:rsidR="00611DBE" w:rsidRDefault="000A22C7" w:rsidP="00611DBE">
      <w:r w:rsidRPr="00611DBE">
        <w:rPr>
          <w:i/>
          <w:noProof/>
          <w:lang w:val="de-DE" w:eastAsia="de-DE" w:bidi="ar-SA"/>
        </w:rPr>
        <w:drawing>
          <wp:anchor distT="0" distB="0" distL="114300" distR="114300" simplePos="0" relativeHeight="251662336" behindDoc="0" locked="0" layoutInCell="1" allowOverlap="1" wp14:anchorId="0C584C4B" wp14:editId="44870DD1">
            <wp:simplePos x="0" y="0"/>
            <wp:positionH relativeFrom="margin">
              <wp:align>left</wp:align>
            </wp:positionH>
            <wp:positionV relativeFrom="paragraph">
              <wp:posOffset>184150</wp:posOffset>
            </wp:positionV>
            <wp:extent cx="4592955" cy="260032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morrow_Admin_2_English.PNG"/>
                    <pic:cNvPicPr/>
                  </pic:nvPicPr>
                  <pic:blipFill>
                    <a:blip r:embed="rId19">
                      <a:extLst>
                        <a:ext uri="{28A0092B-C50C-407E-A947-70E740481C1C}">
                          <a14:useLocalDpi xmlns:a14="http://schemas.microsoft.com/office/drawing/2010/main" val="0"/>
                        </a:ext>
                      </a:extLst>
                    </a:blip>
                    <a:stretch>
                      <a:fillRect/>
                    </a:stretch>
                  </pic:blipFill>
                  <pic:spPr>
                    <a:xfrm>
                      <a:off x="0" y="0"/>
                      <a:ext cx="4605137" cy="2606911"/>
                    </a:xfrm>
                    <a:prstGeom prst="rect">
                      <a:avLst/>
                    </a:prstGeom>
                  </pic:spPr>
                </pic:pic>
              </a:graphicData>
            </a:graphic>
            <wp14:sizeRelH relativeFrom="margin">
              <wp14:pctWidth>0</wp14:pctWidth>
            </wp14:sizeRelH>
            <wp14:sizeRelV relativeFrom="margin">
              <wp14:pctHeight>0</wp14:pctHeight>
            </wp14:sizeRelV>
          </wp:anchor>
        </w:drawing>
      </w:r>
    </w:p>
    <w:p w14:paraId="7BBBCED4" w14:textId="33206D31" w:rsidR="00611DBE" w:rsidRPr="00E90F89" w:rsidRDefault="00611DBE" w:rsidP="00611DBE">
      <w:r w:rsidRPr="00611DBE">
        <w:rPr>
          <w:i/>
        </w:rPr>
        <w:t>Figure 1:</w:t>
      </w:r>
      <w:r>
        <w:t xml:space="preserve"> </w:t>
      </w:r>
      <w:r w:rsidR="00E21A1A">
        <w:rPr>
          <w:i/>
          <w:szCs w:val="18"/>
        </w:rPr>
        <w:t>Admin p</w:t>
      </w:r>
      <w:r>
        <w:rPr>
          <w:i/>
          <w:szCs w:val="18"/>
        </w:rPr>
        <w:t>anel</w:t>
      </w:r>
      <w:r w:rsidRPr="00376F0F">
        <w:rPr>
          <w:i/>
          <w:szCs w:val="18"/>
        </w:rPr>
        <w:t xml:space="preserve">, </w:t>
      </w:r>
      <w:r w:rsidR="0019053F">
        <w:rPr>
          <w:i/>
          <w:szCs w:val="18"/>
        </w:rPr>
        <w:t>payment methods</w:t>
      </w:r>
    </w:p>
    <w:p w14:paraId="149F4C48" w14:textId="46176C00" w:rsidR="008D0107" w:rsidRPr="00E90F89" w:rsidRDefault="008D0107" w:rsidP="00983E1D">
      <w:pPr>
        <w:pStyle w:val="berschrift2"/>
      </w:pPr>
      <w:bookmarkStart w:id="40" w:name="_Toc485739051"/>
      <w:r w:rsidRPr="00E90F89">
        <w:t xml:space="preserve">Adjust Shipping Methods </w:t>
      </w:r>
      <w:proofErr w:type="gramStart"/>
      <w:r w:rsidRPr="00E90F89">
        <w:t>For</w:t>
      </w:r>
      <w:proofErr w:type="gramEnd"/>
      <w:r w:rsidRPr="00E90F89">
        <w:t xml:space="preserve"> </w:t>
      </w:r>
      <w:proofErr w:type="spellStart"/>
      <w:r w:rsidRPr="00E90F89">
        <w:t>Paymorrow</w:t>
      </w:r>
      <w:proofErr w:type="spellEnd"/>
      <w:r w:rsidRPr="00E90F89">
        <w:t xml:space="preserve"> In The Shop</w:t>
      </w:r>
      <w:bookmarkEnd w:id="40"/>
    </w:p>
    <w:p w14:paraId="3E3E1E47" w14:textId="7BCB78BE" w:rsidR="008C72C0" w:rsidRDefault="008D0107" w:rsidP="00983E1D">
      <w:r w:rsidRPr="00E90F89">
        <w:t xml:space="preserve">Adjust all shipping </w:t>
      </w:r>
      <w:r w:rsidR="00A234EA" w:rsidRPr="00E90F89">
        <w:t>methods, which</w:t>
      </w:r>
      <w:r w:rsidRPr="00E90F89">
        <w:t xml:space="preserve"> are in use via </w:t>
      </w:r>
      <w:r w:rsidRPr="00E90F89">
        <w:rPr>
          <w:b/>
        </w:rPr>
        <w:t>Shop Settings</w:t>
      </w:r>
      <w:r w:rsidRPr="00021787">
        <w:t xml:space="preserve"> -&gt; </w:t>
      </w:r>
      <w:r w:rsidRPr="00E90F89">
        <w:rPr>
          <w:b/>
        </w:rPr>
        <w:t>Shipping Methods</w:t>
      </w:r>
      <w:r w:rsidRPr="00E90F89">
        <w:t xml:space="preserve"> and assign them to the appropriate payment methods, countries, shipping cost rules and user groups.</w:t>
      </w:r>
    </w:p>
    <w:p w14:paraId="101FC9B7" w14:textId="382FCAB6" w:rsidR="008C72C0" w:rsidRDefault="008C72C0">
      <w:pPr>
        <w:spacing w:line="240" w:lineRule="auto"/>
      </w:pPr>
      <w:r>
        <w:br w:type="page"/>
      </w:r>
    </w:p>
    <w:p w14:paraId="3B0F57C5" w14:textId="20BE53CF" w:rsidR="00A5656D" w:rsidRDefault="00A5656D" w:rsidP="00A5656D">
      <w:pPr>
        <w:pStyle w:val="berschrift1"/>
      </w:pPr>
      <w:bookmarkStart w:id="41" w:name="_Toc485739052"/>
      <w:r>
        <w:lastRenderedPageBreak/>
        <w:t>Functional Description</w:t>
      </w:r>
      <w:bookmarkEnd w:id="41"/>
    </w:p>
    <w:p w14:paraId="2B2AB714" w14:textId="1BDB5A49" w:rsidR="00A5656D" w:rsidRDefault="00A5656D" w:rsidP="00A5656D">
      <w:pPr>
        <w:pStyle w:val="berschrift2"/>
      </w:pPr>
      <w:bookmarkStart w:id="42" w:name="_Toc485739053"/>
      <w:proofErr w:type="spellStart"/>
      <w:r>
        <w:t>Paymorrow</w:t>
      </w:r>
      <w:proofErr w:type="spellEnd"/>
      <w:r>
        <w:t xml:space="preserve"> Payments In The Checkout Process</w:t>
      </w:r>
      <w:bookmarkEnd w:id="42"/>
      <w:r>
        <w:t xml:space="preserve"> </w:t>
      </w:r>
    </w:p>
    <w:p w14:paraId="33DE317F" w14:textId="32D257D4" w:rsidR="00A5656D" w:rsidRDefault="00A5656D" w:rsidP="00A5656D">
      <w:pPr>
        <w:rPr>
          <w:szCs w:val="18"/>
        </w:rPr>
      </w:pPr>
      <w:r>
        <w:rPr>
          <w:szCs w:val="18"/>
        </w:rPr>
        <w:t xml:space="preserve">Depending on the configuration of the </w:t>
      </w:r>
      <w:proofErr w:type="spellStart"/>
      <w:r>
        <w:rPr>
          <w:szCs w:val="18"/>
        </w:rPr>
        <w:t>Paymorrow</w:t>
      </w:r>
      <w:proofErr w:type="spellEnd"/>
      <w:r>
        <w:rPr>
          <w:szCs w:val="18"/>
        </w:rPr>
        <w:t xml:space="preserve"> Payments module, payment via invoice and direct debit is enabled during checkout step 3. At this time, the user is already logged in to the shop or shopping without registration</w:t>
      </w:r>
      <w:r w:rsidR="00E53EC3">
        <w:rPr>
          <w:szCs w:val="18"/>
        </w:rPr>
        <w:t>.</w:t>
      </w:r>
      <w:r w:rsidR="00CA58DE">
        <w:rPr>
          <w:szCs w:val="18"/>
        </w:rPr>
        <w:t xml:space="preserve"> </w:t>
      </w:r>
      <w:r w:rsidR="00A0129D">
        <w:rPr>
          <w:szCs w:val="18"/>
        </w:rPr>
        <w:t xml:space="preserve">If the </w:t>
      </w:r>
      <w:proofErr w:type="spellStart"/>
      <w:r w:rsidR="00A0129D">
        <w:rPr>
          <w:szCs w:val="18"/>
        </w:rPr>
        <w:t>Paymorrow</w:t>
      </w:r>
      <w:proofErr w:type="spellEnd"/>
      <w:r w:rsidR="00A0129D">
        <w:rPr>
          <w:szCs w:val="18"/>
        </w:rPr>
        <w:t xml:space="preserve"> Payments module detects that any user data is missing, the user is required to enter the missing information.</w:t>
      </w:r>
    </w:p>
    <w:p w14:paraId="69BC7B8B" w14:textId="61BDAAF7" w:rsidR="00E53EC3" w:rsidRDefault="00653BA4" w:rsidP="00A5656D">
      <w:pPr>
        <w:rPr>
          <w:szCs w:val="18"/>
        </w:rPr>
      </w:pPr>
      <w:r w:rsidRPr="00376F0F">
        <w:rPr>
          <w:i/>
          <w:noProof/>
          <w:szCs w:val="18"/>
          <w:lang w:val="de-DE" w:eastAsia="de-DE" w:bidi="ar-SA"/>
        </w:rPr>
        <w:drawing>
          <wp:anchor distT="0" distB="0" distL="114300" distR="114300" simplePos="0" relativeHeight="251658240" behindDoc="0" locked="0" layoutInCell="1" allowOverlap="1" wp14:anchorId="26E46DF1" wp14:editId="483B54EE">
            <wp:simplePos x="0" y="0"/>
            <wp:positionH relativeFrom="margin">
              <wp:align>left</wp:align>
            </wp:positionH>
            <wp:positionV relativeFrom="paragraph">
              <wp:posOffset>205105</wp:posOffset>
            </wp:positionV>
            <wp:extent cx="5619750" cy="5786755"/>
            <wp:effectExtent l="0" t="0" r="0" b="444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orrow_Lastschriftverfahren_1_English.PNG"/>
                    <pic:cNvPicPr/>
                  </pic:nvPicPr>
                  <pic:blipFill>
                    <a:blip r:embed="rId20">
                      <a:extLst>
                        <a:ext uri="{28A0092B-C50C-407E-A947-70E740481C1C}">
                          <a14:useLocalDpi xmlns:a14="http://schemas.microsoft.com/office/drawing/2010/main" val="0"/>
                        </a:ext>
                      </a:extLst>
                    </a:blip>
                    <a:stretch>
                      <a:fillRect/>
                    </a:stretch>
                  </pic:blipFill>
                  <pic:spPr>
                    <a:xfrm>
                      <a:off x="0" y="0"/>
                      <a:ext cx="5638109" cy="5805785"/>
                    </a:xfrm>
                    <a:prstGeom prst="rect">
                      <a:avLst/>
                    </a:prstGeom>
                  </pic:spPr>
                </pic:pic>
              </a:graphicData>
            </a:graphic>
            <wp14:sizeRelH relativeFrom="margin">
              <wp14:pctWidth>0</wp14:pctWidth>
            </wp14:sizeRelH>
            <wp14:sizeRelV relativeFrom="margin">
              <wp14:pctHeight>0</wp14:pctHeight>
            </wp14:sizeRelV>
          </wp:anchor>
        </w:drawing>
      </w:r>
    </w:p>
    <w:p w14:paraId="7EDC66EC" w14:textId="1784EE7B" w:rsidR="00E53EC3" w:rsidRPr="00376F0F" w:rsidRDefault="00611DBE" w:rsidP="00A5656D">
      <w:pPr>
        <w:rPr>
          <w:i/>
          <w:szCs w:val="18"/>
        </w:rPr>
      </w:pPr>
      <w:r>
        <w:rPr>
          <w:i/>
          <w:szCs w:val="18"/>
        </w:rPr>
        <w:t>Figure 2</w:t>
      </w:r>
      <w:r w:rsidR="00E53EC3" w:rsidRPr="00376F0F">
        <w:rPr>
          <w:i/>
          <w:szCs w:val="18"/>
        </w:rPr>
        <w:t xml:space="preserve">: </w:t>
      </w:r>
      <w:r w:rsidR="00376F0F" w:rsidRPr="00376F0F">
        <w:rPr>
          <w:i/>
          <w:szCs w:val="18"/>
        </w:rPr>
        <w:t>Checkout, order step 3, direct debit</w:t>
      </w:r>
    </w:p>
    <w:p w14:paraId="3232A4D9" w14:textId="333CCABD" w:rsidR="00376F0F" w:rsidRDefault="00376F0F" w:rsidP="00A5656D">
      <w:pPr>
        <w:rPr>
          <w:szCs w:val="18"/>
        </w:rPr>
      </w:pPr>
    </w:p>
    <w:p w14:paraId="5BEAEDB9" w14:textId="55289A72" w:rsidR="00376F0F" w:rsidRDefault="00376F0F" w:rsidP="00A5656D">
      <w:pPr>
        <w:rPr>
          <w:szCs w:val="18"/>
        </w:rPr>
      </w:pPr>
    </w:p>
    <w:p w14:paraId="6E1D9B31" w14:textId="4A64A334" w:rsidR="00A5656D" w:rsidRDefault="00017537" w:rsidP="00A5656D">
      <w:pPr>
        <w:rPr>
          <w:szCs w:val="18"/>
        </w:rPr>
      </w:pPr>
      <w:r w:rsidRPr="00376F0F">
        <w:rPr>
          <w:i/>
          <w:noProof/>
          <w:szCs w:val="18"/>
          <w:lang w:val="de-DE" w:eastAsia="de-DE" w:bidi="ar-SA"/>
        </w:rPr>
        <w:lastRenderedPageBreak/>
        <w:drawing>
          <wp:anchor distT="0" distB="0" distL="114300" distR="114300" simplePos="0" relativeHeight="251659264" behindDoc="0" locked="0" layoutInCell="1" allowOverlap="1" wp14:anchorId="73A73511" wp14:editId="575EEC8C">
            <wp:simplePos x="0" y="0"/>
            <wp:positionH relativeFrom="margin">
              <wp:align>left</wp:align>
            </wp:positionH>
            <wp:positionV relativeFrom="paragraph">
              <wp:posOffset>190500</wp:posOffset>
            </wp:positionV>
            <wp:extent cx="5610225" cy="5233670"/>
            <wp:effectExtent l="0" t="0" r="0" b="508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orrow_Rechnungskauf_1_English.PNG"/>
                    <pic:cNvPicPr/>
                  </pic:nvPicPr>
                  <pic:blipFill>
                    <a:blip r:embed="rId21">
                      <a:extLst>
                        <a:ext uri="{28A0092B-C50C-407E-A947-70E740481C1C}">
                          <a14:useLocalDpi xmlns:a14="http://schemas.microsoft.com/office/drawing/2010/main" val="0"/>
                        </a:ext>
                      </a:extLst>
                    </a:blip>
                    <a:stretch>
                      <a:fillRect/>
                    </a:stretch>
                  </pic:blipFill>
                  <pic:spPr>
                    <a:xfrm>
                      <a:off x="0" y="0"/>
                      <a:ext cx="5621320" cy="5244050"/>
                    </a:xfrm>
                    <a:prstGeom prst="rect">
                      <a:avLst/>
                    </a:prstGeom>
                  </pic:spPr>
                </pic:pic>
              </a:graphicData>
            </a:graphic>
            <wp14:sizeRelH relativeFrom="margin">
              <wp14:pctWidth>0</wp14:pctWidth>
            </wp14:sizeRelH>
            <wp14:sizeRelV relativeFrom="margin">
              <wp14:pctHeight>0</wp14:pctHeight>
            </wp14:sizeRelV>
          </wp:anchor>
        </w:drawing>
      </w:r>
    </w:p>
    <w:p w14:paraId="5B6B792A" w14:textId="17985795" w:rsidR="00A5656D" w:rsidRPr="00376F0F" w:rsidRDefault="00376F0F" w:rsidP="00A5656D">
      <w:pPr>
        <w:rPr>
          <w:i/>
        </w:rPr>
      </w:pPr>
      <w:r w:rsidRPr="00376F0F">
        <w:rPr>
          <w:i/>
        </w:rPr>
        <w:t xml:space="preserve">Figure </w:t>
      </w:r>
      <w:r w:rsidR="00611DBE">
        <w:rPr>
          <w:i/>
        </w:rPr>
        <w:t>3</w:t>
      </w:r>
      <w:r w:rsidRPr="00376F0F">
        <w:rPr>
          <w:i/>
        </w:rPr>
        <w:t>: Checkout, order step 3, invoice</w:t>
      </w:r>
    </w:p>
    <w:p w14:paraId="2D46DB71" w14:textId="3A5CADDB" w:rsidR="00376F0F" w:rsidRDefault="00376F0F" w:rsidP="00A5656D"/>
    <w:p w14:paraId="4D39BD83" w14:textId="77777777" w:rsidR="00017537" w:rsidRDefault="00017537">
      <w:pPr>
        <w:spacing w:line="240" w:lineRule="auto"/>
      </w:pPr>
      <w:r>
        <w:br w:type="page"/>
      </w:r>
    </w:p>
    <w:p w14:paraId="52F42367" w14:textId="2B75D367" w:rsidR="00376F0F" w:rsidRDefault="00376F0F" w:rsidP="00A5656D">
      <w:r>
        <w:lastRenderedPageBreak/>
        <w:t>When the user continues to the next checkout step, the payment request is verified and confirmed in advance</w:t>
      </w:r>
      <w:r w:rsidR="006736E7">
        <w:t xml:space="preserve">, e.g. </w:t>
      </w:r>
      <w:r w:rsidR="00107873">
        <w:t xml:space="preserve">by </w:t>
      </w:r>
      <w:r w:rsidR="00792A9F">
        <w:t>check</w:t>
      </w:r>
      <w:r w:rsidR="006736E7">
        <w:t>ing</w:t>
      </w:r>
      <w:r w:rsidR="00792A9F">
        <w:t xml:space="preserve"> the credit rating</w:t>
      </w:r>
      <w:r w:rsidR="006736E7">
        <w:t xml:space="preserve"> of the customer</w:t>
      </w:r>
      <w:r w:rsidR="00792A9F">
        <w:t>.</w:t>
      </w:r>
    </w:p>
    <w:p w14:paraId="2A620B72" w14:textId="623BDB20" w:rsidR="00376F0F" w:rsidRDefault="00BC67D5" w:rsidP="00A5656D">
      <w:r w:rsidRPr="00792A9F">
        <w:rPr>
          <w:i/>
          <w:noProof/>
          <w:lang w:val="de-DE" w:eastAsia="de-DE" w:bidi="ar-SA"/>
        </w:rPr>
        <w:drawing>
          <wp:anchor distT="0" distB="0" distL="114300" distR="114300" simplePos="0" relativeHeight="251660288" behindDoc="0" locked="0" layoutInCell="1" allowOverlap="1" wp14:anchorId="6888ED88" wp14:editId="1C1A14B3">
            <wp:simplePos x="0" y="0"/>
            <wp:positionH relativeFrom="margin">
              <wp:align>left</wp:align>
            </wp:positionH>
            <wp:positionV relativeFrom="paragraph">
              <wp:posOffset>233680</wp:posOffset>
            </wp:positionV>
            <wp:extent cx="5629275" cy="5026025"/>
            <wp:effectExtent l="0" t="0" r="0" b="317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orrow_Rechnungskauf_2_English.PNG"/>
                    <pic:cNvPicPr/>
                  </pic:nvPicPr>
                  <pic:blipFill>
                    <a:blip r:embed="rId22">
                      <a:extLst>
                        <a:ext uri="{28A0092B-C50C-407E-A947-70E740481C1C}">
                          <a14:useLocalDpi xmlns:a14="http://schemas.microsoft.com/office/drawing/2010/main" val="0"/>
                        </a:ext>
                      </a:extLst>
                    </a:blip>
                    <a:stretch>
                      <a:fillRect/>
                    </a:stretch>
                  </pic:blipFill>
                  <pic:spPr>
                    <a:xfrm>
                      <a:off x="0" y="0"/>
                      <a:ext cx="5647621" cy="5042651"/>
                    </a:xfrm>
                    <a:prstGeom prst="rect">
                      <a:avLst/>
                    </a:prstGeom>
                  </pic:spPr>
                </pic:pic>
              </a:graphicData>
            </a:graphic>
            <wp14:sizeRelH relativeFrom="margin">
              <wp14:pctWidth>0</wp14:pctWidth>
            </wp14:sizeRelH>
            <wp14:sizeRelV relativeFrom="margin">
              <wp14:pctHeight>0</wp14:pctHeight>
            </wp14:sizeRelV>
          </wp:anchor>
        </w:drawing>
      </w:r>
    </w:p>
    <w:p w14:paraId="688434F8" w14:textId="460D5DFF" w:rsidR="00376F0F" w:rsidRDefault="00376F0F" w:rsidP="00A5656D">
      <w:pPr>
        <w:rPr>
          <w:i/>
        </w:rPr>
      </w:pPr>
      <w:r w:rsidRPr="00792A9F">
        <w:rPr>
          <w:i/>
        </w:rPr>
        <w:t xml:space="preserve">Figure </w:t>
      </w:r>
      <w:r w:rsidR="00611DBE">
        <w:rPr>
          <w:i/>
        </w:rPr>
        <w:t>4</w:t>
      </w:r>
      <w:r w:rsidRPr="00792A9F">
        <w:rPr>
          <w:i/>
        </w:rPr>
        <w:t xml:space="preserve">: </w:t>
      </w:r>
      <w:r w:rsidR="00792A9F" w:rsidRPr="00792A9F">
        <w:rPr>
          <w:i/>
        </w:rPr>
        <w:t>Checkout, order step 3,</w:t>
      </w:r>
      <w:r w:rsidR="00792A9F">
        <w:t xml:space="preserve"> </w:t>
      </w:r>
      <w:r w:rsidR="00792A9F">
        <w:rPr>
          <w:i/>
        </w:rPr>
        <w:t>payment request validation</w:t>
      </w:r>
    </w:p>
    <w:p w14:paraId="2F98E541" w14:textId="179FBA5E" w:rsidR="00BC67D5" w:rsidRDefault="00BC67D5">
      <w:pPr>
        <w:spacing w:line="240" w:lineRule="auto"/>
        <w:rPr>
          <w:i/>
        </w:rPr>
      </w:pPr>
      <w:r>
        <w:rPr>
          <w:i/>
        </w:rPr>
        <w:br w:type="page"/>
      </w:r>
    </w:p>
    <w:p w14:paraId="37BCB300" w14:textId="61BE55D2" w:rsidR="00A350A3" w:rsidRDefault="00A350A3" w:rsidP="00A350A3">
      <w:pPr>
        <w:pStyle w:val="berschrift2"/>
      </w:pPr>
      <w:bookmarkStart w:id="43" w:name="_Toc485739054"/>
      <w:proofErr w:type="spellStart"/>
      <w:r>
        <w:lastRenderedPageBreak/>
        <w:t>Paymorrow</w:t>
      </w:r>
      <w:proofErr w:type="spellEnd"/>
      <w:r>
        <w:t xml:space="preserve"> Payments </w:t>
      </w:r>
      <w:proofErr w:type="gramStart"/>
      <w:r>
        <w:t>For</w:t>
      </w:r>
      <w:proofErr w:type="gramEnd"/>
      <w:r>
        <w:t xml:space="preserve"> Orders</w:t>
      </w:r>
      <w:bookmarkEnd w:id="43"/>
      <w:r>
        <w:t xml:space="preserve"> </w:t>
      </w:r>
    </w:p>
    <w:p w14:paraId="299A4B0E" w14:textId="06F84E58" w:rsidR="00A350A3" w:rsidRDefault="00A350A3" w:rsidP="00A350A3">
      <w:pPr>
        <w:rPr>
          <w:szCs w:val="18"/>
        </w:rPr>
      </w:pPr>
      <w:r>
        <w:rPr>
          <w:szCs w:val="18"/>
        </w:rPr>
        <w:t xml:space="preserve">If products have been paid via a payment method mapped with </w:t>
      </w:r>
      <w:proofErr w:type="spellStart"/>
      <w:r>
        <w:rPr>
          <w:szCs w:val="18"/>
        </w:rPr>
        <w:t>Paymorrow</w:t>
      </w:r>
      <w:proofErr w:type="spellEnd"/>
      <w:r>
        <w:rPr>
          <w:szCs w:val="18"/>
        </w:rPr>
        <w:t xml:space="preserve"> Payments, a history of orders can be found</w:t>
      </w:r>
      <w:r w:rsidR="00557B1C">
        <w:rPr>
          <w:szCs w:val="18"/>
        </w:rPr>
        <w:t xml:space="preserve"> in the admin panel. Therefore go to </w:t>
      </w:r>
      <w:r w:rsidR="00557B1C" w:rsidRPr="00557B1C">
        <w:rPr>
          <w:b/>
          <w:szCs w:val="18"/>
        </w:rPr>
        <w:t>Administer Orders</w:t>
      </w:r>
      <w:r w:rsidR="00557B1C">
        <w:rPr>
          <w:szCs w:val="18"/>
        </w:rPr>
        <w:t xml:space="preserve"> -&gt; </w:t>
      </w:r>
      <w:r w:rsidR="00557B1C" w:rsidRPr="00557B1C">
        <w:rPr>
          <w:b/>
          <w:szCs w:val="18"/>
        </w:rPr>
        <w:t>Orders</w:t>
      </w:r>
      <w:r w:rsidR="00557B1C">
        <w:rPr>
          <w:szCs w:val="18"/>
        </w:rPr>
        <w:t xml:space="preserve">. </w:t>
      </w:r>
      <w:r w:rsidR="005820DE">
        <w:rPr>
          <w:szCs w:val="18"/>
        </w:rPr>
        <w:t>Yo</w:t>
      </w:r>
      <w:r w:rsidR="00557B1C">
        <w:rPr>
          <w:szCs w:val="18"/>
        </w:rPr>
        <w:t xml:space="preserve">u can </w:t>
      </w:r>
      <w:r w:rsidR="005820DE">
        <w:rPr>
          <w:szCs w:val="18"/>
        </w:rPr>
        <w:t xml:space="preserve">also </w:t>
      </w:r>
      <w:r w:rsidR="00557B1C">
        <w:rPr>
          <w:szCs w:val="18"/>
        </w:rPr>
        <w:t xml:space="preserve">find an overview of orders </w:t>
      </w:r>
      <w:r>
        <w:rPr>
          <w:szCs w:val="18"/>
        </w:rPr>
        <w:t xml:space="preserve">on the </w:t>
      </w:r>
      <w:proofErr w:type="spellStart"/>
      <w:r w:rsidRPr="00A350A3">
        <w:rPr>
          <w:b/>
          <w:szCs w:val="18"/>
        </w:rPr>
        <w:t>Paymorrow</w:t>
      </w:r>
      <w:proofErr w:type="spellEnd"/>
      <w:r w:rsidRPr="00A350A3">
        <w:rPr>
          <w:b/>
          <w:szCs w:val="18"/>
        </w:rPr>
        <w:t xml:space="preserve"> Merchant Portal</w:t>
      </w:r>
      <w:r>
        <w:rPr>
          <w:b/>
          <w:szCs w:val="18"/>
        </w:rPr>
        <w:t xml:space="preserve"> </w:t>
      </w:r>
      <w:r>
        <w:t>(</w:t>
      </w:r>
      <w:hyperlink r:id="rId23" w:history="1">
        <w:r w:rsidRPr="00500D35">
          <w:rPr>
            <w:rStyle w:val="BenutzereingabenundCodeZchn"/>
            <w:shd w:val="clear" w:color="auto" w:fill="D9D9D9" w:themeFill="background1" w:themeFillShade="D9"/>
          </w:rPr>
          <w:t>https://paymorrow.net/perthPortal/</w:t>
        </w:r>
      </w:hyperlink>
      <w:r>
        <w:rPr>
          <w:rStyle w:val="BenutzereingabenundCodeZchn"/>
          <w:shd w:val="clear" w:color="auto" w:fill="D9D9D9" w:themeFill="background1" w:themeFillShade="D9"/>
        </w:rPr>
        <w:t>)</w:t>
      </w:r>
      <w:r>
        <w:rPr>
          <w:szCs w:val="18"/>
        </w:rPr>
        <w:t>.</w:t>
      </w:r>
    </w:p>
    <w:p w14:paraId="67441BC0" w14:textId="2C6187B6" w:rsidR="00A350A3" w:rsidRDefault="00585F83" w:rsidP="00A350A3">
      <w:pPr>
        <w:rPr>
          <w:szCs w:val="18"/>
        </w:rPr>
      </w:pPr>
      <w:r>
        <w:rPr>
          <w:noProof/>
          <w:szCs w:val="18"/>
          <w:lang w:val="de-DE" w:eastAsia="de-DE" w:bidi="ar-SA"/>
        </w:rPr>
        <w:drawing>
          <wp:anchor distT="0" distB="0" distL="114300" distR="114300" simplePos="0" relativeHeight="251661312" behindDoc="0" locked="0" layoutInCell="1" allowOverlap="1" wp14:anchorId="2AC5A4C7" wp14:editId="1C9C7AAA">
            <wp:simplePos x="0" y="0"/>
            <wp:positionH relativeFrom="margin">
              <wp:align>left</wp:align>
            </wp:positionH>
            <wp:positionV relativeFrom="paragraph">
              <wp:posOffset>295275</wp:posOffset>
            </wp:positionV>
            <wp:extent cx="5443220" cy="2128520"/>
            <wp:effectExtent l="0" t="0" r="5080" b="508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morrow-Händerlportal_English.PNG"/>
                    <pic:cNvPicPr/>
                  </pic:nvPicPr>
                  <pic:blipFill>
                    <a:blip r:embed="rId24">
                      <a:extLst>
                        <a:ext uri="{28A0092B-C50C-407E-A947-70E740481C1C}">
                          <a14:useLocalDpi xmlns:a14="http://schemas.microsoft.com/office/drawing/2010/main" val="0"/>
                        </a:ext>
                      </a:extLst>
                    </a:blip>
                    <a:stretch>
                      <a:fillRect/>
                    </a:stretch>
                  </pic:blipFill>
                  <pic:spPr>
                    <a:xfrm>
                      <a:off x="0" y="0"/>
                      <a:ext cx="5443220" cy="2128520"/>
                    </a:xfrm>
                    <a:prstGeom prst="rect">
                      <a:avLst/>
                    </a:prstGeom>
                  </pic:spPr>
                </pic:pic>
              </a:graphicData>
            </a:graphic>
            <wp14:sizeRelH relativeFrom="margin">
              <wp14:pctWidth>0</wp14:pctWidth>
            </wp14:sizeRelH>
            <wp14:sizeRelV relativeFrom="margin">
              <wp14:pctHeight>0</wp14:pctHeight>
            </wp14:sizeRelV>
          </wp:anchor>
        </w:drawing>
      </w:r>
      <w:r w:rsidR="00A350A3">
        <w:rPr>
          <w:szCs w:val="18"/>
        </w:rPr>
        <w:t xml:space="preserve">Contact </w:t>
      </w:r>
      <w:proofErr w:type="spellStart"/>
      <w:r w:rsidR="00A350A3">
        <w:rPr>
          <w:szCs w:val="18"/>
        </w:rPr>
        <w:t>Paymorrow</w:t>
      </w:r>
      <w:proofErr w:type="spellEnd"/>
      <w:r w:rsidR="00A350A3">
        <w:rPr>
          <w:szCs w:val="18"/>
        </w:rPr>
        <w:t xml:space="preserve"> GmbH in case you didn’t yet receive username and password. </w:t>
      </w:r>
    </w:p>
    <w:p w14:paraId="4F985CF9" w14:textId="554753AA" w:rsidR="006A2BF3" w:rsidRDefault="006A2BF3" w:rsidP="00A350A3">
      <w:pPr>
        <w:rPr>
          <w:i/>
          <w:szCs w:val="18"/>
        </w:rPr>
      </w:pPr>
      <w:r w:rsidRPr="006A2BF3">
        <w:rPr>
          <w:i/>
          <w:szCs w:val="18"/>
        </w:rPr>
        <w:t xml:space="preserve">Figure </w:t>
      </w:r>
      <w:r w:rsidR="00611DBE">
        <w:rPr>
          <w:i/>
          <w:szCs w:val="18"/>
        </w:rPr>
        <w:t>5</w:t>
      </w:r>
      <w:r w:rsidRPr="006A2BF3">
        <w:rPr>
          <w:i/>
          <w:szCs w:val="18"/>
        </w:rPr>
        <w:t xml:space="preserve">: </w:t>
      </w:r>
      <w:proofErr w:type="spellStart"/>
      <w:r w:rsidRPr="006A2BF3">
        <w:rPr>
          <w:i/>
          <w:szCs w:val="18"/>
        </w:rPr>
        <w:t>Paymorrow</w:t>
      </w:r>
      <w:proofErr w:type="spellEnd"/>
      <w:r w:rsidRPr="006A2BF3">
        <w:rPr>
          <w:i/>
          <w:szCs w:val="18"/>
        </w:rPr>
        <w:t xml:space="preserve"> Merchant Portal</w:t>
      </w:r>
      <w:bookmarkEnd w:id="33"/>
    </w:p>
    <w:p w14:paraId="6621EEC7" w14:textId="15F3984B" w:rsidR="00DF75F9" w:rsidRDefault="00DF75F9" w:rsidP="00DF75F9">
      <w:pPr>
        <w:pStyle w:val="berschrift2"/>
      </w:pPr>
      <w:bookmarkStart w:id="44" w:name="_Toc485739055"/>
      <w:r>
        <w:t>OXID eShop Mobile Theme</w:t>
      </w:r>
      <w:bookmarkEnd w:id="44"/>
    </w:p>
    <w:p w14:paraId="1DAF38C7" w14:textId="71059336" w:rsidR="00DF75F9" w:rsidRPr="00DF75F9" w:rsidRDefault="00DF75F9" w:rsidP="00DF75F9">
      <w:r>
        <w:t xml:space="preserve">Compatibility with the OXID eShop mobile theme is currently not provided. </w:t>
      </w:r>
    </w:p>
    <w:sectPr w:rsidR="00DF75F9" w:rsidRPr="00DF75F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7665A" w14:textId="77777777" w:rsidR="009A6764" w:rsidRDefault="009A6764">
      <w:r>
        <w:separator/>
      </w:r>
    </w:p>
  </w:endnote>
  <w:endnote w:type="continuationSeparator" w:id="0">
    <w:p w14:paraId="2E8CE464" w14:textId="77777777" w:rsidR="009A6764" w:rsidRDefault="009A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7B2939" w:rsidRDefault="0059008D"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73AA3B40"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7B2939" w:rsidRPr="00891BFB" w:rsidRDefault="0082330F"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22321E61" w:rsidR="007B2939" w:rsidRPr="005D704E" w:rsidRDefault="007B2939" w:rsidP="00581806">
                          <w:pPr>
                            <w:pStyle w:val="Fuzeile"/>
                            <w:rPr>
                              <w:lang w:val="de-DE"/>
                            </w:rPr>
                          </w:pPr>
                          <w:r w:rsidRPr="005D704E">
                            <w:rPr>
                              <w:lang w:val="de-DE"/>
                            </w:rPr>
                            <w:t xml:space="preserve">© OXID eSales AG | www.oxid-esales.com | </w:t>
                          </w:r>
                          <w:hyperlink r:id="rId1">
                            <w:r w:rsidRPr="005D704E">
                              <w:rPr>
                                <w:lang w:val="de-DE"/>
                              </w:rPr>
                              <w:t>info@oxid-esales.com</w:t>
                            </w:r>
                          </w:hyperlink>
                          <w:r w:rsidRPr="005D704E">
                            <w:rPr>
                              <w:lang w:val="de-DE"/>
                            </w:rPr>
                            <w:t xml:space="preserve"> | Version: </w:t>
                          </w:r>
                          <w:r w:rsidR="00DF5391">
                            <w:rPr>
                              <w:lang w:val="de-DE"/>
                            </w:rPr>
                            <w:t>2</w:t>
                          </w:r>
                          <w:r w:rsidRPr="005D704E">
                            <w:rPr>
                              <w:lang w:val="de-DE"/>
                            </w:rPr>
                            <w:t>.0.0</w:t>
                          </w:r>
                        </w:p>
                        <w:p w14:paraId="7220F9CF" w14:textId="77777777" w:rsidR="007B2939" w:rsidRPr="00F44CD0" w:rsidRDefault="007B2939" w:rsidP="00581806">
                          <w:pPr>
                            <w:pStyle w:val="Fuzeile"/>
                            <w:rPr>
                              <w:color w:val="FFFFFF"/>
                            </w:rPr>
                          </w:pPr>
                          <w:r>
                            <w:rPr>
                              <w:color w:val="FFFFFF"/>
                            </w:rPr>
                            <w:t>…..</w:t>
                          </w:r>
                        </w:p>
                        <w:p w14:paraId="761C7707" w14:textId="77777777" w:rsidR="007B2939" w:rsidRPr="00F44CD0" w:rsidRDefault="007B2939" w:rsidP="00581806">
                          <w:pPr>
                            <w:pStyle w:val="Fuzeile"/>
                            <w:rPr>
                              <w:color w:val="FFFFFF"/>
                            </w:rPr>
                          </w:pPr>
                          <w:r>
                            <w:rPr>
                              <w:color w:val="FFFFFF"/>
                            </w:rPr>
                            <w:t>…</w:t>
                          </w:r>
                        </w:p>
                        <w:p w14:paraId="3D0F390F" w14:textId="77777777" w:rsidR="007B2939" w:rsidRPr="00F44CD0" w:rsidRDefault="007B2939" w:rsidP="00581806">
                          <w:pPr>
                            <w:pStyle w:val="Fuzeile"/>
                            <w:rPr>
                              <w:color w:val="FFFFFF"/>
                            </w:rPr>
                          </w:pPr>
                          <w:r>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27"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22321E61" w:rsidR="007B2939" w:rsidRPr="005D704E" w:rsidRDefault="007B2939" w:rsidP="00581806">
                    <w:pPr>
                      <w:pStyle w:val="Fuzeile"/>
                      <w:rPr>
                        <w:lang w:val="de-DE"/>
                      </w:rPr>
                    </w:pPr>
                    <w:r w:rsidRPr="005D704E">
                      <w:rPr>
                        <w:lang w:val="de-DE"/>
                      </w:rPr>
                      <w:t xml:space="preserve">© OXID eSales AG | www.oxid-esales.com | </w:t>
                    </w:r>
                    <w:hyperlink r:id="rId2">
                      <w:r w:rsidRPr="005D704E">
                        <w:rPr>
                          <w:lang w:val="de-DE"/>
                        </w:rPr>
                        <w:t>info@oxid-esales.com</w:t>
                      </w:r>
                    </w:hyperlink>
                    <w:r w:rsidRPr="005D704E">
                      <w:rPr>
                        <w:lang w:val="de-DE"/>
                      </w:rPr>
                      <w:t xml:space="preserve"> | Version: </w:t>
                    </w:r>
                    <w:r w:rsidR="00DF5391">
                      <w:rPr>
                        <w:lang w:val="de-DE"/>
                      </w:rPr>
                      <w:t>2</w:t>
                    </w:r>
                    <w:r w:rsidRPr="005D704E">
                      <w:rPr>
                        <w:lang w:val="de-DE"/>
                      </w:rPr>
                      <w:t>.0.0</w:t>
                    </w:r>
                  </w:p>
                  <w:p w14:paraId="7220F9CF" w14:textId="77777777" w:rsidR="007B2939" w:rsidRPr="00F44CD0" w:rsidRDefault="007B2939" w:rsidP="00581806">
                    <w:pPr>
                      <w:pStyle w:val="Fuzeile"/>
                      <w:rPr>
                        <w:color w:val="FFFFFF"/>
                      </w:rPr>
                    </w:pPr>
                    <w:r>
                      <w:rPr>
                        <w:color w:val="FFFFFF"/>
                      </w:rPr>
                      <w:t>…..</w:t>
                    </w:r>
                  </w:p>
                  <w:p w14:paraId="761C7707" w14:textId="77777777" w:rsidR="007B2939" w:rsidRPr="00F44CD0" w:rsidRDefault="007B2939" w:rsidP="00581806">
                    <w:pPr>
                      <w:pStyle w:val="Fuzeile"/>
                      <w:rPr>
                        <w:color w:val="FFFFFF"/>
                      </w:rPr>
                    </w:pPr>
                    <w:r>
                      <w:rPr>
                        <w:color w:val="FFFFFF"/>
                      </w:rPr>
                      <w:t>…</w:t>
                    </w:r>
                  </w:p>
                  <w:p w14:paraId="3D0F390F" w14:textId="77777777" w:rsidR="007B2939" w:rsidRPr="00F44CD0" w:rsidRDefault="007B2939" w:rsidP="00581806">
                    <w:pPr>
                      <w:pStyle w:val="Fuzeile"/>
                      <w:rPr>
                        <w:color w:val="FFFFFF"/>
                      </w:rPr>
                    </w:pPr>
                    <w:r>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742DDF">
                            <w:rPr>
                              <w:noProof/>
                            </w:rPr>
                            <w:t>5</w:t>
                          </w:r>
                          <w:r>
                            <w:rPr>
                              <w:noProof/>
                            </w:rPr>
                            <w:fldChar w:fldCharType="end"/>
                          </w:r>
                          <w:r>
                            <w:t>/</w:t>
                          </w:r>
                          <w:r>
                            <w:fldChar w:fldCharType="begin"/>
                          </w:r>
                          <w:r w:rsidR="00436E8E">
                            <w:instrText xml:space="preserve"> NUMPAGES  </w:instrText>
                          </w:r>
                          <w:r>
                            <w:fldChar w:fldCharType="separate"/>
                          </w:r>
                          <w:r w:rsidR="00742DDF">
                            <w:rPr>
                              <w:noProof/>
                            </w:rPr>
                            <w:t>11</w:t>
                          </w:r>
                          <w:r>
                            <w:rPr>
                              <w:noProof/>
                            </w:rPr>
                            <w:fldChar w:fldCharType="end"/>
                          </w:r>
                        </w:p>
                        <w:p w14:paraId="0CE95C74" w14:textId="77777777" w:rsidR="007B2939" w:rsidRPr="00804D87" w:rsidRDefault="007B2939"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28"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742DDF">
                      <w:rPr>
                        <w:noProof/>
                      </w:rPr>
                      <w:t>5</w:t>
                    </w:r>
                    <w:r>
                      <w:rPr>
                        <w:noProof/>
                      </w:rPr>
                      <w:fldChar w:fldCharType="end"/>
                    </w:r>
                    <w:r>
                      <w:t>/</w:t>
                    </w:r>
                    <w:r>
                      <w:fldChar w:fldCharType="begin"/>
                    </w:r>
                    <w:r w:rsidR="00436E8E">
                      <w:instrText xml:space="preserve"> NUMPAGES  </w:instrText>
                    </w:r>
                    <w:r>
                      <w:fldChar w:fldCharType="separate"/>
                    </w:r>
                    <w:r w:rsidR="00742DDF">
                      <w:rPr>
                        <w:noProof/>
                      </w:rPr>
                      <w:t>11</w:t>
                    </w:r>
                    <w:r>
                      <w:rPr>
                        <w:noProof/>
                      </w:rPr>
                      <w:fldChar w:fldCharType="end"/>
                    </w:r>
                  </w:p>
                  <w:p w14:paraId="0CE95C74" w14:textId="77777777" w:rsidR="007B2939" w:rsidRPr="00804D87" w:rsidRDefault="007B2939"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2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7B2939" w:rsidRDefault="0082330F" w:rsidP="008F307F">
    <w:pPr>
      <w:pStyle w:val="Fuzeile"/>
      <w:spacing w:line="240" w:lineRule="auto"/>
      <w:ind w:left="-1418"/>
    </w:pPr>
    <w:r>
      <w:rPr>
        <w:noProof/>
        <w:lang w:val="de-DE" w:eastAsia="de-DE" w:bidi="ar-SA"/>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76EA21C6" w:rsidR="00AE75D9" w:rsidRPr="005D704E" w:rsidRDefault="007B2939" w:rsidP="008F307F">
                          <w:pPr>
                            <w:pStyle w:val="Fuzeile"/>
                            <w:rPr>
                              <w:lang w:val="de-DE"/>
                            </w:rPr>
                          </w:pPr>
                          <w:r w:rsidRPr="005D704E">
                            <w:rPr>
                              <w:lang w:val="de-DE"/>
                            </w:rPr>
                            <w:t xml:space="preserve">© OXID eSales AG | www.oxid-esales.com | </w:t>
                          </w:r>
                          <w:hyperlink r:id="rId1">
                            <w:r w:rsidRPr="005D704E">
                              <w:rPr>
                                <w:lang w:val="de-DE"/>
                              </w:rPr>
                              <w:t>info@oxid-esales.com</w:t>
                            </w:r>
                          </w:hyperlink>
                          <w:r w:rsidRPr="005D704E">
                            <w:rPr>
                              <w:lang w:val="de-DE"/>
                            </w:rPr>
                            <w:t xml:space="preserve"> | Version: </w:t>
                          </w:r>
                          <w:r w:rsidR="00DF5391">
                            <w:rPr>
                              <w:lang w:val="de-DE"/>
                            </w:rPr>
                            <w:t>2</w:t>
                          </w:r>
                          <w:r w:rsidRPr="005D704E">
                            <w:rPr>
                              <w:lang w:val="de-DE"/>
                            </w:rPr>
                            <w:t>.0.0</w:t>
                          </w:r>
                        </w:p>
                        <w:p w14:paraId="215FD015" w14:textId="77777777" w:rsidR="007B2939" w:rsidRPr="005D704E" w:rsidRDefault="007B2939"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0"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76EA21C6" w:rsidR="00AE75D9" w:rsidRPr="005D704E" w:rsidRDefault="007B2939" w:rsidP="008F307F">
                    <w:pPr>
                      <w:pStyle w:val="Fuzeile"/>
                      <w:rPr>
                        <w:lang w:val="de-DE"/>
                      </w:rPr>
                    </w:pPr>
                    <w:r w:rsidRPr="005D704E">
                      <w:rPr>
                        <w:lang w:val="de-DE"/>
                      </w:rPr>
                      <w:t xml:space="preserve">© OXID eSales AG | www.oxid-esales.com | </w:t>
                    </w:r>
                    <w:hyperlink r:id="rId2">
                      <w:r w:rsidRPr="005D704E">
                        <w:rPr>
                          <w:lang w:val="de-DE"/>
                        </w:rPr>
                        <w:t>info@oxid-esales.com</w:t>
                      </w:r>
                    </w:hyperlink>
                    <w:r w:rsidRPr="005D704E">
                      <w:rPr>
                        <w:lang w:val="de-DE"/>
                      </w:rPr>
                      <w:t xml:space="preserve"> | Version: </w:t>
                    </w:r>
                    <w:r w:rsidR="00DF5391">
                      <w:rPr>
                        <w:lang w:val="de-DE"/>
                      </w:rPr>
                      <w:t>2</w:t>
                    </w:r>
                    <w:r w:rsidRPr="005D704E">
                      <w:rPr>
                        <w:lang w:val="de-DE"/>
                      </w:rPr>
                      <w:t>.0.0</w:t>
                    </w:r>
                  </w:p>
                  <w:p w14:paraId="215FD015" w14:textId="77777777" w:rsidR="007B2939" w:rsidRPr="005D704E" w:rsidRDefault="007B2939"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984E7" w14:textId="77777777" w:rsidR="009A6764" w:rsidRDefault="009A6764">
      <w:r>
        <w:separator/>
      </w:r>
    </w:p>
  </w:footnote>
  <w:footnote w:type="continuationSeparator" w:id="0">
    <w:p w14:paraId="32989795" w14:textId="77777777" w:rsidR="009A6764" w:rsidRDefault="009A6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7B2939" w:rsidRDefault="0082330F" w:rsidP="008F307F">
    <w:pPr>
      <w:spacing w:line="240" w:lineRule="auto"/>
      <w:ind w:left="-1418"/>
      <w:jc w:val="right"/>
    </w:pPr>
    <w:r>
      <w:rPr>
        <w:noProof/>
        <w:lang w:val="de-DE" w:eastAsia="de-DE" w:bidi="ar-SA"/>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1DC3D0B4" w:rsidR="007B2939" w:rsidRPr="00215FDA" w:rsidRDefault="00215FDA" w:rsidP="001F1665">
                          <w:pPr>
                            <w:pStyle w:val="Klassifizierung"/>
                            <w:rPr>
                              <w:lang w:val="de-DE"/>
                            </w:rPr>
                          </w:pPr>
                          <w:r>
                            <w:rPr>
                              <w:lang w:val="de-DE"/>
                            </w:rP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1DC3D0B4" w:rsidR="007B2939" w:rsidRPr="00215FDA" w:rsidRDefault="00215FDA" w:rsidP="001F1665">
                    <w:pPr>
                      <w:pStyle w:val="Klassifizierung"/>
                      <w:rPr>
                        <w:lang w:val="de-DE"/>
                      </w:rPr>
                    </w:pPr>
                    <w:r>
                      <w:rPr>
                        <w:lang w:val="de-DE"/>
                      </w:rP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7B2939" w:rsidRDefault="0082330F" w:rsidP="008F307F">
    <w:pPr>
      <w:spacing w:line="240" w:lineRule="auto"/>
      <w:ind w:left="-1418"/>
    </w:pPr>
    <w:r>
      <w:rPr>
        <w:noProof/>
        <w:lang w:val="de-DE" w:eastAsia="de-DE" w:bidi="ar-SA"/>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AC31E79" w:rsidR="007B2939" w:rsidRPr="00215FDA" w:rsidRDefault="00215FDA" w:rsidP="0036339B">
                          <w:pPr>
                            <w:pStyle w:val="Klassifizierung"/>
                            <w:rPr>
                              <w:lang w:val="de-DE"/>
                            </w:rPr>
                          </w:pPr>
                          <w:r>
                            <w:rPr>
                              <w:lang w:val="de-DE"/>
                            </w:rP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AC31E79" w:rsidR="007B2939" w:rsidRPr="00215FDA" w:rsidRDefault="00215FDA" w:rsidP="0036339B">
                    <w:pPr>
                      <w:pStyle w:val="Klassifizierung"/>
                      <w:rPr>
                        <w:lang w:val="de-DE"/>
                      </w:rPr>
                    </w:pPr>
                    <w:r>
                      <w:rPr>
                        <w:lang w:val="de-DE"/>
                      </w:rP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2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1F96D1D"/>
    <w:multiLevelType w:val="hybridMultilevel"/>
    <w:tmpl w:val="FAB0B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2BB616AF"/>
    <w:multiLevelType w:val="hybridMultilevel"/>
    <w:tmpl w:val="FE828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967C96"/>
    <w:multiLevelType w:val="hybridMultilevel"/>
    <w:tmpl w:val="7E70F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6"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1A7429"/>
    <w:multiLevelType w:val="hybridMultilevel"/>
    <w:tmpl w:val="02826E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692F00BE"/>
    <w:multiLevelType w:val="hybridMultilevel"/>
    <w:tmpl w:val="3ABE0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8"/>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4696"/>
    <w:rsid w:val="00017537"/>
    <w:rsid w:val="00021787"/>
    <w:rsid w:val="00021A4A"/>
    <w:rsid w:val="00026BE4"/>
    <w:rsid w:val="00032BAA"/>
    <w:rsid w:val="00033FCE"/>
    <w:rsid w:val="0003532E"/>
    <w:rsid w:val="00045031"/>
    <w:rsid w:val="00045E9D"/>
    <w:rsid w:val="00052AFE"/>
    <w:rsid w:val="00053B9E"/>
    <w:rsid w:val="00062FB0"/>
    <w:rsid w:val="00063FE4"/>
    <w:rsid w:val="00067CFC"/>
    <w:rsid w:val="00071805"/>
    <w:rsid w:val="00075876"/>
    <w:rsid w:val="00075B54"/>
    <w:rsid w:val="000760E3"/>
    <w:rsid w:val="00076F2F"/>
    <w:rsid w:val="000771A1"/>
    <w:rsid w:val="00082E57"/>
    <w:rsid w:val="00084E9B"/>
    <w:rsid w:val="00087352"/>
    <w:rsid w:val="00092149"/>
    <w:rsid w:val="000921AA"/>
    <w:rsid w:val="000926BA"/>
    <w:rsid w:val="000954B8"/>
    <w:rsid w:val="000A038C"/>
    <w:rsid w:val="000A182B"/>
    <w:rsid w:val="000A22C7"/>
    <w:rsid w:val="000A2783"/>
    <w:rsid w:val="000A5286"/>
    <w:rsid w:val="000B3729"/>
    <w:rsid w:val="000B589C"/>
    <w:rsid w:val="000B5CAD"/>
    <w:rsid w:val="000B73D3"/>
    <w:rsid w:val="000C4B71"/>
    <w:rsid w:val="000C6167"/>
    <w:rsid w:val="000D22BD"/>
    <w:rsid w:val="000D50DC"/>
    <w:rsid w:val="000E3230"/>
    <w:rsid w:val="000E7879"/>
    <w:rsid w:val="000E7B33"/>
    <w:rsid w:val="000F0B26"/>
    <w:rsid w:val="000F237A"/>
    <w:rsid w:val="000F4204"/>
    <w:rsid w:val="000F696D"/>
    <w:rsid w:val="000F7B8A"/>
    <w:rsid w:val="001010EB"/>
    <w:rsid w:val="00103AF1"/>
    <w:rsid w:val="00107873"/>
    <w:rsid w:val="00111D16"/>
    <w:rsid w:val="001153CD"/>
    <w:rsid w:val="00124AB1"/>
    <w:rsid w:val="0012676E"/>
    <w:rsid w:val="00127133"/>
    <w:rsid w:val="00127A1D"/>
    <w:rsid w:val="00127B2A"/>
    <w:rsid w:val="00132123"/>
    <w:rsid w:val="00135A4E"/>
    <w:rsid w:val="00141D0C"/>
    <w:rsid w:val="00141D44"/>
    <w:rsid w:val="00143DAE"/>
    <w:rsid w:val="00147128"/>
    <w:rsid w:val="00163DC4"/>
    <w:rsid w:val="0016406C"/>
    <w:rsid w:val="00165B16"/>
    <w:rsid w:val="00166258"/>
    <w:rsid w:val="00166953"/>
    <w:rsid w:val="00180A1B"/>
    <w:rsid w:val="0018591F"/>
    <w:rsid w:val="0019053F"/>
    <w:rsid w:val="00193FA1"/>
    <w:rsid w:val="001A2102"/>
    <w:rsid w:val="001A298D"/>
    <w:rsid w:val="001A3E23"/>
    <w:rsid w:val="001A3E92"/>
    <w:rsid w:val="001A7BC5"/>
    <w:rsid w:val="001B0768"/>
    <w:rsid w:val="001B501C"/>
    <w:rsid w:val="001C749D"/>
    <w:rsid w:val="001D591B"/>
    <w:rsid w:val="001E004C"/>
    <w:rsid w:val="001E0947"/>
    <w:rsid w:val="001E3BCE"/>
    <w:rsid w:val="001E4D09"/>
    <w:rsid w:val="001E7C5D"/>
    <w:rsid w:val="001F1665"/>
    <w:rsid w:val="001F2458"/>
    <w:rsid w:val="001F6BAD"/>
    <w:rsid w:val="001F72ED"/>
    <w:rsid w:val="001F746A"/>
    <w:rsid w:val="001F7FCE"/>
    <w:rsid w:val="00201227"/>
    <w:rsid w:val="002031C7"/>
    <w:rsid w:val="00207924"/>
    <w:rsid w:val="0021038C"/>
    <w:rsid w:val="00212046"/>
    <w:rsid w:val="00212DAD"/>
    <w:rsid w:val="0021512F"/>
    <w:rsid w:val="00215FDA"/>
    <w:rsid w:val="00223004"/>
    <w:rsid w:val="00226D4D"/>
    <w:rsid w:val="0023287B"/>
    <w:rsid w:val="00232CF2"/>
    <w:rsid w:val="0023663E"/>
    <w:rsid w:val="00250C16"/>
    <w:rsid w:val="0025279B"/>
    <w:rsid w:val="00254FF2"/>
    <w:rsid w:val="0026251D"/>
    <w:rsid w:val="00263233"/>
    <w:rsid w:val="00265F37"/>
    <w:rsid w:val="00267BE1"/>
    <w:rsid w:val="0027076C"/>
    <w:rsid w:val="00286D01"/>
    <w:rsid w:val="00290495"/>
    <w:rsid w:val="00290E2C"/>
    <w:rsid w:val="00291C40"/>
    <w:rsid w:val="00291DC3"/>
    <w:rsid w:val="0029390D"/>
    <w:rsid w:val="00295177"/>
    <w:rsid w:val="002A577C"/>
    <w:rsid w:val="002B18BC"/>
    <w:rsid w:val="002B336D"/>
    <w:rsid w:val="002C04AB"/>
    <w:rsid w:val="002C3D54"/>
    <w:rsid w:val="002C3D69"/>
    <w:rsid w:val="002C6988"/>
    <w:rsid w:val="002D2ADB"/>
    <w:rsid w:val="002D3DED"/>
    <w:rsid w:val="002E045A"/>
    <w:rsid w:val="002E1CCB"/>
    <w:rsid w:val="002F61DD"/>
    <w:rsid w:val="002F68E4"/>
    <w:rsid w:val="002F6B73"/>
    <w:rsid w:val="003138B8"/>
    <w:rsid w:val="003157DF"/>
    <w:rsid w:val="00325D36"/>
    <w:rsid w:val="00327C5D"/>
    <w:rsid w:val="00333EAE"/>
    <w:rsid w:val="00334C5B"/>
    <w:rsid w:val="00341C11"/>
    <w:rsid w:val="00345247"/>
    <w:rsid w:val="003454F4"/>
    <w:rsid w:val="003460AF"/>
    <w:rsid w:val="00346C8A"/>
    <w:rsid w:val="00346F63"/>
    <w:rsid w:val="00352C23"/>
    <w:rsid w:val="003542AC"/>
    <w:rsid w:val="00357F3C"/>
    <w:rsid w:val="0036339B"/>
    <w:rsid w:val="00365B8B"/>
    <w:rsid w:val="00370209"/>
    <w:rsid w:val="00370B27"/>
    <w:rsid w:val="00374ED0"/>
    <w:rsid w:val="0037594F"/>
    <w:rsid w:val="00376F0F"/>
    <w:rsid w:val="003819DF"/>
    <w:rsid w:val="00382AE4"/>
    <w:rsid w:val="00383751"/>
    <w:rsid w:val="00386A38"/>
    <w:rsid w:val="003873D8"/>
    <w:rsid w:val="0039381C"/>
    <w:rsid w:val="00393C16"/>
    <w:rsid w:val="0039481B"/>
    <w:rsid w:val="00396B5A"/>
    <w:rsid w:val="003A4857"/>
    <w:rsid w:val="003A4B7B"/>
    <w:rsid w:val="003A4D4E"/>
    <w:rsid w:val="003A67C5"/>
    <w:rsid w:val="003A7322"/>
    <w:rsid w:val="003A7BFE"/>
    <w:rsid w:val="003A7D98"/>
    <w:rsid w:val="003B4118"/>
    <w:rsid w:val="003C0621"/>
    <w:rsid w:val="003C2C6E"/>
    <w:rsid w:val="003C5A48"/>
    <w:rsid w:val="003D07B0"/>
    <w:rsid w:val="003D0D12"/>
    <w:rsid w:val="003D3299"/>
    <w:rsid w:val="003D41AC"/>
    <w:rsid w:val="003D78B6"/>
    <w:rsid w:val="003E108C"/>
    <w:rsid w:val="003E19FD"/>
    <w:rsid w:val="003E31D6"/>
    <w:rsid w:val="003E4708"/>
    <w:rsid w:val="003F2066"/>
    <w:rsid w:val="003F4087"/>
    <w:rsid w:val="003F68B5"/>
    <w:rsid w:val="004122CD"/>
    <w:rsid w:val="004134C1"/>
    <w:rsid w:val="004161DF"/>
    <w:rsid w:val="00416669"/>
    <w:rsid w:val="00420AE3"/>
    <w:rsid w:val="00421160"/>
    <w:rsid w:val="004214A0"/>
    <w:rsid w:val="00421D17"/>
    <w:rsid w:val="004241C7"/>
    <w:rsid w:val="00424287"/>
    <w:rsid w:val="00430626"/>
    <w:rsid w:val="0043103F"/>
    <w:rsid w:val="00436E8E"/>
    <w:rsid w:val="00440DAB"/>
    <w:rsid w:val="00444331"/>
    <w:rsid w:val="00446FCC"/>
    <w:rsid w:val="00447543"/>
    <w:rsid w:val="004501E4"/>
    <w:rsid w:val="004502D7"/>
    <w:rsid w:val="004533BF"/>
    <w:rsid w:val="00453610"/>
    <w:rsid w:val="00461152"/>
    <w:rsid w:val="00467AC5"/>
    <w:rsid w:val="0047011D"/>
    <w:rsid w:val="004707AE"/>
    <w:rsid w:val="00472AA7"/>
    <w:rsid w:val="00475BF1"/>
    <w:rsid w:val="00482E7F"/>
    <w:rsid w:val="00483664"/>
    <w:rsid w:val="00483F67"/>
    <w:rsid w:val="00486D3D"/>
    <w:rsid w:val="0049234A"/>
    <w:rsid w:val="0049635D"/>
    <w:rsid w:val="00496E87"/>
    <w:rsid w:val="004A09BB"/>
    <w:rsid w:val="004A3176"/>
    <w:rsid w:val="004A42E3"/>
    <w:rsid w:val="004A452A"/>
    <w:rsid w:val="004A6B6A"/>
    <w:rsid w:val="004B1B3F"/>
    <w:rsid w:val="004B2166"/>
    <w:rsid w:val="004B2DF0"/>
    <w:rsid w:val="004B4562"/>
    <w:rsid w:val="004B668A"/>
    <w:rsid w:val="004C2179"/>
    <w:rsid w:val="004D1947"/>
    <w:rsid w:val="004D2395"/>
    <w:rsid w:val="004D4C49"/>
    <w:rsid w:val="004E7520"/>
    <w:rsid w:val="004E77E4"/>
    <w:rsid w:val="004F2799"/>
    <w:rsid w:val="004F61E6"/>
    <w:rsid w:val="00500470"/>
    <w:rsid w:val="00503248"/>
    <w:rsid w:val="0050432A"/>
    <w:rsid w:val="00504374"/>
    <w:rsid w:val="00506442"/>
    <w:rsid w:val="005068E6"/>
    <w:rsid w:val="00507833"/>
    <w:rsid w:val="00512E27"/>
    <w:rsid w:val="0051587B"/>
    <w:rsid w:val="00516F03"/>
    <w:rsid w:val="00521004"/>
    <w:rsid w:val="00521658"/>
    <w:rsid w:val="00522CD1"/>
    <w:rsid w:val="0052446D"/>
    <w:rsid w:val="00524A87"/>
    <w:rsid w:val="005419BD"/>
    <w:rsid w:val="005429DE"/>
    <w:rsid w:val="00543128"/>
    <w:rsid w:val="005467E6"/>
    <w:rsid w:val="00555875"/>
    <w:rsid w:val="00557B1C"/>
    <w:rsid w:val="00567330"/>
    <w:rsid w:val="00567435"/>
    <w:rsid w:val="00567D13"/>
    <w:rsid w:val="005807AD"/>
    <w:rsid w:val="00580D8B"/>
    <w:rsid w:val="00581806"/>
    <w:rsid w:val="005820DE"/>
    <w:rsid w:val="0058332C"/>
    <w:rsid w:val="005840CB"/>
    <w:rsid w:val="00585F83"/>
    <w:rsid w:val="0059008D"/>
    <w:rsid w:val="00590C97"/>
    <w:rsid w:val="00590FB2"/>
    <w:rsid w:val="005910AA"/>
    <w:rsid w:val="00593A47"/>
    <w:rsid w:val="00594E98"/>
    <w:rsid w:val="00597359"/>
    <w:rsid w:val="00597744"/>
    <w:rsid w:val="005A48ED"/>
    <w:rsid w:val="005B113D"/>
    <w:rsid w:val="005B1F9F"/>
    <w:rsid w:val="005B67F8"/>
    <w:rsid w:val="005C38B9"/>
    <w:rsid w:val="005C5595"/>
    <w:rsid w:val="005C5A47"/>
    <w:rsid w:val="005D2635"/>
    <w:rsid w:val="005D59B0"/>
    <w:rsid w:val="005D704E"/>
    <w:rsid w:val="005D71DF"/>
    <w:rsid w:val="005E61CB"/>
    <w:rsid w:val="00600D16"/>
    <w:rsid w:val="00600D19"/>
    <w:rsid w:val="00602D3C"/>
    <w:rsid w:val="006042A2"/>
    <w:rsid w:val="006045B2"/>
    <w:rsid w:val="006050B5"/>
    <w:rsid w:val="00607495"/>
    <w:rsid w:val="006104F1"/>
    <w:rsid w:val="00611DBE"/>
    <w:rsid w:val="00613406"/>
    <w:rsid w:val="00616743"/>
    <w:rsid w:val="006178CF"/>
    <w:rsid w:val="00620303"/>
    <w:rsid w:val="006226BB"/>
    <w:rsid w:val="006254A8"/>
    <w:rsid w:val="006269C9"/>
    <w:rsid w:val="00630985"/>
    <w:rsid w:val="00633116"/>
    <w:rsid w:val="00635384"/>
    <w:rsid w:val="00636DC2"/>
    <w:rsid w:val="00640247"/>
    <w:rsid w:val="00642865"/>
    <w:rsid w:val="00642CBA"/>
    <w:rsid w:val="0064350C"/>
    <w:rsid w:val="00644988"/>
    <w:rsid w:val="0064728E"/>
    <w:rsid w:val="00653BA4"/>
    <w:rsid w:val="00655AA1"/>
    <w:rsid w:val="006579C0"/>
    <w:rsid w:val="00663AF5"/>
    <w:rsid w:val="00666BDE"/>
    <w:rsid w:val="00672B56"/>
    <w:rsid w:val="006736E7"/>
    <w:rsid w:val="00677185"/>
    <w:rsid w:val="00683D41"/>
    <w:rsid w:val="0068467E"/>
    <w:rsid w:val="0069191A"/>
    <w:rsid w:val="00691A8E"/>
    <w:rsid w:val="00694840"/>
    <w:rsid w:val="0069623D"/>
    <w:rsid w:val="006971AA"/>
    <w:rsid w:val="006A2BF3"/>
    <w:rsid w:val="006B2193"/>
    <w:rsid w:val="006B225B"/>
    <w:rsid w:val="006B5DF4"/>
    <w:rsid w:val="006B5E23"/>
    <w:rsid w:val="006B6F4A"/>
    <w:rsid w:val="006D1109"/>
    <w:rsid w:val="006D5ACB"/>
    <w:rsid w:val="006D5E9B"/>
    <w:rsid w:val="006D5FD0"/>
    <w:rsid w:val="006F14B2"/>
    <w:rsid w:val="006F2CD4"/>
    <w:rsid w:val="006F2DAA"/>
    <w:rsid w:val="006F6A74"/>
    <w:rsid w:val="00700976"/>
    <w:rsid w:val="00700BAC"/>
    <w:rsid w:val="0070492B"/>
    <w:rsid w:val="00713DCC"/>
    <w:rsid w:val="00715D90"/>
    <w:rsid w:val="00717F8B"/>
    <w:rsid w:val="00725592"/>
    <w:rsid w:val="00725EC5"/>
    <w:rsid w:val="00741A09"/>
    <w:rsid w:val="00742CD6"/>
    <w:rsid w:val="00742DDF"/>
    <w:rsid w:val="007501B7"/>
    <w:rsid w:val="00750422"/>
    <w:rsid w:val="007533EA"/>
    <w:rsid w:val="00753C31"/>
    <w:rsid w:val="007572D8"/>
    <w:rsid w:val="00773E43"/>
    <w:rsid w:val="007740D7"/>
    <w:rsid w:val="007744D4"/>
    <w:rsid w:val="0077571F"/>
    <w:rsid w:val="00783429"/>
    <w:rsid w:val="00783867"/>
    <w:rsid w:val="00784518"/>
    <w:rsid w:val="00790005"/>
    <w:rsid w:val="00792A9F"/>
    <w:rsid w:val="00792AA3"/>
    <w:rsid w:val="0079667E"/>
    <w:rsid w:val="007A0C84"/>
    <w:rsid w:val="007A7F00"/>
    <w:rsid w:val="007B2939"/>
    <w:rsid w:val="007B432E"/>
    <w:rsid w:val="007B4381"/>
    <w:rsid w:val="007B61A1"/>
    <w:rsid w:val="007B6E59"/>
    <w:rsid w:val="007C24E0"/>
    <w:rsid w:val="007C41C9"/>
    <w:rsid w:val="007C576F"/>
    <w:rsid w:val="007C679E"/>
    <w:rsid w:val="007C7BDF"/>
    <w:rsid w:val="007D23CE"/>
    <w:rsid w:val="007D2D86"/>
    <w:rsid w:val="007D4598"/>
    <w:rsid w:val="007E0ACD"/>
    <w:rsid w:val="007E0F5C"/>
    <w:rsid w:val="007E0F62"/>
    <w:rsid w:val="007F0042"/>
    <w:rsid w:val="007F130A"/>
    <w:rsid w:val="007F4470"/>
    <w:rsid w:val="007F4815"/>
    <w:rsid w:val="00815CB0"/>
    <w:rsid w:val="0081755F"/>
    <w:rsid w:val="0082330F"/>
    <w:rsid w:val="00835BB1"/>
    <w:rsid w:val="00836C28"/>
    <w:rsid w:val="008378A9"/>
    <w:rsid w:val="00850B60"/>
    <w:rsid w:val="00851BBE"/>
    <w:rsid w:val="00856F71"/>
    <w:rsid w:val="00865AEB"/>
    <w:rsid w:val="008670AA"/>
    <w:rsid w:val="0088109E"/>
    <w:rsid w:val="00882404"/>
    <w:rsid w:val="00886043"/>
    <w:rsid w:val="008878FC"/>
    <w:rsid w:val="00891BFB"/>
    <w:rsid w:val="008A05E9"/>
    <w:rsid w:val="008A191D"/>
    <w:rsid w:val="008A2F2B"/>
    <w:rsid w:val="008B1418"/>
    <w:rsid w:val="008B5228"/>
    <w:rsid w:val="008B6650"/>
    <w:rsid w:val="008B6C45"/>
    <w:rsid w:val="008C3529"/>
    <w:rsid w:val="008C6ACB"/>
    <w:rsid w:val="008C72C0"/>
    <w:rsid w:val="008D0107"/>
    <w:rsid w:val="008D49E3"/>
    <w:rsid w:val="008D5B49"/>
    <w:rsid w:val="008D6AB0"/>
    <w:rsid w:val="008E14E9"/>
    <w:rsid w:val="008E1A32"/>
    <w:rsid w:val="008E1AE8"/>
    <w:rsid w:val="008E1AFC"/>
    <w:rsid w:val="008E5E73"/>
    <w:rsid w:val="008E6766"/>
    <w:rsid w:val="008E6F75"/>
    <w:rsid w:val="008E794D"/>
    <w:rsid w:val="008F2C3B"/>
    <w:rsid w:val="008F307F"/>
    <w:rsid w:val="008F5602"/>
    <w:rsid w:val="009167F2"/>
    <w:rsid w:val="00917DB7"/>
    <w:rsid w:val="00921477"/>
    <w:rsid w:val="00922C2B"/>
    <w:rsid w:val="00930858"/>
    <w:rsid w:val="009337F0"/>
    <w:rsid w:val="009370CF"/>
    <w:rsid w:val="009428C5"/>
    <w:rsid w:val="00942D9D"/>
    <w:rsid w:val="009451C7"/>
    <w:rsid w:val="00945ECB"/>
    <w:rsid w:val="00947F48"/>
    <w:rsid w:val="0095634C"/>
    <w:rsid w:val="00960412"/>
    <w:rsid w:val="009623E0"/>
    <w:rsid w:val="00962858"/>
    <w:rsid w:val="00965DE7"/>
    <w:rsid w:val="00965E4F"/>
    <w:rsid w:val="00967BDA"/>
    <w:rsid w:val="009834E3"/>
    <w:rsid w:val="00983E1D"/>
    <w:rsid w:val="00984C4D"/>
    <w:rsid w:val="00991638"/>
    <w:rsid w:val="00996543"/>
    <w:rsid w:val="009A1333"/>
    <w:rsid w:val="009A2B7D"/>
    <w:rsid w:val="009A6764"/>
    <w:rsid w:val="009A6BB3"/>
    <w:rsid w:val="009D0DE4"/>
    <w:rsid w:val="009D3403"/>
    <w:rsid w:val="009D5E8F"/>
    <w:rsid w:val="009E755C"/>
    <w:rsid w:val="009F1FD4"/>
    <w:rsid w:val="009F2BA7"/>
    <w:rsid w:val="009F385A"/>
    <w:rsid w:val="009F5646"/>
    <w:rsid w:val="00A0129D"/>
    <w:rsid w:val="00A02F70"/>
    <w:rsid w:val="00A11D23"/>
    <w:rsid w:val="00A20F64"/>
    <w:rsid w:val="00A234EA"/>
    <w:rsid w:val="00A330FE"/>
    <w:rsid w:val="00A33104"/>
    <w:rsid w:val="00A350A3"/>
    <w:rsid w:val="00A359BF"/>
    <w:rsid w:val="00A35AEC"/>
    <w:rsid w:val="00A35D79"/>
    <w:rsid w:val="00A403A4"/>
    <w:rsid w:val="00A4067F"/>
    <w:rsid w:val="00A40BA8"/>
    <w:rsid w:val="00A441E2"/>
    <w:rsid w:val="00A44753"/>
    <w:rsid w:val="00A500E1"/>
    <w:rsid w:val="00A50325"/>
    <w:rsid w:val="00A53BB1"/>
    <w:rsid w:val="00A54612"/>
    <w:rsid w:val="00A5656D"/>
    <w:rsid w:val="00A6463C"/>
    <w:rsid w:val="00A76181"/>
    <w:rsid w:val="00A80477"/>
    <w:rsid w:val="00A80622"/>
    <w:rsid w:val="00A81BB7"/>
    <w:rsid w:val="00A90414"/>
    <w:rsid w:val="00A95493"/>
    <w:rsid w:val="00AA4DD9"/>
    <w:rsid w:val="00AA61BA"/>
    <w:rsid w:val="00AA6630"/>
    <w:rsid w:val="00AA6CD6"/>
    <w:rsid w:val="00AB0CF5"/>
    <w:rsid w:val="00AB0E4A"/>
    <w:rsid w:val="00AB1A9C"/>
    <w:rsid w:val="00AB494F"/>
    <w:rsid w:val="00AB63E9"/>
    <w:rsid w:val="00AB6576"/>
    <w:rsid w:val="00AB6A3E"/>
    <w:rsid w:val="00AC09A1"/>
    <w:rsid w:val="00AC10E3"/>
    <w:rsid w:val="00AC1100"/>
    <w:rsid w:val="00AC47A6"/>
    <w:rsid w:val="00AD06B7"/>
    <w:rsid w:val="00AD538F"/>
    <w:rsid w:val="00AD66A0"/>
    <w:rsid w:val="00AD6BE9"/>
    <w:rsid w:val="00AE473D"/>
    <w:rsid w:val="00AE5292"/>
    <w:rsid w:val="00AE5F33"/>
    <w:rsid w:val="00AE6097"/>
    <w:rsid w:val="00AE75D9"/>
    <w:rsid w:val="00AE7F81"/>
    <w:rsid w:val="00AF1089"/>
    <w:rsid w:val="00AF370D"/>
    <w:rsid w:val="00AF660A"/>
    <w:rsid w:val="00AF7FDC"/>
    <w:rsid w:val="00B00A20"/>
    <w:rsid w:val="00B01A6F"/>
    <w:rsid w:val="00B04F21"/>
    <w:rsid w:val="00B07323"/>
    <w:rsid w:val="00B102A4"/>
    <w:rsid w:val="00B1063C"/>
    <w:rsid w:val="00B13B22"/>
    <w:rsid w:val="00B15741"/>
    <w:rsid w:val="00B17B03"/>
    <w:rsid w:val="00B241C0"/>
    <w:rsid w:val="00B26DC2"/>
    <w:rsid w:val="00B31038"/>
    <w:rsid w:val="00B32B69"/>
    <w:rsid w:val="00B32C89"/>
    <w:rsid w:val="00B32CA7"/>
    <w:rsid w:val="00B43AF5"/>
    <w:rsid w:val="00B44141"/>
    <w:rsid w:val="00B46BCE"/>
    <w:rsid w:val="00B52B1C"/>
    <w:rsid w:val="00B53444"/>
    <w:rsid w:val="00B55013"/>
    <w:rsid w:val="00B5675C"/>
    <w:rsid w:val="00B56FA3"/>
    <w:rsid w:val="00B6027F"/>
    <w:rsid w:val="00B60853"/>
    <w:rsid w:val="00B62299"/>
    <w:rsid w:val="00B63F58"/>
    <w:rsid w:val="00B64FCD"/>
    <w:rsid w:val="00B6569C"/>
    <w:rsid w:val="00B67DB5"/>
    <w:rsid w:val="00B731DF"/>
    <w:rsid w:val="00B732D1"/>
    <w:rsid w:val="00B74DD1"/>
    <w:rsid w:val="00B7737A"/>
    <w:rsid w:val="00B872AA"/>
    <w:rsid w:val="00B96DAD"/>
    <w:rsid w:val="00B97D9E"/>
    <w:rsid w:val="00BA175A"/>
    <w:rsid w:val="00BA5545"/>
    <w:rsid w:val="00BA5E46"/>
    <w:rsid w:val="00BA6220"/>
    <w:rsid w:val="00BA705F"/>
    <w:rsid w:val="00BB0524"/>
    <w:rsid w:val="00BB7EF4"/>
    <w:rsid w:val="00BC144F"/>
    <w:rsid w:val="00BC2249"/>
    <w:rsid w:val="00BC22E3"/>
    <w:rsid w:val="00BC67D5"/>
    <w:rsid w:val="00BC6B63"/>
    <w:rsid w:val="00BD1DA6"/>
    <w:rsid w:val="00BD4F80"/>
    <w:rsid w:val="00BD728E"/>
    <w:rsid w:val="00BE395A"/>
    <w:rsid w:val="00BE58A3"/>
    <w:rsid w:val="00BE6392"/>
    <w:rsid w:val="00BF3620"/>
    <w:rsid w:val="00C02E62"/>
    <w:rsid w:val="00C03843"/>
    <w:rsid w:val="00C07541"/>
    <w:rsid w:val="00C10557"/>
    <w:rsid w:val="00C11CEE"/>
    <w:rsid w:val="00C12983"/>
    <w:rsid w:val="00C14BA5"/>
    <w:rsid w:val="00C17B14"/>
    <w:rsid w:val="00C2240E"/>
    <w:rsid w:val="00C31FFE"/>
    <w:rsid w:val="00C35DC4"/>
    <w:rsid w:val="00C412DF"/>
    <w:rsid w:val="00C41822"/>
    <w:rsid w:val="00C428BC"/>
    <w:rsid w:val="00C52846"/>
    <w:rsid w:val="00C5613E"/>
    <w:rsid w:val="00C60F53"/>
    <w:rsid w:val="00C64783"/>
    <w:rsid w:val="00C660D6"/>
    <w:rsid w:val="00C6645B"/>
    <w:rsid w:val="00C77F93"/>
    <w:rsid w:val="00C84715"/>
    <w:rsid w:val="00C92239"/>
    <w:rsid w:val="00C92F9A"/>
    <w:rsid w:val="00C955C1"/>
    <w:rsid w:val="00C961A5"/>
    <w:rsid w:val="00C967EF"/>
    <w:rsid w:val="00C97492"/>
    <w:rsid w:val="00C975F0"/>
    <w:rsid w:val="00CA2175"/>
    <w:rsid w:val="00CA2704"/>
    <w:rsid w:val="00CA404B"/>
    <w:rsid w:val="00CA5359"/>
    <w:rsid w:val="00CA58DE"/>
    <w:rsid w:val="00CC3CC4"/>
    <w:rsid w:val="00CD0099"/>
    <w:rsid w:val="00CD1C9D"/>
    <w:rsid w:val="00CD1D5E"/>
    <w:rsid w:val="00CD1E7E"/>
    <w:rsid w:val="00CD236C"/>
    <w:rsid w:val="00CD27FE"/>
    <w:rsid w:val="00CD319E"/>
    <w:rsid w:val="00CD3B6D"/>
    <w:rsid w:val="00CD5740"/>
    <w:rsid w:val="00CE01FC"/>
    <w:rsid w:val="00CE2662"/>
    <w:rsid w:val="00CE4640"/>
    <w:rsid w:val="00CE54CA"/>
    <w:rsid w:val="00CE583D"/>
    <w:rsid w:val="00CF2A3D"/>
    <w:rsid w:val="00CF3B10"/>
    <w:rsid w:val="00CF3E84"/>
    <w:rsid w:val="00CF4800"/>
    <w:rsid w:val="00CF5DA7"/>
    <w:rsid w:val="00D14706"/>
    <w:rsid w:val="00D1537D"/>
    <w:rsid w:val="00D20CFE"/>
    <w:rsid w:val="00D22BCC"/>
    <w:rsid w:val="00D2629A"/>
    <w:rsid w:val="00D277CD"/>
    <w:rsid w:val="00D30033"/>
    <w:rsid w:val="00D32F31"/>
    <w:rsid w:val="00D366FE"/>
    <w:rsid w:val="00D36BF7"/>
    <w:rsid w:val="00D44C55"/>
    <w:rsid w:val="00D46B5E"/>
    <w:rsid w:val="00D478BC"/>
    <w:rsid w:val="00D50090"/>
    <w:rsid w:val="00D506AA"/>
    <w:rsid w:val="00D55562"/>
    <w:rsid w:val="00D67236"/>
    <w:rsid w:val="00D67E30"/>
    <w:rsid w:val="00D73568"/>
    <w:rsid w:val="00D77982"/>
    <w:rsid w:val="00D80A91"/>
    <w:rsid w:val="00D80B57"/>
    <w:rsid w:val="00D82E1B"/>
    <w:rsid w:val="00D82F96"/>
    <w:rsid w:val="00D874B2"/>
    <w:rsid w:val="00D93B49"/>
    <w:rsid w:val="00D94F6C"/>
    <w:rsid w:val="00DA26B6"/>
    <w:rsid w:val="00DA3DF5"/>
    <w:rsid w:val="00DA7335"/>
    <w:rsid w:val="00DC56EB"/>
    <w:rsid w:val="00DD0751"/>
    <w:rsid w:val="00DD16B4"/>
    <w:rsid w:val="00DD2169"/>
    <w:rsid w:val="00DD2F3B"/>
    <w:rsid w:val="00DD3445"/>
    <w:rsid w:val="00DD49F9"/>
    <w:rsid w:val="00DD5420"/>
    <w:rsid w:val="00DD6F22"/>
    <w:rsid w:val="00DD74DC"/>
    <w:rsid w:val="00DD7E1A"/>
    <w:rsid w:val="00DE410E"/>
    <w:rsid w:val="00DE62AD"/>
    <w:rsid w:val="00DF02BC"/>
    <w:rsid w:val="00DF1DBD"/>
    <w:rsid w:val="00DF5391"/>
    <w:rsid w:val="00DF6F43"/>
    <w:rsid w:val="00DF75F9"/>
    <w:rsid w:val="00E004EB"/>
    <w:rsid w:val="00E012B6"/>
    <w:rsid w:val="00E02B2F"/>
    <w:rsid w:val="00E03E55"/>
    <w:rsid w:val="00E05841"/>
    <w:rsid w:val="00E11592"/>
    <w:rsid w:val="00E1251E"/>
    <w:rsid w:val="00E13251"/>
    <w:rsid w:val="00E13A2A"/>
    <w:rsid w:val="00E212B2"/>
    <w:rsid w:val="00E212E8"/>
    <w:rsid w:val="00E21A1A"/>
    <w:rsid w:val="00E264B3"/>
    <w:rsid w:val="00E31D6B"/>
    <w:rsid w:val="00E32300"/>
    <w:rsid w:val="00E40784"/>
    <w:rsid w:val="00E41748"/>
    <w:rsid w:val="00E4255B"/>
    <w:rsid w:val="00E46B95"/>
    <w:rsid w:val="00E46BC0"/>
    <w:rsid w:val="00E53EC3"/>
    <w:rsid w:val="00E56A95"/>
    <w:rsid w:val="00E5742C"/>
    <w:rsid w:val="00E60B85"/>
    <w:rsid w:val="00E6172A"/>
    <w:rsid w:val="00E63B5B"/>
    <w:rsid w:val="00E728AF"/>
    <w:rsid w:val="00E87570"/>
    <w:rsid w:val="00E92714"/>
    <w:rsid w:val="00E92B87"/>
    <w:rsid w:val="00EA073D"/>
    <w:rsid w:val="00EA3A8E"/>
    <w:rsid w:val="00EB1106"/>
    <w:rsid w:val="00EB118D"/>
    <w:rsid w:val="00EB286D"/>
    <w:rsid w:val="00EB31B3"/>
    <w:rsid w:val="00EB619E"/>
    <w:rsid w:val="00EC5D9B"/>
    <w:rsid w:val="00ED5418"/>
    <w:rsid w:val="00EE46CD"/>
    <w:rsid w:val="00EE7C96"/>
    <w:rsid w:val="00EF2879"/>
    <w:rsid w:val="00EF353F"/>
    <w:rsid w:val="00F006DD"/>
    <w:rsid w:val="00F132B9"/>
    <w:rsid w:val="00F1416E"/>
    <w:rsid w:val="00F15E5A"/>
    <w:rsid w:val="00F17B2F"/>
    <w:rsid w:val="00F20641"/>
    <w:rsid w:val="00F225D6"/>
    <w:rsid w:val="00F254B8"/>
    <w:rsid w:val="00F26453"/>
    <w:rsid w:val="00F268B2"/>
    <w:rsid w:val="00F30B20"/>
    <w:rsid w:val="00F32568"/>
    <w:rsid w:val="00F336C7"/>
    <w:rsid w:val="00F34153"/>
    <w:rsid w:val="00F346B4"/>
    <w:rsid w:val="00F421E3"/>
    <w:rsid w:val="00F4227D"/>
    <w:rsid w:val="00F43D6C"/>
    <w:rsid w:val="00F44CD0"/>
    <w:rsid w:val="00F46A28"/>
    <w:rsid w:val="00F51CD6"/>
    <w:rsid w:val="00F529C4"/>
    <w:rsid w:val="00F56DBD"/>
    <w:rsid w:val="00F67B48"/>
    <w:rsid w:val="00F71D0C"/>
    <w:rsid w:val="00F72102"/>
    <w:rsid w:val="00F74B48"/>
    <w:rsid w:val="00F876CF"/>
    <w:rsid w:val="00F95A99"/>
    <w:rsid w:val="00F96D93"/>
    <w:rsid w:val="00F977F1"/>
    <w:rsid w:val="00FA2A7A"/>
    <w:rsid w:val="00FC15FE"/>
    <w:rsid w:val="00FC19D1"/>
    <w:rsid w:val="00FC1A34"/>
    <w:rsid w:val="00FC23BA"/>
    <w:rsid w:val="00FC26BE"/>
    <w:rsid w:val="00FD2BE1"/>
    <w:rsid w:val="00FD4B57"/>
    <w:rsid w:val="00FE05C0"/>
    <w:rsid w:val="00FE09C3"/>
    <w:rsid w:val="00FE0B26"/>
    <w:rsid w:val="00FE1F36"/>
    <w:rsid w:val="00FF0AA9"/>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D7E5403"/>
  <w15:docId w15:val="{CCF2212B-5ECF-4926-BE54-914CBDE5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E46BC0"/>
    <w:pPr>
      <w:keepNext/>
      <w:numPr>
        <w:ilvl w:val="1"/>
        <w:numId w:val="1"/>
      </w:numPr>
      <w:tabs>
        <w:tab w:val="left" w:pos="510"/>
        <w:tab w:val="left" w:pos="680"/>
        <w:tab w:val="left" w:pos="1021"/>
      </w:tabs>
      <w:spacing w:before="320" w:after="120"/>
      <w:ind w:left="7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rPr>
  </w:style>
  <w:style w:type="character" w:customStyle="1" w:styleId="berschrift2Zchn">
    <w:name w:val="Überschrift 2 Zchn"/>
    <w:basedOn w:val="Absatz-Standardschriftart"/>
    <w:link w:val="berschrift2"/>
    <w:uiPriority w:val="9"/>
    <w:rsid w:val="00E46BC0"/>
    <w:rPr>
      <w:rFonts w:ascii="Verdana" w:hAnsi="Verdana" w:cs="Arial"/>
      <w:b/>
      <w:bCs/>
      <w:iCs/>
      <w:color w:val="333333"/>
      <w:sz w:val="18"/>
      <w:szCs w:val="28"/>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uiPriority w:val="34"/>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xid-esales.com" TargetMode="External"/><Relationship Id="rId18" Type="http://schemas.openxmlformats.org/officeDocument/2006/relationships/hyperlink" Target="https://github.com/OXID-eSales/paymorrow-module/blob/master/README.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paymorrow.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echnik@paymorrow.d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beratung@paymorrow.de" TargetMode="External"/><Relationship Id="rId23" Type="http://schemas.openxmlformats.org/officeDocument/2006/relationships/hyperlink" Target="https://paymorrow.net/perthPortal/" TargetMode="Externa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oxid-esales.com"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94792-1A55-4FD4-9882-211D114E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1287</Words>
  <Characters>8114</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Manual - Paymorrow Payments</vt:lpstr>
      <vt:lpstr>Installationsanleitung PayPal</vt:lpstr>
    </vt:vector>
  </TitlesOfParts>
  <Company>OXID eSales GmbH</Company>
  <LinksUpToDate>false</LinksUpToDate>
  <CharactersWithSpaces>9383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 Paymorrow Payments</dc:title>
  <dc:creator>OXID eSales</dc:creator>
  <dc:description>User Manual - Paymorrow Payments</dc:description>
  <cp:lastModifiedBy>Juergen Busch</cp:lastModifiedBy>
  <cp:revision>104</cp:revision>
  <cp:lastPrinted>2017-06-20T14:22:00Z</cp:lastPrinted>
  <dcterms:created xsi:type="dcterms:W3CDTF">2015-01-13T14:45:00Z</dcterms:created>
  <dcterms:modified xsi:type="dcterms:W3CDTF">2017-06-20T14:22:00Z</dcterms:modified>
</cp:coreProperties>
</file>