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bookmarkStart w:id="1" w:name="_GoBack"/>
      <w:bookmarkEnd w:id="1"/>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2598C025"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D218D2">
        <w:rPr>
          <w:lang w:val="de-DE"/>
        </w:rPr>
        <w:t xml:space="preserve">OXID eShop </w:t>
      </w:r>
      <w:r w:rsidR="000355BB" w:rsidRPr="00D1566F">
        <w:rPr>
          <w:lang w:val="de-DE"/>
        </w:rPr>
        <w:t>eVAT</w:t>
      </w:r>
    </w:p>
    <w:p w14:paraId="678A7A84" w14:textId="77777777" w:rsidR="00DD2F3B" w:rsidRPr="00D1566F" w:rsidRDefault="00DD2F3B" w:rsidP="00DD2F3B">
      <w:pPr>
        <w:pStyle w:val="berschrift"/>
        <w:rPr>
          <w:lang w:val="de-DE"/>
        </w:rPr>
      </w:pPr>
      <w:bookmarkStart w:id="2" w:name="_Toc165112072"/>
      <w:bookmarkStart w:id="3" w:name="_Toc185061112"/>
      <w:bookmarkStart w:id="4" w:name="_Toc489521641"/>
      <w:r w:rsidRPr="00D1566F">
        <w:rPr>
          <w:lang w:val="de-DE"/>
        </w:rPr>
        <w:lastRenderedPageBreak/>
        <w:t>Copyright</w:t>
      </w:r>
      <w:bookmarkEnd w:id="0"/>
      <w:bookmarkEnd w:id="2"/>
      <w:bookmarkEnd w:id="3"/>
      <w:bookmarkEnd w:id="4"/>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F52432">
        <w:rPr>
          <w:noProof/>
        </w:rPr>
        <w:t>2017</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5" w:name="_Toc489521642"/>
      <w:r w:rsidRPr="00D1566F">
        <w:rPr>
          <w:lang w:val="de-DE"/>
        </w:rPr>
        <w:t>Lizenz</w:t>
      </w:r>
      <w:bookmarkEnd w:id="5"/>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158887473"/>
      <w:bookmarkStart w:id="14" w:name="_Toc165112074"/>
      <w:bookmarkStart w:id="15" w:name="_Toc185061114"/>
      <w:bookmarkStart w:id="16" w:name="_Toc489521643"/>
      <w:r w:rsidRPr="00D1566F">
        <w:rPr>
          <w:lang w:val="de-DE"/>
        </w:rPr>
        <w:lastRenderedPageBreak/>
        <w:t>Konventionen</w:t>
      </w:r>
      <w:bookmarkEnd w:id="6"/>
      <w:bookmarkEnd w:id="7"/>
      <w:bookmarkEnd w:id="8"/>
      <w:bookmarkEnd w:id="9"/>
      <w:bookmarkEnd w:id="10"/>
      <w:bookmarkEnd w:id="11"/>
      <w:bookmarkEnd w:id="12"/>
      <w:bookmarkEnd w:id="16"/>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7" w:name="_Toc489521644"/>
      <w:r w:rsidRPr="00D1566F">
        <w:rPr>
          <w:lang w:val="de-DE"/>
        </w:rPr>
        <w:t>Impressum</w:t>
      </w:r>
      <w:bookmarkEnd w:id="13"/>
      <w:bookmarkEnd w:id="14"/>
      <w:bookmarkEnd w:id="15"/>
      <w:bookmarkEnd w:id="17"/>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8" w:name="_Toc158887474"/>
      <w:bookmarkStart w:id="19" w:name="_Toc165112075"/>
      <w:bookmarkStart w:id="20" w:name="_Toc185061115"/>
      <w:bookmarkStart w:id="21" w:name="_Toc189641417"/>
      <w:bookmarkStart w:id="22" w:name="_Toc489521645"/>
      <w:r w:rsidR="00A500E1" w:rsidRPr="00D1566F">
        <w:rPr>
          <w:lang w:val="de-DE"/>
        </w:rPr>
        <w:lastRenderedPageBreak/>
        <w:t>Inhalts</w:t>
      </w:r>
      <w:bookmarkEnd w:id="18"/>
      <w:bookmarkEnd w:id="19"/>
      <w:r w:rsidR="00A500E1" w:rsidRPr="00D1566F">
        <w:rPr>
          <w:lang w:val="de-DE"/>
        </w:rPr>
        <w:t>verzeichnis</w:t>
      </w:r>
      <w:bookmarkEnd w:id="20"/>
      <w:bookmarkEnd w:id="21"/>
      <w:bookmarkEnd w:id="22"/>
    </w:p>
    <w:p w14:paraId="4610D38A" w14:textId="77777777" w:rsidR="00126F95"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489521641" w:history="1">
        <w:r w:rsidR="00126F95" w:rsidRPr="00B4231A">
          <w:rPr>
            <w:rStyle w:val="Hyperlink"/>
            <w:noProof/>
          </w:rPr>
          <w:t>Copyright</w:t>
        </w:r>
        <w:r w:rsidR="00126F95">
          <w:rPr>
            <w:noProof/>
            <w:webHidden/>
          </w:rPr>
          <w:tab/>
        </w:r>
        <w:r w:rsidR="00126F95">
          <w:rPr>
            <w:noProof/>
            <w:webHidden/>
          </w:rPr>
          <w:fldChar w:fldCharType="begin"/>
        </w:r>
        <w:r w:rsidR="00126F95">
          <w:rPr>
            <w:noProof/>
            <w:webHidden/>
          </w:rPr>
          <w:instrText xml:space="preserve"> PAGEREF _Toc489521641 \h </w:instrText>
        </w:r>
        <w:r w:rsidR="00126F95">
          <w:rPr>
            <w:noProof/>
            <w:webHidden/>
          </w:rPr>
        </w:r>
        <w:r w:rsidR="00126F95">
          <w:rPr>
            <w:noProof/>
            <w:webHidden/>
          </w:rPr>
          <w:fldChar w:fldCharType="separate"/>
        </w:r>
        <w:r w:rsidR="00F52432">
          <w:rPr>
            <w:noProof/>
            <w:webHidden/>
          </w:rPr>
          <w:t>2</w:t>
        </w:r>
        <w:r w:rsidR="00126F95">
          <w:rPr>
            <w:noProof/>
            <w:webHidden/>
          </w:rPr>
          <w:fldChar w:fldCharType="end"/>
        </w:r>
      </w:hyperlink>
    </w:p>
    <w:p w14:paraId="0E902250" w14:textId="77777777" w:rsidR="00126F95" w:rsidRDefault="00126F95">
      <w:pPr>
        <w:pStyle w:val="Verzeichnis1"/>
        <w:rPr>
          <w:rFonts w:asciiTheme="minorHAnsi" w:eastAsiaTheme="minorEastAsia" w:hAnsiTheme="minorHAnsi" w:cstheme="minorBidi"/>
          <w:noProof/>
          <w:sz w:val="22"/>
          <w:szCs w:val="22"/>
        </w:rPr>
      </w:pPr>
      <w:hyperlink w:anchor="_Toc489521642" w:history="1">
        <w:r w:rsidRPr="00B4231A">
          <w:rPr>
            <w:rStyle w:val="Hyperlink"/>
            <w:noProof/>
          </w:rPr>
          <w:t>Lizenz</w:t>
        </w:r>
        <w:r>
          <w:rPr>
            <w:noProof/>
            <w:webHidden/>
          </w:rPr>
          <w:tab/>
        </w:r>
        <w:r>
          <w:rPr>
            <w:noProof/>
            <w:webHidden/>
          </w:rPr>
          <w:fldChar w:fldCharType="begin"/>
        </w:r>
        <w:r>
          <w:rPr>
            <w:noProof/>
            <w:webHidden/>
          </w:rPr>
          <w:instrText xml:space="preserve"> PAGEREF _Toc489521642 \h </w:instrText>
        </w:r>
        <w:r>
          <w:rPr>
            <w:noProof/>
            <w:webHidden/>
          </w:rPr>
        </w:r>
        <w:r>
          <w:rPr>
            <w:noProof/>
            <w:webHidden/>
          </w:rPr>
          <w:fldChar w:fldCharType="separate"/>
        </w:r>
        <w:r w:rsidR="00F52432">
          <w:rPr>
            <w:noProof/>
            <w:webHidden/>
          </w:rPr>
          <w:t>2</w:t>
        </w:r>
        <w:r>
          <w:rPr>
            <w:noProof/>
            <w:webHidden/>
          </w:rPr>
          <w:fldChar w:fldCharType="end"/>
        </w:r>
      </w:hyperlink>
    </w:p>
    <w:p w14:paraId="4A810DFC" w14:textId="77777777" w:rsidR="00126F95" w:rsidRDefault="00126F95">
      <w:pPr>
        <w:pStyle w:val="Verzeichnis1"/>
        <w:rPr>
          <w:rFonts w:asciiTheme="minorHAnsi" w:eastAsiaTheme="minorEastAsia" w:hAnsiTheme="minorHAnsi" w:cstheme="minorBidi"/>
          <w:noProof/>
          <w:sz w:val="22"/>
          <w:szCs w:val="22"/>
        </w:rPr>
      </w:pPr>
      <w:hyperlink w:anchor="_Toc489521643" w:history="1">
        <w:r w:rsidRPr="00B4231A">
          <w:rPr>
            <w:rStyle w:val="Hyperlink"/>
            <w:noProof/>
          </w:rPr>
          <w:t>Konventionen</w:t>
        </w:r>
        <w:r>
          <w:rPr>
            <w:noProof/>
            <w:webHidden/>
          </w:rPr>
          <w:tab/>
        </w:r>
        <w:r>
          <w:rPr>
            <w:noProof/>
            <w:webHidden/>
          </w:rPr>
          <w:fldChar w:fldCharType="begin"/>
        </w:r>
        <w:r>
          <w:rPr>
            <w:noProof/>
            <w:webHidden/>
          </w:rPr>
          <w:instrText xml:space="preserve"> PAGEREF _Toc489521643 \h </w:instrText>
        </w:r>
        <w:r>
          <w:rPr>
            <w:noProof/>
            <w:webHidden/>
          </w:rPr>
        </w:r>
        <w:r>
          <w:rPr>
            <w:noProof/>
            <w:webHidden/>
          </w:rPr>
          <w:fldChar w:fldCharType="separate"/>
        </w:r>
        <w:r w:rsidR="00F52432">
          <w:rPr>
            <w:noProof/>
            <w:webHidden/>
          </w:rPr>
          <w:t>3</w:t>
        </w:r>
        <w:r>
          <w:rPr>
            <w:noProof/>
            <w:webHidden/>
          </w:rPr>
          <w:fldChar w:fldCharType="end"/>
        </w:r>
      </w:hyperlink>
    </w:p>
    <w:p w14:paraId="54025BDB" w14:textId="77777777" w:rsidR="00126F95" w:rsidRDefault="00126F95">
      <w:pPr>
        <w:pStyle w:val="Verzeichnis1"/>
        <w:rPr>
          <w:rFonts w:asciiTheme="minorHAnsi" w:eastAsiaTheme="minorEastAsia" w:hAnsiTheme="minorHAnsi" w:cstheme="minorBidi"/>
          <w:noProof/>
          <w:sz w:val="22"/>
          <w:szCs w:val="22"/>
        </w:rPr>
      </w:pPr>
      <w:hyperlink w:anchor="_Toc489521644" w:history="1">
        <w:r w:rsidRPr="00B4231A">
          <w:rPr>
            <w:rStyle w:val="Hyperlink"/>
            <w:noProof/>
          </w:rPr>
          <w:t>Impressum</w:t>
        </w:r>
        <w:r>
          <w:rPr>
            <w:noProof/>
            <w:webHidden/>
          </w:rPr>
          <w:tab/>
        </w:r>
        <w:r>
          <w:rPr>
            <w:noProof/>
            <w:webHidden/>
          </w:rPr>
          <w:fldChar w:fldCharType="begin"/>
        </w:r>
        <w:r>
          <w:rPr>
            <w:noProof/>
            <w:webHidden/>
          </w:rPr>
          <w:instrText xml:space="preserve"> PAGEREF _Toc489521644 \h </w:instrText>
        </w:r>
        <w:r>
          <w:rPr>
            <w:noProof/>
            <w:webHidden/>
          </w:rPr>
        </w:r>
        <w:r>
          <w:rPr>
            <w:noProof/>
            <w:webHidden/>
          </w:rPr>
          <w:fldChar w:fldCharType="separate"/>
        </w:r>
        <w:r w:rsidR="00F52432">
          <w:rPr>
            <w:noProof/>
            <w:webHidden/>
          </w:rPr>
          <w:t>3</w:t>
        </w:r>
        <w:r>
          <w:rPr>
            <w:noProof/>
            <w:webHidden/>
          </w:rPr>
          <w:fldChar w:fldCharType="end"/>
        </w:r>
      </w:hyperlink>
    </w:p>
    <w:p w14:paraId="798ABC31" w14:textId="77777777" w:rsidR="00126F95" w:rsidRDefault="00126F95">
      <w:pPr>
        <w:pStyle w:val="Verzeichnis1"/>
        <w:rPr>
          <w:rFonts w:asciiTheme="minorHAnsi" w:eastAsiaTheme="minorEastAsia" w:hAnsiTheme="minorHAnsi" w:cstheme="minorBidi"/>
          <w:noProof/>
          <w:sz w:val="22"/>
          <w:szCs w:val="22"/>
        </w:rPr>
      </w:pPr>
      <w:hyperlink w:anchor="_Toc489521645" w:history="1">
        <w:r w:rsidRPr="00B4231A">
          <w:rPr>
            <w:rStyle w:val="Hyperlink"/>
            <w:noProof/>
          </w:rPr>
          <w:t>Inhaltsverzeichnis</w:t>
        </w:r>
        <w:r>
          <w:rPr>
            <w:noProof/>
            <w:webHidden/>
          </w:rPr>
          <w:tab/>
        </w:r>
        <w:r>
          <w:rPr>
            <w:noProof/>
            <w:webHidden/>
          </w:rPr>
          <w:fldChar w:fldCharType="begin"/>
        </w:r>
        <w:r>
          <w:rPr>
            <w:noProof/>
            <w:webHidden/>
          </w:rPr>
          <w:instrText xml:space="preserve"> PAGEREF _Toc489521645 \h </w:instrText>
        </w:r>
        <w:r>
          <w:rPr>
            <w:noProof/>
            <w:webHidden/>
          </w:rPr>
        </w:r>
        <w:r>
          <w:rPr>
            <w:noProof/>
            <w:webHidden/>
          </w:rPr>
          <w:fldChar w:fldCharType="separate"/>
        </w:r>
        <w:r w:rsidR="00F52432">
          <w:rPr>
            <w:noProof/>
            <w:webHidden/>
          </w:rPr>
          <w:t>4</w:t>
        </w:r>
        <w:r>
          <w:rPr>
            <w:noProof/>
            <w:webHidden/>
          </w:rPr>
          <w:fldChar w:fldCharType="end"/>
        </w:r>
      </w:hyperlink>
    </w:p>
    <w:p w14:paraId="5A62A99F"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46" w:history="1">
        <w:r w:rsidRPr="00B4231A">
          <w:rPr>
            <w:rStyle w:val="Hyperlink"/>
            <w:noProof/>
          </w:rPr>
          <w:t>1</w:t>
        </w:r>
        <w:r>
          <w:rPr>
            <w:rFonts w:asciiTheme="minorHAnsi" w:eastAsiaTheme="minorEastAsia" w:hAnsiTheme="minorHAnsi" w:cstheme="minorBidi"/>
            <w:noProof/>
            <w:sz w:val="22"/>
            <w:szCs w:val="22"/>
          </w:rPr>
          <w:tab/>
        </w:r>
        <w:r w:rsidRPr="00B4231A">
          <w:rPr>
            <w:rStyle w:val="Hyperlink"/>
            <w:noProof/>
          </w:rPr>
          <w:t>Einführung</w:t>
        </w:r>
        <w:r>
          <w:rPr>
            <w:noProof/>
            <w:webHidden/>
          </w:rPr>
          <w:tab/>
        </w:r>
        <w:r>
          <w:rPr>
            <w:noProof/>
            <w:webHidden/>
          </w:rPr>
          <w:fldChar w:fldCharType="begin"/>
        </w:r>
        <w:r>
          <w:rPr>
            <w:noProof/>
            <w:webHidden/>
          </w:rPr>
          <w:instrText xml:space="preserve"> PAGEREF _Toc489521646 \h </w:instrText>
        </w:r>
        <w:r>
          <w:rPr>
            <w:noProof/>
            <w:webHidden/>
          </w:rPr>
        </w:r>
        <w:r>
          <w:rPr>
            <w:noProof/>
            <w:webHidden/>
          </w:rPr>
          <w:fldChar w:fldCharType="separate"/>
        </w:r>
        <w:r w:rsidR="00F52432">
          <w:rPr>
            <w:noProof/>
            <w:webHidden/>
          </w:rPr>
          <w:t>5</w:t>
        </w:r>
        <w:r>
          <w:rPr>
            <w:noProof/>
            <w:webHidden/>
          </w:rPr>
          <w:fldChar w:fldCharType="end"/>
        </w:r>
      </w:hyperlink>
    </w:p>
    <w:p w14:paraId="1612227D"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47" w:history="1">
        <w:r w:rsidRPr="00B4231A">
          <w:rPr>
            <w:rStyle w:val="Hyperlink"/>
            <w:noProof/>
          </w:rPr>
          <w:t>2</w:t>
        </w:r>
        <w:r>
          <w:rPr>
            <w:rFonts w:asciiTheme="minorHAnsi" w:eastAsiaTheme="minorEastAsia" w:hAnsiTheme="minorHAnsi" w:cstheme="minorBidi"/>
            <w:noProof/>
            <w:sz w:val="22"/>
            <w:szCs w:val="22"/>
          </w:rPr>
          <w:tab/>
        </w:r>
        <w:r w:rsidRPr="00B4231A">
          <w:rPr>
            <w:rStyle w:val="Hyperlink"/>
            <w:noProof/>
          </w:rPr>
          <w:t>Systemvoraussetzungen</w:t>
        </w:r>
        <w:r>
          <w:rPr>
            <w:noProof/>
            <w:webHidden/>
          </w:rPr>
          <w:tab/>
        </w:r>
        <w:r>
          <w:rPr>
            <w:noProof/>
            <w:webHidden/>
          </w:rPr>
          <w:fldChar w:fldCharType="begin"/>
        </w:r>
        <w:r>
          <w:rPr>
            <w:noProof/>
            <w:webHidden/>
          </w:rPr>
          <w:instrText xml:space="preserve"> PAGEREF _Toc489521647 \h </w:instrText>
        </w:r>
        <w:r>
          <w:rPr>
            <w:noProof/>
            <w:webHidden/>
          </w:rPr>
        </w:r>
        <w:r>
          <w:rPr>
            <w:noProof/>
            <w:webHidden/>
          </w:rPr>
          <w:fldChar w:fldCharType="separate"/>
        </w:r>
        <w:r w:rsidR="00F52432">
          <w:rPr>
            <w:noProof/>
            <w:webHidden/>
          </w:rPr>
          <w:t>6</w:t>
        </w:r>
        <w:r>
          <w:rPr>
            <w:noProof/>
            <w:webHidden/>
          </w:rPr>
          <w:fldChar w:fldCharType="end"/>
        </w:r>
      </w:hyperlink>
    </w:p>
    <w:p w14:paraId="50C1D433"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48" w:history="1">
        <w:r w:rsidRPr="00B4231A">
          <w:rPr>
            <w:rStyle w:val="Hyperlink"/>
            <w:noProof/>
          </w:rPr>
          <w:t>3</w:t>
        </w:r>
        <w:r>
          <w:rPr>
            <w:rFonts w:asciiTheme="minorHAnsi" w:eastAsiaTheme="minorEastAsia" w:hAnsiTheme="minorHAnsi" w:cstheme="minorBidi"/>
            <w:noProof/>
            <w:sz w:val="22"/>
            <w:szCs w:val="22"/>
          </w:rPr>
          <w:tab/>
        </w:r>
        <w:r w:rsidRPr="00B4231A">
          <w:rPr>
            <w:rStyle w:val="Hyperlink"/>
            <w:noProof/>
          </w:rPr>
          <w:t>Installation</w:t>
        </w:r>
        <w:r>
          <w:rPr>
            <w:noProof/>
            <w:webHidden/>
          </w:rPr>
          <w:tab/>
        </w:r>
        <w:r>
          <w:rPr>
            <w:noProof/>
            <w:webHidden/>
          </w:rPr>
          <w:fldChar w:fldCharType="begin"/>
        </w:r>
        <w:r>
          <w:rPr>
            <w:noProof/>
            <w:webHidden/>
          </w:rPr>
          <w:instrText xml:space="preserve"> PAGEREF _Toc489521648 \h </w:instrText>
        </w:r>
        <w:r>
          <w:rPr>
            <w:noProof/>
            <w:webHidden/>
          </w:rPr>
        </w:r>
        <w:r>
          <w:rPr>
            <w:noProof/>
            <w:webHidden/>
          </w:rPr>
          <w:fldChar w:fldCharType="separate"/>
        </w:r>
        <w:r w:rsidR="00F52432">
          <w:rPr>
            <w:noProof/>
            <w:webHidden/>
          </w:rPr>
          <w:t>6</w:t>
        </w:r>
        <w:r>
          <w:rPr>
            <w:noProof/>
            <w:webHidden/>
          </w:rPr>
          <w:fldChar w:fldCharType="end"/>
        </w:r>
      </w:hyperlink>
    </w:p>
    <w:p w14:paraId="36F68A9C" w14:textId="77777777" w:rsidR="00126F95" w:rsidRDefault="00126F95">
      <w:pPr>
        <w:pStyle w:val="Verzeichnis2"/>
        <w:rPr>
          <w:rFonts w:asciiTheme="minorHAnsi" w:eastAsiaTheme="minorEastAsia" w:hAnsiTheme="minorHAnsi" w:cstheme="minorBidi"/>
          <w:noProof/>
          <w:sz w:val="22"/>
          <w:szCs w:val="22"/>
        </w:rPr>
      </w:pPr>
      <w:hyperlink w:anchor="_Toc489521649" w:history="1">
        <w:r w:rsidRPr="00B4231A">
          <w:rPr>
            <w:rStyle w:val="Hyperlink"/>
            <w:noProof/>
          </w:rPr>
          <w:t>3.1</w:t>
        </w:r>
        <w:r>
          <w:rPr>
            <w:rFonts w:asciiTheme="minorHAnsi" w:eastAsiaTheme="minorEastAsia" w:hAnsiTheme="minorHAnsi" w:cstheme="minorBidi"/>
            <w:noProof/>
            <w:sz w:val="22"/>
            <w:szCs w:val="22"/>
          </w:rPr>
          <w:tab/>
        </w:r>
        <w:r w:rsidRPr="00B4231A">
          <w:rPr>
            <w:rStyle w:val="Hyperlink"/>
            <w:noProof/>
          </w:rPr>
          <w:t>Modul aktivieren</w:t>
        </w:r>
        <w:r>
          <w:rPr>
            <w:noProof/>
            <w:webHidden/>
          </w:rPr>
          <w:tab/>
        </w:r>
        <w:r>
          <w:rPr>
            <w:noProof/>
            <w:webHidden/>
          </w:rPr>
          <w:fldChar w:fldCharType="begin"/>
        </w:r>
        <w:r>
          <w:rPr>
            <w:noProof/>
            <w:webHidden/>
          </w:rPr>
          <w:instrText xml:space="preserve"> PAGEREF _Toc489521649 \h </w:instrText>
        </w:r>
        <w:r>
          <w:rPr>
            <w:noProof/>
            <w:webHidden/>
          </w:rPr>
        </w:r>
        <w:r>
          <w:rPr>
            <w:noProof/>
            <w:webHidden/>
          </w:rPr>
          <w:fldChar w:fldCharType="separate"/>
        </w:r>
        <w:r w:rsidR="00F52432">
          <w:rPr>
            <w:noProof/>
            <w:webHidden/>
          </w:rPr>
          <w:t>6</w:t>
        </w:r>
        <w:r>
          <w:rPr>
            <w:noProof/>
            <w:webHidden/>
          </w:rPr>
          <w:fldChar w:fldCharType="end"/>
        </w:r>
      </w:hyperlink>
    </w:p>
    <w:p w14:paraId="2B305399" w14:textId="77777777" w:rsidR="00126F95" w:rsidRDefault="00126F95">
      <w:pPr>
        <w:pStyle w:val="Verzeichnis2"/>
        <w:rPr>
          <w:rFonts w:asciiTheme="minorHAnsi" w:eastAsiaTheme="minorEastAsia" w:hAnsiTheme="minorHAnsi" w:cstheme="minorBidi"/>
          <w:noProof/>
          <w:sz w:val="22"/>
          <w:szCs w:val="22"/>
        </w:rPr>
      </w:pPr>
      <w:hyperlink w:anchor="_Toc489521650" w:history="1">
        <w:r w:rsidRPr="00B4231A">
          <w:rPr>
            <w:rStyle w:val="Hyperlink"/>
            <w:noProof/>
          </w:rPr>
          <w:t>3.2</w:t>
        </w:r>
        <w:r>
          <w:rPr>
            <w:rFonts w:asciiTheme="minorHAnsi" w:eastAsiaTheme="minorEastAsia" w:hAnsiTheme="minorHAnsi" w:cstheme="minorBidi"/>
            <w:noProof/>
            <w:sz w:val="22"/>
            <w:szCs w:val="22"/>
          </w:rPr>
          <w:tab/>
        </w:r>
        <w:r w:rsidRPr="00B4231A">
          <w:rPr>
            <w:rStyle w:val="Hyperlink"/>
            <w:noProof/>
          </w:rPr>
          <w:t>Temporäre Dateien löschen</w:t>
        </w:r>
        <w:r>
          <w:rPr>
            <w:noProof/>
            <w:webHidden/>
          </w:rPr>
          <w:tab/>
        </w:r>
        <w:r>
          <w:rPr>
            <w:noProof/>
            <w:webHidden/>
          </w:rPr>
          <w:fldChar w:fldCharType="begin"/>
        </w:r>
        <w:r>
          <w:rPr>
            <w:noProof/>
            <w:webHidden/>
          </w:rPr>
          <w:instrText xml:space="preserve"> PAGEREF _Toc489521650 \h </w:instrText>
        </w:r>
        <w:r>
          <w:rPr>
            <w:noProof/>
            <w:webHidden/>
          </w:rPr>
        </w:r>
        <w:r>
          <w:rPr>
            <w:noProof/>
            <w:webHidden/>
          </w:rPr>
          <w:fldChar w:fldCharType="separate"/>
        </w:r>
        <w:r w:rsidR="00F52432">
          <w:rPr>
            <w:noProof/>
            <w:webHidden/>
          </w:rPr>
          <w:t>6</w:t>
        </w:r>
        <w:r>
          <w:rPr>
            <w:noProof/>
            <w:webHidden/>
          </w:rPr>
          <w:fldChar w:fldCharType="end"/>
        </w:r>
      </w:hyperlink>
    </w:p>
    <w:p w14:paraId="7803CEA6"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51" w:history="1">
        <w:r w:rsidRPr="00B4231A">
          <w:rPr>
            <w:rStyle w:val="Hyperlink"/>
            <w:noProof/>
          </w:rPr>
          <w:t>4</w:t>
        </w:r>
        <w:r>
          <w:rPr>
            <w:rFonts w:asciiTheme="minorHAnsi" w:eastAsiaTheme="minorEastAsia" w:hAnsiTheme="minorHAnsi" w:cstheme="minorBidi"/>
            <w:noProof/>
            <w:sz w:val="22"/>
            <w:szCs w:val="22"/>
          </w:rPr>
          <w:tab/>
        </w:r>
        <w:r w:rsidRPr="00B4231A">
          <w:rPr>
            <w:rStyle w:val="Hyperlink"/>
            <w:noProof/>
          </w:rPr>
          <w:t>Konfiguration</w:t>
        </w:r>
        <w:r>
          <w:rPr>
            <w:noProof/>
            <w:webHidden/>
          </w:rPr>
          <w:tab/>
        </w:r>
        <w:r>
          <w:rPr>
            <w:noProof/>
            <w:webHidden/>
          </w:rPr>
          <w:fldChar w:fldCharType="begin"/>
        </w:r>
        <w:r>
          <w:rPr>
            <w:noProof/>
            <w:webHidden/>
          </w:rPr>
          <w:instrText xml:space="preserve"> PAGEREF _Toc489521651 \h </w:instrText>
        </w:r>
        <w:r>
          <w:rPr>
            <w:noProof/>
            <w:webHidden/>
          </w:rPr>
        </w:r>
        <w:r>
          <w:rPr>
            <w:noProof/>
            <w:webHidden/>
          </w:rPr>
          <w:fldChar w:fldCharType="separate"/>
        </w:r>
        <w:r w:rsidR="00F52432">
          <w:rPr>
            <w:noProof/>
            <w:webHidden/>
          </w:rPr>
          <w:t>6</w:t>
        </w:r>
        <w:r>
          <w:rPr>
            <w:noProof/>
            <w:webHidden/>
          </w:rPr>
          <w:fldChar w:fldCharType="end"/>
        </w:r>
      </w:hyperlink>
    </w:p>
    <w:p w14:paraId="451BADBE" w14:textId="77777777" w:rsidR="00126F95" w:rsidRDefault="00126F95">
      <w:pPr>
        <w:pStyle w:val="Verzeichnis2"/>
        <w:rPr>
          <w:rFonts w:asciiTheme="minorHAnsi" w:eastAsiaTheme="minorEastAsia" w:hAnsiTheme="minorHAnsi" w:cstheme="minorBidi"/>
          <w:noProof/>
          <w:sz w:val="22"/>
          <w:szCs w:val="22"/>
        </w:rPr>
      </w:pPr>
      <w:hyperlink w:anchor="_Toc489521652" w:history="1">
        <w:r w:rsidRPr="00B4231A">
          <w:rPr>
            <w:rStyle w:val="Hyperlink"/>
            <w:noProof/>
          </w:rPr>
          <w:t>4.1</w:t>
        </w:r>
        <w:r>
          <w:rPr>
            <w:rFonts w:asciiTheme="minorHAnsi" w:eastAsiaTheme="minorEastAsia" w:hAnsiTheme="minorHAnsi" w:cstheme="minorBidi"/>
            <w:noProof/>
            <w:sz w:val="22"/>
            <w:szCs w:val="22"/>
          </w:rPr>
          <w:tab/>
        </w:r>
        <w:r w:rsidRPr="00B4231A">
          <w:rPr>
            <w:rStyle w:val="Hyperlink"/>
            <w:noProof/>
          </w:rPr>
          <w:t>Mehrwertsteuersätze der Länder</w:t>
        </w:r>
        <w:r>
          <w:rPr>
            <w:noProof/>
            <w:webHidden/>
          </w:rPr>
          <w:tab/>
        </w:r>
        <w:r>
          <w:rPr>
            <w:noProof/>
            <w:webHidden/>
          </w:rPr>
          <w:fldChar w:fldCharType="begin"/>
        </w:r>
        <w:r>
          <w:rPr>
            <w:noProof/>
            <w:webHidden/>
          </w:rPr>
          <w:instrText xml:space="preserve"> PAGEREF _Toc489521652 \h </w:instrText>
        </w:r>
        <w:r>
          <w:rPr>
            <w:noProof/>
            <w:webHidden/>
          </w:rPr>
        </w:r>
        <w:r>
          <w:rPr>
            <w:noProof/>
            <w:webHidden/>
          </w:rPr>
          <w:fldChar w:fldCharType="separate"/>
        </w:r>
        <w:r w:rsidR="00F52432">
          <w:rPr>
            <w:noProof/>
            <w:webHidden/>
          </w:rPr>
          <w:t>6</w:t>
        </w:r>
        <w:r>
          <w:rPr>
            <w:noProof/>
            <w:webHidden/>
          </w:rPr>
          <w:fldChar w:fldCharType="end"/>
        </w:r>
      </w:hyperlink>
    </w:p>
    <w:p w14:paraId="51E51A2E" w14:textId="77777777" w:rsidR="00126F95" w:rsidRDefault="00126F95">
      <w:pPr>
        <w:pStyle w:val="Verzeichnis2"/>
        <w:rPr>
          <w:rFonts w:asciiTheme="minorHAnsi" w:eastAsiaTheme="minorEastAsia" w:hAnsiTheme="minorHAnsi" w:cstheme="minorBidi"/>
          <w:noProof/>
          <w:sz w:val="22"/>
          <w:szCs w:val="22"/>
        </w:rPr>
      </w:pPr>
      <w:hyperlink w:anchor="_Toc489521653" w:history="1">
        <w:r w:rsidRPr="00B4231A">
          <w:rPr>
            <w:rStyle w:val="Hyperlink"/>
            <w:noProof/>
          </w:rPr>
          <w:t>4.2</w:t>
        </w:r>
        <w:r>
          <w:rPr>
            <w:rFonts w:asciiTheme="minorHAnsi" w:eastAsiaTheme="minorEastAsia" w:hAnsiTheme="minorHAnsi" w:cstheme="minorBidi"/>
            <w:noProof/>
            <w:sz w:val="22"/>
            <w:szCs w:val="22"/>
          </w:rPr>
          <w:tab/>
        </w:r>
        <w:r w:rsidRPr="00B4231A">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_Toc489521653 \h </w:instrText>
        </w:r>
        <w:r>
          <w:rPr>
            <w:noProof/>
            <w:webHidden/>
          </w:rPr>
        </w:r>
        <w:r>
          <w:rPr>
            <w:noProof/>
            <w:webHidden/>
          </w:rPr>
          <w:fldChar w:fldCharType="separate"/>
        </w:r>
        <w:r w:rsidR="00F52432">
          <w:rPr>
            <w:noProof/>
            <w:webHidden/>
          </w:rPr>
          <w:t>6</w:t>
        </w:r>
        <w:r>
          <w:rPr>
            <w:noProof/>
            <w:webHidden/>
          </w:rPr>
          <w:fldChar w:fldCharType="end"/>
        </w:r>
      </w:hyperlink>
    </w:p>
    <w:p w14:paraId="5D2A2D7A" w14:textId="77777777" w:rsidR="00126F95" w:rsidRDefault="00126F95">
      <w:pPr>
        <w:pStyle w:val="Verzeichnis2"/>
        <w:rPr>
          <w:rFonts w:asciiTheme="minorHAnsi" w:eastAsiaTheme="minorEastAsia" w:hAnsiTheme="minorHAnsi" w:cstheme="minorBidi"/>
          <w:noProof/>
          <w:sz w:val="22"/>
          <w:szCs w:val="22"/>
        </w:rPr>
      </w:pPr>
      <w:hyperlink w:anchor="_Toc489521654" w:history="1">
        <w:r w:rsidRPr="00B4231A">
          <w:rPr>
            <w:rStyle w:val="Hyperlink"/>
            <w:noProof/>
          </w:rPr>
          <w:t>4.3</w:t>
        </w:r>
        <w:r>
          <w:rPr>
            <w:rFonts w:asciiTheme="minorHAnsi" w:eastAsiaTheme="minorEastAsia" w:hAnsiTheme="minorHAnsi" w:cstheme="minorBidi"/>
            <w:noProof/>
            <w:sz w:val="22"/>
            <w:szCs w:val="22"/>
          </w:rPr>
          <w:tab/>
        </w:r>
        <w:r w:rsidRPr="00B4231A">
          <w:rPr>
            <w:rStyle w:val="Hyperlink"/>
            <w:noProof/>
          </w:rPr>
          <w:t>Prüfung des Kundenstandortes</w:t>
        </w:r>
        <w:r>
          <w:rPr>
            <w:noProof/>
            <w:webHidden/>
          </w:rPr>
          <w:tab/>
        </w:r>
        <w:r>
          <w:rPr>
            <w:noProof/>
            <w:webHidden/>
          </w:rPr>
          <w:fldChar w:fldCharType="begin"/>
        </w:r>
        <w:r>
          <w:rPr>
            <w:noProof/>
            <w:webHidden/>
          </w:rPr>
          <w:instrText xml:space="preserve"> PAGEREF _Toc489521654 \h </w:instrText>
        </w:r>
        <w:r>
          <w:rPr>
            <w:noProof/>
            <w:webHidden/>
          </w:rPr>
        </w:r>
        <w:r>
          <w:rPr>
            <w:noProof/>
            <w:webHidden/>
          </w:rPr>
          <w:fldChar w:fldCharType="separate"/>
        </w:r>
        <w:r w:rsidR="00F52432">
          <w:rPr>
            <w:noProof/>
            <w:webHidden/>
          </w:rPr>
          <w:t>7</w:t>
        </w:r>
        <w:r>
          <w:rPr>
            <w:noProof/>
            <w:webHidden/>
          </w:rPr>
          <w:fldChar w:fldCharType="end"/>
        </w:r>
      </w:hyperlink>
    </w:p>
    <w:p w14:paraId="361F8833"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55" w:history="1">
        <w:r w:rsidRPr="00B4231A">
          <w:rPr>
            <w:rStyle w:val="Hyperlink"/>
            <w:noProof/>
          </w:rPr>
          <w:t>4.3.1</w:t>
        </w:r>
        <w:r>
          <w:rPr>
            <w:rFonts w:asciiTheme="minorHAnsi" w:eastAsiaTheme="minorEastAsia" w:hAnsiTheme="minorHAnsi" w:cstheme="minorBidi"/>
            <w:noProof/>
            <w:sz w:val="22"/>
            <w:szCs w:val="22"/>
          </w:rPr>
          <w:tab/>
        </w:r>
        <w:r w:rsidRPr="00B4231A">
          <w:rPr>
            <w:rStyle w:val="Hyperlink"/>
            <w:noProof/>
          </w:rPr>
          <w:t>Prüfungslogik</w:t>
        </w:r>
        <w:r>
          <w:rPr>
            <w:noProof/>
            <w:webHidden/>
          </w:rPr>
          <w:tab/>
        </w:r>
        <w:r>
          <w:rPr>
            <w:noProof/>
            <w:webHidden/>
          </w:rPr>
          <w:fldChar w:fldCharType="begin"/>
        </w:r>
        <w:r>
          <w:rPr>
            <w:noProof/>
            <w:webHidden/>
          </w:rPr>
          <w:instrText xml:space="preserve"> PAGEREF _Toc489521655 \h </w:instrText>
        </w:r>
        <w:r>
          <w:rPr>
            <w:noProof/>
            <w:webHidden/>
          </w:rPr>
        </w:r>
        <w:r>
          <w:rPr>
            <w:noProof/>
            <w:webHidden/>
          </w:rPr>
          <w:fldChar w:fldCharType="separate"/>
        </w:r>
        <w:r w:rsidR="00F52432">
          <w:rPr>
            <w:noProof/>
            <w:webHidden/>
          </w:rPr>
          <w:t>7</w:t>
        </w:r>
        <w:r>
          <w:rPr>
            <w:noProof/>
            <w:webHidden/>
          </w:rPr>
          <w:fldChar w:fldCharType="end"/>
        </w:r>
      </w:hyperlink>
    </w:p>
    <w:p w14:paraId="72B8CF10"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56" w:history="1">
        <w:r w:rsidRPr="00B4231A">
          <w:rPr>
            <w:rStyle w:val="Hyperlink"/>
            <w:noProof/>
          </w:rPr>
          <w:t>4.3.2</w:t>
        </w:r>
        <w:r>
          <w:rPr>
            <w:rFonts w:asciiTheme="minorHAnsi" w:eastAsiaTheme="minorEastAsia" w:hAnsiTheme="minorHAnsi" w:cstheme="minorBidi"/>
            <w:noProof/>
            <w:sz w:val="22"/>
            <w:szCs w:val="22"/>
          </w:rPr>
          <w:tab/>
        </w:r>
        <w:r w:rsidRPr="00B4231A">
          <w:rPr>
            <w:rStyle w:val="Hyperlink"/>
            <w:noProof/>
          </w:rPr>
          <w:t>Standardprüfung</w:t>
        </w:r>
        <w:r>
          <w:rPr>
            <w:noProof/>
            <w:webHidden/>
          </w:rPr>
          <w:tab/>
        </w:r>
        <w:r>
          <w:rPr>
            <w:noProof/>
            <w:webHidden/>
          </w:rPr>
          <w:fldChar w:fldCharType="begin"/>
        </w:r>
        <w:r>
          <w:rPr>
            <w:noProof/>
            <w:webHidden/>
          </w:rPr>
          <w:instrText xml:space="preserve"> PAGEREF _Toc489521656 \h </w:instrText>
        </w:r>
        <w:r>
          <w:rPr>
            <w:noProof/>
            <w:webHidden/>
          </w:rPr>
        </w:r>
        <w:r>
          <w:rPr>
            <w:noProof/>
            <w:webHidden/>
          </w:rPr>
          <w:fldChar w:fldCharType="separate"/>
        </w:r>
        <w:r w:rsidR="00F52432">
          <w:rPr>
            <w:noProof/>
            <w:webHidden/>
          </w:rPr>
          <w:t>7</w:t>
        </w:r>
        <w:r>
          <w:rPr>
            <w:noProof/>
            <w:webHidden/>
          </w:rPr>
          <w:fldChar w:fldCharType="end"/>
        </w:r>
      </w:hyperlink>
    </w:p>
    <w:p w14:paraId="36EC7E0B" w14:textId="77777777" w:rsidR="00126F95" w:rsidRDefault="00126F95">
      <w:pPr>
        <w:pStyle w:val="Verzeichnis2"/>
        <w:rPr>
          <w:rFonts w:asciiTheme="minorHAnsi" w:eastAsiaTheme="minorEastAsia" w:hAnsiTheme="minorHAnsi" w:cstheme="minorBidi"/>
          <w:noProof/>
          <w:sz w:val="22"/>
          <w:szCs w:val="22"/>
        </w:rPr>
      </w:pPr>
      <w:hyperlink w:anchor="_Toc489521657" w:history="1">
        <w:r w:rsidRPr="00B4231A">
          <w:rPr>
            <w:rStyle w:val="Hyperlink"/>
            <w:noProof/>
          </w:rPr>
          <w:t>4.4</w:t>
        </w:r>
        <w:r>
          <w:rPr>
            <w:rFonts w:asciiTheme="minorHAnsi" w:eastAsiaTheme="minorEastAsia" w:hAnsiTheme="minorHAnsi" w:cstheme="minorBidi"/>
            <w:noProof/>
            <w:sz w:val="22"/>
            <w:szCs w:val="22"/>
          </w:rPr>
          <w:tab/>
        </w:r>
        <w:r w:rsidRPr="00B4231A">
          <w:rPr>
            <w:rStyle w:val="Hyperlink"/>
            <w:noProof/>
          </w:rPr>
          <w:t>Kompatibilität mit anderen Modulen</w:t>
        </w:r>
        <w:r>
          <w:rPr>
            <w:noProof/>
            <w:webHidden/>
          </w:rPr>
          <w:tab/>
        </w:r>
        <w:r>
          <w:rPr>
            <w:noProof/>
            <w:webHidden/>
          </w:rPr>
          <w:fldChar w:fldCharType="begin"/>
        </w:r>
        <w:r>
          <w:rPr>
            <w:noProof/>
            <w:webHidden/>
          </w:rPr>
          <w:instrText xml:space="preserve"> PAGEREF _Toc489521657 \h </w:instrText>
        </w:r>
        <w:r>
          <w:rPr>
            <w:noProof/>
            <w:webHidden/>
          </w:rPr>
        </w:r>
        <w:r>
          <w:rPr>
            <w:noProof/>
            <w:webHidden/>
          </w:rPr>
          <w:fldChar w:fldCharType="separate"/>
        </w:r>
        <w:r w:rsidR="00F52432">
          <w:rPr>
            <w:noProof/>
            <w:webHidden/>
          </w:rPr>
          <w:t>7</w:t>
        </w:r>
        <w:r>
          <w:rPr>
            <w:noProof/>
            <w:webHidden/>
          </w:rPr>
          <w:fldChar w:fldCharType="end"/>
        </w:r>
      </w:hyperlink>
    </w:p>
    <w:p w14:paraId="29AC2EC2"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58" w:history="1">
        <w:r w:rsidRPr="00B4231A">
          <w:rPr>
            <w:rStyle w:val="Hyperlink"/>
            <w:noProof/>
          </w:rPr>
          <w:t>4.4.1</w:t>
        </w:r>
        <w:r>
          <w:rPr>
            <w:rFonts w:asciiTheme="minorHAnsi" w:eastAsiaTheme="minorEastAsia" w:hAnsiTheme="minorHAnsi" w:cstheme="minorBidi"/>
            <w:noProof/>
            <w:sz w:val="22"/>
            <w:szCs w:val="22"/>
          </w:rPr>
          <w:tab/>
        </w:r>
        <w:r w:rsidRPr="00B4231A">
          <w:rPr>
            <w:rStyle w:val="Hyperlink"/>
            <w:noProof/>
          </w:rPr>
          <w:t>eVAT und PayPal</w:t>
        </w:r>
        <w:r>
          <w:rPr>
            <w:noProof/>
            <w:webHidden/>
          </w:rPr>
          <w:tab/>
        </w:r>
        <w:r>
          <w:rPr>
            <w:noProof/>
            <w:webHidden/>
          </w:rPr>
          <w:fldChar w:fldCharType="begin"/>
        </w:r>
        <w:r>
          <w:rPr>
            <w:noProof/>
            <w:webHidden/>
          </w:rPr>
          <w:instrText xml:space="preserve"> PAGEREF _Toc489521658 \h </w:instrText>
        </w:r>
        <w:r>
          <w:rPr>
            <w:noProof/>
            <w:webHidden/>
          </w:rPr>
        </w:r>
        <w:r>
          <w:rPr>
            <w:noProof/>
            <w:webHidden/>
          </w:rPr>
          <w:fldChar w:fldCharType="separate"/>
        </w:r>
        <w:r w:rsidR="00F52432">
          <w:rPr>
            <w:noProof/>
            <w:webHidden/>
          </w:rPr>
          <w:t>7</w:t>
        </w:r>
        <w:r>
          <w:rPr>
            <w:noProof/>
            <w:webHidden/>
          </w:rPr>
          <w:fldChar w:fldCharType="end"/>
        </w:r>
      </w:hyperlink>
    </w:p>
    <w:p w14:paraId="4D8A9C3F"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59" w:history="1">
        <w:r w:rsidRPr="00B4231A">
          <w:rPr>
            <w:rStyle w:val="Hyperlink"/>
            <w:noProof/>
          </w:rPr>
          <w:t>4.4.2</w:t>
        </w:r>
        <w:r>
          <w:rPr>
            <w:rFonts w:asciiTheme="minorHAnsi" w:eastAsiaTheme="minorEastAsia" w:hAnsiTheme="minorHAnsi" w:cstheme="minorBidi"/>
            <w:noProof/>
            <w:sz w:val="22"/>
            <w:szCs w:val="22"/>
          </w:rPr>
          <w:tab/>
        </w:r>
        <w:r w:rsidRPr="00B4231A">
          <w:rPr>
            <w:rStyle w:val="Hyperlink"/>
            <w:noProof/>
          </w:rPr>
          <w:t>eVAT und PDF-Rechnung</w:t>
        </w:r>
        <w:r>
          <w:rPr>
            <w:noProof/>
            <w:webHidden/>
          </w:rPr>
          <w:tab/>
        </w:r>
        <w:r>
          <w:rPr>
            <w:noProof/>
            <w:webHidden/>
          </w:rPr>
          <w:fldChar w:fldCharType="begin"/>
        </w:r>
        <w:r>
          <w:rPr>
            <w:noProof/>
            <w:webHidden/>
          </w:rPr>
          <w:instrText xml:space="preserve"> PAGEREF _Toc489521659 \h </w:instrText>
        </w:r>
        <w:r>
          <w:rPr>
            <w:noProof/>
            <w:webHidden/>
          </w:rPr>
        </w:r>
        <w:r>
          <w:rPr>
            <w:noProof/>
            <w:webHidden/>
          </w:rPr>
          <w:fldChar w:fldCharType="separate"/>
        </w:r>
        <w:r w:rsidR="00F52432">
          <w:rPr>
            <w:noProof/>
            <w:webHidden/>
          </w:rPr>
          <w:t>7</w:t>
        </w:r>
        <w:r>
          <w:rPr>
            <w:noProof/>
            <w:webHidden/>
          </w:rPr>
          <w:fldChar w:fldCharType="end"/>
        </w:r>
      </w:hyperlink>
    </w:p>
    <w:p w14:paraId="5998F992" w14:textId="77777777" w:rsidR="00126F95" w:rsidRDefault="00126F95">
      <w:pPr>
        <w:pStyle w:val="Verzeichnis2"/>
        <w:rPr>
          <w:rFonts w:asciiTheme="minorHAnsi" w:eastAsiaTheme="minorEastAsia" w:hAnsiTheme="minorHAnsi" w:cstheme="minorBidi"/>
          <w:noProof/>
          <w:sz w:val="22"/>
          <w:szCs w:val="22"/>
        </w:rPr>
      </w:pPr>
      <w:hyperlink w:anchor="_Toc489521660" w:history="1">
        <w:r w:rsidRPr="00B4231A">
          <w:rPr>
            <w:rStyle w:val="Hyperlink"/>
            <w:noProof/>
          </w:rPr>
          <w:t>4.5</w:t>
        </w:r>
        <w:r>
          <w:rPr>
            <w:rFonts w:asciiTheme="minorHAnsi" w:eastAsiaTheme="minorEastAsia" w:hAnsiTheme="minorHAnsi" w:cstheme="minorBidi"/>
            <w:noProof/>
            <w:sz w:val="22"/>
            <w:szCs w:val="22"/>
          </w:rPr>
          <w:tab/>
        </w:r>
        <w:r w:rsidRPr="00B4231A">
          <w:rPr>
            <w:rStyle w:val="Hyperlink"/>
            <w:noProof/>
          </w:rPr>
          <w:t>Sitz des Shops</w:t>
        </w:r>
        <w:r>
          <w:rPr>
            <w:noProof/>
            <w:webHidden/>
          </w:rPr>
          <w:tab/>
        </w:r>
        <w:r>
          <w:rPr>
            <w:noProof/>
            <w:webHidden/>
          </w:rPr>
          <w:fldChar w:fldCharType="begin"/>
        </w:r>
        <w:r>
          <w:rPr>
            <w:noProof/>
            <w:webHidden/>
          </w:rPr>
          <w:instrText xml:space="preserve"> PAGEREF _Toc489521660 \h </w:instrText>
        </w:r>
        <w:r>
          <w:rPr>
            <w:noProof/>
            <w:webHidden/>
          </w:rPr>
        </w:r>
        <w:r>
          <w:rPr>
            <w:noProof/>
            <w:webHidden/>
          </w:rPr>
          <w:fldChar w:fldCharType="separate"/>
        </w:r>
        <w:r w:rsidR="00F52432">
          <w:rPr>
            <w:noProof/>
            <w:webHidden/>
          </w:rPr>
          <w:t>8</w:t>
        </w:r>
        <w:r>
          <w:rPr>
            <w:noProof/>
            <w:webHidden/>
          </w:rPr>
          <w:fldChar w:fldCharType="end"/>
        </w:r>
      </w:hyperlink>
    </w:p>
    <w:p w14:paraId="5CAB4A54"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61" w:history="1">
        <w:r w:rsidRPr="00B4231A">
          <w:rPr>
            <w:rStyle w:val="Hyperlink"/>
            <w:noProof/>
          </w:rPr>
          <w:t>5</w:t>
        </w:r>
        <w:r>
          <w:rPr>
            <w:rFonts w:asciiTheme="minorHAnsi" w:eastAsiaTheme="minorEastAsia" w:hAnsiTheme="minorHAnsi" w:cstheme="minorBidi"/>
            <w:noProof/>
            <w:sz w:val="22"/>
            <w:szCs w:val="22"/>
          </w:rPr>
          <w:tab/>
        </w:r>
        <w:r w:rsidRPr="00B4231A">
          <w:rPr>
            <w:rStyle w:val="Hyperlink"/>
            <w:noProof/>
          </w:rPr>
          <w:t>Funktionsbeschreibung</w:t>
        </w:r>
        <w:r>
          <w:rPr>
            <w:noProof/>
            <w:webHidden/>
          </w:rPr>
          <w:tab/>
        </w:r>
        <w:r>
          <w:rPr>
            <w:noProof/>
            <w:webHidden/>
          </w:rPr>
          <w:fldChar w:fldCharType="begin"/>
        </w:r>
        <w:r>
          <w:rPr>
            <w:noProof/>
            <w:webHidden/>
          </w:rPr>
          <w:instrText xml:space="preserve"> PAGEREF _Toc489521661 \h </w:instrText>
        </w:r>
        <w:r>
          <w:rPr>
            <w:noProof/>
            <w:webHidden/>
          </w:rPr>
        </w:r>
        <w:r>
          <w:rPr>
            <w:noProof/>
            <w:webHidden/>
          </w:rPr>
          <w:fldChar w:fldCharType="separate"/>
        </w:r>
        <w:r w:rsidR="00F52432">
          <w:rPr>
            <w:noProof/>
            <w:webHidden/>
          </w:rPr>
          <w:t>10</w:t>
        </w:r>
        <w:r>
          <w:rPr>
            <w:noProof/>
            <w:webHidden/>
          </w:rPr>
          <w:fldChar w:fldCharType="end"/>
        </w:r>
      </w:hyperlink>
    </w:p>
    <w:p w14:paraId="324F4EC2" w14:textId="77777777" w:rsidR="00126F95" w:rsidRDefault="00126F95">
      <w:pPr>
        <w:pStyle w:val="Verzeichnis2"/>
        <w:rPr>
          <w:rFonts w:asciiTheme="minorHAnsi" w:eastAsiaTheme="minorEastAsia" w:hAnsiTheme="minorHAnsi" w:cstheme="minorBidi"/>
          <w:noProof/>
          <w:sz w:val="22"/>
          <w:szCs w:val="22"/>
        </w:rPr>
      </w:pPr>
      <w:hyperlink w:anchor="_Toc489521662" w:history="1">
        <w:r w:rsidRPr="00B4231A">
          <w:rPr>
            <w:rStyle w:val="Hyperlink"/>
            <w:noProof/>
          </w:rPr>
          <w:t>5.1</w:t>
        </w:r>
        <w:r>
          <w:rPr>
            <w:rFonts w:asciiTheme="minorHAnsi" w:eastAsiaTheme="minorEastAsia" w:hAnsiTheme="minorHAnsi" w:cstheme="minorBidi"/>
            <w:noProof/>
            <w:sz w:val="22"/>
            <w:szCs w:val="22"/>
          </w:rPr>
          <w:tab/>
        </w:r>
        <w:r w:rsidRPr="00B4231A">
          <w:rPr>
            <w:rStyle w:val="Hyperlink"/>
            <w:noProof/>
          </w:rPr>
          <w:t>Funktionalität im eShop (Frontend)</w:t>
        </w:r>
        <w:r>
          <w:rPr>
            <w:noProof/>
            <w:webHidden/>
          </w:rPr>
          <w:tab/>
        </w:r>
        <w:r>
          <w:rPr>
            <w:noProof/>
            <w:webHidden/>
          </w:rPr>
          <w:fldChar w:fldCharType="begin"/>
        </w:r>
        <w:r>
          <w:rPr>
            <w:noProof/>
            <w:webHidden/>
          </w:rPr>
          <w:instrText xml:space="preserve"> PAGEREF _Toc489521662 \h </w:instrText>
        </w:r>
        <w:r>
          <w:rPr>
            <w:noProof/>
            <w:webHidden/>
          </w:rPr>
        </w:r>
        <w:r>
          <w:rPr>
            <w:noProof/>
            <w:webHidden/>
          </w:rPr>
          <w:fldChar w:fldCharType="separate"/>
        </w:r>
        <w:r w:rsidR="00F52432">
          <w:rPr>
            <w:noProof/>
            <w:webHidden/>
          </w:rPr>
          <w:t>10</w:t>
        </w:r>
        <w:r>
          <w:rPr>
            <w:noProof/>
            <w:webHidden/>
          </w:rPr>
          <w:fldChar w:fldCharType="end"/>
        </w:r>
      </w:hyperlink>
    </w:p>
    <w:p w14:paraId="278D44F1"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3" w:history="1">
        <w:r w:rsidRPr="00B4231A">
          <w:rPr>
            <w:rStyle w:val="Hyperlink"/>
            <w:noProof/>
          </w:rPr>
          <w:t>5.1.1</w:t>
        </w:r>
        <w:r>
          <w:rPr>
            <w:rFonts w:asciiTheme="minorHAnsi" w:eastAsiaTheme="minorEastAsia" w:hAnsiTheme="minorHAnsi" w:cstheme="minorBidi"/>
            <w:noProof/>
            <w:sz w:val="22"/>
            <w:szCs w:val="22"/>
          </w:rPr>
          <w:tab/>
        </w:r>
        <w:r w:rsidRPr="00B4231A">
          <w:rPr>
            <w:rStyle w:val="Hyperlink"/>
            <w:noProof/>
          </w:rPr>
          <w:t>Warenkatalog</w:t>
        </w:r>
        <w:r>
          <w:rPr>
            <w:noProof/>
            <w:webHidden/>
          </w:rPr>
          <w:tab/>
        </w:r>
        <w:r>
          <w:rPr>
            <w:noProof/>
            <w:webHidden/>
          </w:rPr>
          <w:fldChar w:fldCharType="begin"/>
        </w:r>
        <w:r>
          <w:rPr>
            <w:noProof/>
            <w:webHidden/>
          </w:rPr>
          <w:instrText xml:space="preserve"> PAGEREF _Toc489521663 \h </w:instrText>
        </w:r>
        <w:r>
          <w:rPr>
            <w:noProof/>
            <w:webHidden/>
          </w:rPr>
        </w:r>
        <w:r>
          <w:rPr>
            <w:noProof/>
            <w:webHidden/>
          </w:rPr>
          <w:fldChar w:fldCharType="separate"/>
        </w:r>
        <w:r w:rsidR="00F52432">
          <w:rPr>
            <w:noProof/>
            <w:webHidden/>
          </w:rPr>
          <w:t>10</w:t>
        </w:r>
        <w:r>
          <w:rPr>
            <w:noProof/>
            <w:webHidden/>
          </w:rPr>
          <w:fldChar w:fldCharType="end"/>
        </w:r>
      </w:hyperlink>
    </w:p>
    <w:p w14:paraId="719A8A92"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4" w:history="1">
        <w:r w:rsidRPr="00B4231A">
          <w:rPr>
            <w:rStyle w:val="Hyperlink"/>
            <w:noProof/>
          </w:rPr>
          <w:t>5.1.2</w:t>
        </w:r>
        <w:r>
          <w:rPr>
            <w:rFonts w:asciiTheme="minorHAnsi" w:eastAsiaTheme="minorEastAsia" w:hAnsiTheme="minorHAnsi" w:cstheme="minorBidi"/>
            <w:noProof/>
            <w:sz w:val="22"/>
            <w:szCs w:val="22"/>
          </w:rPr>
          <w:tab/>
        </w:r>
        <w:r w:rsidRPr="00B4231A">
          <w:rPr>
            <w:rStyle w:val="Hyperlink"/>
            <w:noProof/>
          </w:rPr>
          <w:t>Bestellprozess</w:t>
        </w:r>
        <w:r>
          <w:rPr>
            <w:noProof/>
            <w:webHidden/>
          </w:rPr>
          <w:tab/>
        </w:r>
        <w:r>
          <w:rPr>
            <w:noProof/>
            <w:webHidden/>
          </w:rPr>
          <w:fldChar w:fldCharType="begin"/>
        </w:r>
        <w:r>
          <w:rPr>
            <w:noProof/>
            <w:webHidden/>
          </w:rPr>
          <w:instrText xml:space="preserve"> PAGEREF _Toc489521664 \h </w:instrText>
        </w:r>
        <w:r>
          <w:rPr>
            <w:noProof/>
            <w:webHidden/>
          </w:rPr>
        </w:r>
        <w:r>
          <w:rPr>
            <w:noProof/>
            <w:webHidden/>
          </w:rPr>
          <w:fldChar w:fldCharType="separate"/>
        </w:r>
        <w:r w:rsidR="00F52432">
          <w:rPr>
            <w:noProof/>
            <w:webHidden/>
          </w:rPr>
          <w:t>11</w:t>
        </w:r>
        <w:r>
          <w:rPr>
            <w:noProof/>
            <w:webHidden/>
          </w:rPr>
          <w:fldChar w:fldCharType="end"/>
        </w:r>
      </w:hyperlink>
    </w:p>
    <w:p w14:paraId="50C2E5A5" w14:textId="77777777" w:rsidR="00126F95" w:rsidRDefault="00126F95">
      <w:pPr>
        <w:pStyle w:val="Verzeichnis2"/>
        <w:rPr>
          <w:rFonts w:asciiTheme="minorHAnsi" w:eastAsiaTheme="minorEastAsia" w:hAnsiTheme="minorHAnsi" w:cstheme="minorBidi"/>
          <w:noProof/>
          <w:sz w:val="22"/>
          <w:szCs w:val="22"/>
        </w:rPr>
      </w:pPr>
      <w:hyperlink w:anchor="_Toc489521665" w:history="1">
        <w:r w:rsidRPr="00B4231A">
          <w:rPr>
            <w:rStyle w:val="Hyperlink"/>
            <w:noProof/>
          </w:rPr>
          <w:t>5.2</w:t>
        </w:r>
        <w:r>
          <w:rPr>
            <w:rFonts w:asciiTheme="minorHAnsi" w:eastAsiaTheme="minorEastAsia" w:hAnsiTheme="minorHAnsi" w:cstheme="minorBidi"/>
            <w:noProof/>
            <w:sz w:val="22"/>
            <w:szCs w:val="22"/>
          </w:rPr>
          <w:tab/>
        </w:r>
        <w:r w:rsidRPr="00B4231A">
          <w:rPr>
            <w:rStyle w:val="Hyperlink"/>
            <w:noProof/>
          </w:rPr>
          <w:t>Funktionalität im Administrationsbereich</w:t>
        </w:r>
        <w:r>
          <w:rPr>
            <w:noProof/>
            <w:webHidden/>
          </w:rPr>
          <w:tab/>
        </w:r>
        <w:r>
          <w:rPr>
            <w:noProof/>
            <w:webHidden/>
          </w:rPr>
          <w:fldChar w:fldCharType="begin"/>
        </w:r>
        <w:r>
          <w:rPr>
            <w:noProof/>
            <w:webHidden/>
          </w:rPr>
          <w:instrText xml:space="preserve"> PAGEREF _Toc489521665 \h </w:instrText>
        </w:r>
        <w:r>
          <w:rPr>
            <w:noProof/>
            <w:webHidden/>
          </w:rPr>
        </w:r>
        <w:r>
          <w:rPr>
            <w:noProof/>
            <w:webHidden/>
          </w:rPr>
          <w:fldChar w:fldCharType="separate"/>
        </w:r>
        <w:r w:rsidR="00F52432">
          <w:rPr>
            <w:noProof/>
            <w:webHidden/>
          </w:rPr>
          <w:t>13</w:t>
        </w:r>
        <w:r>
          <w:rPr>
            <w:noProof/>
            <w:webHidden/>
          </w:rPr>
          <w:fldChar w:fldCharType="end"/>
        </w:r>
      </w:hyperlink>
    </w:p>
    <w:p w14:paraId="5FF0C647"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6" w:history="1">
        <w:r w:rsidRPr="00B4231A">
          <w:rPr>
            <w:rStyle w:val="Hyperlink"/>
            <w:noProof/>
          </w:rPr>
          <w:t>5.2.1</w:t>
        </w:r>
        <w:r>
          <w:rPr>
            <w:rFonts w:asciiTheme="minorHAnsi" w:eastAsiaTheme="minorEastAsia" w:hAnsiTheme="minorHAnsi" w:cstheme="minorBidi"/>
            <w:noProof/>
            <w:sz w:val="22"/>
            <w:szCs w:val="22"/>
          </w:rPr>
          <w:tab/>
        </w:r>
        <w:r w:rsidRPr="00B4231A">
          <w:rPr>
            <w:rStyle w:val="Hyperlink"/>
            <w:noProof/>
          </w:rPr>
          <w:t>Mehrwertsteuersätze der Länder</w:t>
        </w:r>
        <w:r>
          <w:rPr>
            <w:noProof/>
            <w:webHidden/>
          </w:rPr>
          <w:tab/>
        </w:r>
        <w:r>
          <w:rPr>
            <w:noProof/>
            <w:webHidden/>
          </w:rPr>
          <w:fldChar w:fldCharType="begin"/>
        </w:r>
        <w:r>
          <w:rPr>
            <w:noProof/>
            <w:webHidden/>
          </w:rPr>
          <w:instrText xml:space="preserve"> PAGEREF _Toc489521666 \h </w:instrText>
        </w:r>
        <w:r>
          <w:rPr>
            <w:noProof/>
            <w:webHidden/>
          </w:rPr>
        </w:r>
        <w:r>
          <w:rPr>
            <w:noProof/>
            <w:webHidden/>
          </w:rPr>
          <w:fldChar w:fldCharType="separate"/>
        </w:r>
        <w:r w:rsidR="00F52432">
          <w:rPr>
            <w:noProof/>
            <w:webHidden/>
          </w:rPr>
          <w:t>13</w:t>
        </w:r>
        <w:r>
          <w:rPr>
            <w:noProof/>
            <w:webHidden/>
          </w:rPr>
          <w:fldChar w:fldCharType="end"/>
        </w:r>
      </w:hyperlink>
    </w:p>
    <w:p w14:paraId="32F37BBE"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7" w:history="1">
        <w:r w:rsidRPr="00B4231A">
          <w:rPr>
            <w:rStyle w:val="Hyperlink"/>
            <w:noProof/>
          </w:rPr>
          <w:t>5.2.2</w:t>
        </w:r>
        <w:r>
          <w:rPr>
            <w:rFonts w:asciiTheme="minorHAnsi" w:eastAsiaTheme="minorEastAsia" w:hAnsiTheme="minorHAnsi" w:cstheme="minorBidi"/>
            <w:noProof/>
            <w:sz w:val="22"/>
            <w:szCs w:val="22"/>
          </w:rPr>
          <w:tab/>
        </w:r>
        <w:r w:rsidRPr="00B4231A">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_Toc489521667 \h </w:instrText>
        </w:r>
        <w:r>
          <w:rPr>
            <w:noProof/>
            <w:webHidden/>
          </w:rPr>
        </w:r>
        <w:r>
          <w:rPr>
            <w:noProof/>
            <w:webHidden/>
          </w:rPr>
          <w:fldChar w:fldCharType="separate"/>
        </w:r>
        <w:r w:rsidR="00F52432">
          <w:rPr>
            <w:noProof/>
            <w:webHidden/>
          </w:rPr>
          <w:t>14</w:t>
        </w:r>
        <w:r>
          <w:rPr>
            <w:noProof/>
            <w:webHidden/>
          </w:rPr>
          <w:fldChar w:fldCharType="end"/>
        </w:r>
      </w:hyperlink>
    </w:p>
    <w:p w14:paraId="41DEFBB8"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8" w:history="1">
        <w:r w:rsidRPr="00B4231A">
          <w:rPr>
            <w:rStyle w:val="Hyperlink"/>
            <w:noProof/>
          </w:rPr>
          <w:t>5.2.3</w:t>
        </w:r>
        <w:r>
          <w:rPr>
            <w:rFonts w:asciiTheme="minorHAnsi" w:eastAsiaTheme="minorEastAsia" w:hAnsiTheme="minorHAnsi" w:cstheme="minorBidi"/>
            <w:noProof/>
            <w:sz w:val="22"/>
            <w:szCs w:val="22"/>
          </w:rPr>
          <w:tab/>
        </w:r>
        <w:r w:rsidRPr="00B4231A">
          <w:rPr>
            <w:rStyle w:val="Hyperlink"/>
            <w:noProof/>
          </w:rPr>
          <w:t>Artikel einer Kategorie als elektronisches Produkt oder Dienstleistung</w:t>
        </w:r>
        <w:r>
          <w:rPr>
            <w:noProof/>
            <w:webHidden/>
          </w:rPr>
          <w:tab/>
        </w:r>
        <w:r>
          <w:rPr>
            <w:noProof/>
            <w:webHidden/>
          </w:rPr>
          <w:fldChar w:fldCharType="begin"/>
        </w:r>
        <w:r>
          <w:rPr>
            <w:noProof/>
            <w:webHidden/>
          </w:rPr>
          <w:instrText xml:space="preserve"> PAGEREF _Toc489521668 \h </w:instrText>
        </w:r>
        <w:r>
          <w:rPr>
            <w:noProof/>
            <w:webHidden/>
          </w:rPr>
        </w:r>
        <w:r>
          <w:rPr>
            <w:noProof/>
            <w:webHidden/>
          </w:rPr>
          <w:fldChar w:fldCharType="separate"/>
        </w:r>
        <w:r w:rsidR="00F52432">
          <w:rPr>
            <w:noProof/>
            <w:webHidden/>
          </w:rPr>
          <w:t>15</w:t>
        </w:r>
        <w:r>
          <w:rPr>
            <w:noProof/>
            <w:webHidden/>
          </w:rPr>
          <w:fldChar w:fldCharType="end"/>
        </w:r>
      </w:hyperlink>
    </w:p>
    <w:p w14:paraId="226B9790"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69" w:history="1">
        <w:r w:rsidRPr="00B4231A">
          <w:rPr>
            <w:rStyle w:val="Hyperlink"/>
            <w:noProof/>
          </w:rPr>
          <w:t>5.2.4</w:t>
        </w:r>
        <w:r>
          <w:rPr>
            <w:rFonts w:asciiTheme="minorHAnsi" w:eastAsiaTheme="minorEastAsia" w:hAnsiTheme="minorHAnsi" w:cstheme="minorBidi"/>
            <w:noProof/>
            <w:sz w:val="22"/>
            <w:szCs w:val="22"/>
          </w:rPr>
          <w:tab/>
        </w:r>
        <w:r w:rsidRPr="00B4231A">
          <w:rPr>
            <w:rStyle w:val="Hyperlink"/>
            <w:noProof/>
          </w:rPr>
          <w:t>Prüfung des Kundenstandortes</w:t>
        </w:r>
        <w:r>
          <w:rPr>
            <w:noProof/>
            <w:webHidden/>
          </w:rPr>
          <w:tab/>
        </w:r>
        <w:r>
          <w:rPr>
            <w:noProof/>
            <w:webHidden/>
          </w:rPr>
          <w:fldChar w:fldCharType="begin"/>
        </w:r>
        <w:r>
          <w:rPr>
            <w:noProof/>
            <w:webHidden/>
          </w:rPr>
          <w:instrText xml:space="preserve"> PAGEREF _Toc489521669 \h </w:instrText>
        </w:r>
        <w:r>
          <w:rPr>
            <w:noProof/>
            <w:webHidden/>
          </w:rPr>
        </w:r>
        <w:r>
          <w:rPr>
            <w:noProof/>
            <w:webHidden/>
          </w:rPr>
          <w:fldChar w:fldCharType="separate"/>
        </w:r>
        <w:r w:rsidR="00F52432">
          <w:rPr>
            <w:noProof/>
            <w:webHidden/>
          </w:rPr>
          <w:t>16</w:t>
        </w:r>
        <w:r>
          <w:rPr>
            <w:noProof/>
            <w:webHidden/>
          </w:rPr>
          <w:fldChar w:fldCharType="end"/>
        </w:r>
      </w:hyperlink>
    </w:p>
    <w:p w14:paraId="14A2415D"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70" w:history="1">
        <w:r w:rsidRPr="00B4231A">
          <w:rPr>
            <w:rStyle w:val="Hyperlink"/>
            <w:noProof/>
          </w:rPr>
          <w:t>5.2.5</w:t>
        </w:r>
        <w:r>
          <w:rPr>
            <w:rFonts w:asciiTheme="minorHAnsi" w:eastAsiaTheme="minorEastAsia" w:hAnsiTheme="minorHAnsi" w:cstheme="minorBidi"/>
            <w:noProof/>
            <w:sz w:val="22"/>
            <w:szCs w:val="22"/>
          </w:rPr>
          <w:tab/>
        </w:r>
        <w:r w:rsidRPr="00B4231A">
          <w:rPr>
            <w:rStyle w:val="Hyperlink"/>
            <w:noProof/>
          </w:rPr>
          <w:t>Protokollierung des Kundenstandortes in der Bestellung</w:t>
        </w:r>
        <w:r>
          <w:rPr>
            <w:noProof/>
            <w:webHidden/>
          </w:rPr>
          <w:tab/>
        </w:r>
        <w:r>
          <w:rPr>
            <w:noProof/>
            <w:webHidden/>
          </w:rPr>
          <w:fldChar w:fldCharType="begin"/>
        </w:r>
        <w:r>
          <w:rPr>
            <w:noProof/>
            <w:webHidden/>
          </w:rPr>
          <w:instrText xml:space="preserve"> PAGEREF _Toc489521670 \h </w:instrText>
        </w:r>
        <w:r>
          <w:rPr>
            <w:noProof/>
            <w:webHidden/>
          </w:rPr>
        </w:r>
        <w:r>
          <w:rPr>
            <w:noProof/>
            <w:webHidden/>
          </w:rPr>
          <w:fldChar w:fldCharType="separate"/>
        </w:r>
        <w:r w:rsidR="00F52432">
          <w:rPr>
            <w:noProof/>
            <w:webHidden/>
          </w:rPr>
          <w:t>16</w:t>
        </w:r>
        <w:r>
          <w:rPr>
            <w:noProof/>
            <w:webHidden/>
          </w:rPr>
          <w:fldChar w:fldCharType="end"/>
        </w:r>
      </w:hyperlink>
    </w:p>
    <w:p w14:paraId="2FB23C4B"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71" w:history="1">
        <w:r w:rsidRPr="00B4231A">
          <w:rPr>
            <w:rStyle w:val="Hyperlink"/>
            <w:noProof/>
          </w:rPr>
          <w:t>5.2.6</w:t>
        </w:r>
        <w:r>
          <w:rPr>
            <w:rFonts w:asciiTheme="minorHAnsi" w:eastAsiaTheme="minorEastAsia" w:hAnsiTheme="minorHAnsi" w:cstheme="minorBidi"/>
            <w:noProof/>
            <w:sz w:val="22"/>
            <w:szCs w:val="22"/>
          </w:rPr>
          <w:tab/>
        </w:r>
        <w:r w:rsidRPr="00B4231A">
          <w:rPr>
            <w:rStyle w:val="Hyperlink"/>
            <w:noProof/>
          </w:rPr>
          <w:t>Speicherung der Umsatzsteuer-Identifikationsnummer</w:t>
        </w:r>
        <w:r>
          <w:rPr>
            <w:noProof/>
            <w:webHidden/>
          </w:rPr>
          <w:tab/>
        </w:r>
        <w:r>
          <w:rPr>
            <w:noProof/>
            <w:webHidden/>
          </w:rPr>
          <w:fldChar w:fldCharType="begin"/>
        </w:r>
        <w:r>
          <w:rPr>
            <w:noProof/>
            <w:webHidden/>
          </w:rPr>
          <w:instrText xml:space="preserve"> PAGEREF _Toc489521671 \h </w:instrText>
        </w:r>
        <w:r>
          <w:rPr>
            <w:noProof/>
            <w:webHidden/>
          </w:rPr>
        </w:r>
        <w:r>
          <w:rPr>
            <w:noProof/>
            <w:webHidden/>
          </w:rPr>
          <w:fldChar w:fldCharType="separate"/>
        </w:r>
        <w:r w:rsidR="00F52432">
          <w:rPr>
            <w:noProof/>
            <w:webHidden/>
          </w:rPr>
          <w:t>17</w:t>
        </w:r>
        <w:r>
          <w:rPr>
            <w:noProof/>
            <w:webHidden/>
          </w:rPr>
          <w:fldChar w:fldCharType="end"/>
        </w:r>
      </w:hyperlink>
    </w:p>
    <w:p w14:paraId="63BFC2DD" w14:textId="77777777" w:rsidR="00126F95" w:rsidRDefault="00126F95">
      <w:pPr>
        <w:pStyle w:val="Verzeichnis3"/>
        <w:tabs>
          <w:tab w:val="left" w:pos="1100"/>
          <w:tab w:val="right" w:leader="dot" w:pos="9627"/>
        </w:tabs>
        <w:rPr>
          <w:rFonts w:asciiTheme="minorHAnsi" w:eastAsiaTheme="minorEastAsia" w:hAnsiTheme="minorHAnsi" w:cstheme="minorBidi"/>
          <w:noProof/>
          <w:sz w:val="22"/>
          <w:szCs w:val="22"/>
        </w:rPr>
      </w:pPr>
      <w:hyperlink w:anchor="_Toc489521672" w:history="1">
        <w:r w:rsidRPr="00B4231A">
          <w:rPr>
            <w:rStyle w:val="Hyperlink"/>
            <w:noProof/>
          </w:rPr>
          <w:t>5.2.7</w:t>
        </w:r>
        <w:r>
          <w:rPr>
            <w:rFonts w:asciiTheme="minorHAnsi" w:eastAsiaTheme="minorEastAsia" w:hAnsiTheme="minorHAnsi" w:cstheme="minorBidi"/>
            <w:noProof/>
            <w:sz w:val="22"/>
            <w:szCs w:val="22"/>
          </w:rPr>
          <w:tab/>
        </w:r>
        <w:r w:rsidRPr="00B4231A">
          <w:rPr>
            <w:rStyle w:val="Hyperlink"/>
            <w:noProof/>
          </w:rPr>
          <w:t>Erweiterung der PDF-Rechnung</w:t>
        </w:r>
        <w:r>
          <w:rPr>
            <w:noProof/>
            <w:webHidden/>
          </w:rPr>
          <w:tab/>
        </w:r>
        <w:r>
          <w:rPr>
            <w:noProof/>
            <w:webHidden/>
          </w:rPr>
          <w:fldChar w:fldCharType="begin"/>
        </w:r>
        <w:r>
          <w:rPr>
            <w:noProof/>
            <w:webHidden/>
          </w:rPr>
          <w:instrText xml:space="preserve"> PAGEREF _Toc489521672 \h </w:instrText>
        </w:r>
        <w:r>
          <w:rPr>
            <w:noProof/>
            <w:webHidden/>
          </w:rPr>
        </w:r>
        <w:r>
          <w:rPr>
            <w:noProof/>
            <w:webHidden/>
          </w:rPr>
          <w:fldChar w:fldCharType="separate"/>
        </w:r>
        <w:r w:rsidR="00F52432">
          <w:rPr>
            <w:noProof/>
            <w:webHidden/>
          </w:rPr>
          <w:t>18</w:t>
        </w:r>
        <w:r>
          <w:rPr>
            <w:noProof/>
            <w:webHidden/>
          </w:rPr>
          <w:fldChar w:fldCharType="end"/>
        </w:r>
      </w:hyperlink>
    </w:p>
    <w:p w14:paraId="4EA38C46" w14:textId="77777777" w:rsidR="00126F95" w:rsidRDefault="00126F95">
      <w:pPr>
        <w:pStyle w:val="Verzeichnis1"/>
        <w:tabs>
          <w:tab w:val="left" w:pos="400"/>
        </w:tabs>
        <w:rPr>
          <w:rFonts w:asciiTheme="minorHAnsi" w:eastAsiaTheme="minorEastAsia" w:hAnsiTheme="minorHAnsi" w:cstheme="minorBidi"/>
          <w:noProof/>
          <w:sz w:val="22"/>
          <w:szCs w:val="22"/>
        </w:rPr>
      </w:pPr>
      <w:hyperlink w:anchor="_Toc489521673" w:history="1">
        <w:r w:rsidRPr="00B4231A">
          <w:rPr>
            <w:rStyle w:val="Hyperlink"/>
            <w:noProof/>
          </w:rPr>
          <w:t>6</w:t>
        </w:r>
        <w:r>
          <w:rPr>
            <w:rFonts w:asciiTheme="minorHAnsi" w:eastAsiaTheme="minorEastAsia" w:hAnsiTheme="minorHAnsi" w:cstheme="minorBidi"/>
            <w:noProof/>
            <w:sz w:val="22"/>
            <w:szCs w:val="22"/>
          </w:rPr>
          <w:tab/>
        </w:r>
        <w:r w:rsidRPr="00B4231A">
          <w:rPr>
            <w:rStyle w:val="Hyperlink"/>
            <w:noProof/>
          </w:rPr>
          <w:t>Modulerweiterung</w:t>
        </w:r>
        <w:r>
          <w:rPr>
            <w:noProof/>
            <w:webHidden/>
          </w:rPr>
          <w:tab/>
        </w:r>
        <w:r>
          <w:rPr>
            <w:noProof/>
            <w:webHidden/>
          </w:rPr>
          <w:fldChar w:fldCharType="begin"/>
        </w:r>
        <w:r>
          <w:rPr>
            <w:noProof/>
            <w:webHidden/>
          </w:rPr>
          <w:instrText xml:space="preserve"> PAGEREF _Toc489521673 \h </w:instrText>
        </w:r>
        <w:r>
          <w:rPr>
            <w:noProof/>
            <w:webHidden/>
          </w:rPr>
        </w:r>
        <w:r>
          <w:rPr>
            <w:noProof/>
            <w:webHidden/>
          </w:rPr>
          <w:fldChar w:fldCharType="separate"/>
        </w:r>
        <w:r w:rsidR="00F52432">
          <w:rPr>
            <w:noProof/>
            <w:webHidden/>
          </w:rPr>
          <w:t>19</w:t>
        </w:r>
        <w:r>
          <w:rPr>
            <w:noProof/>
            <w:webHidden/>
          </w:rPr>
          <w:fldChar w:fldCharType="end"/>
        </w:r>
      </w:hyperlink>
    </w:p>
    <w:p w14:paraId="73493A29" w14:textId="77777777" w:rsidR="00126F95" w:rsidRDefault="00126F95">
      <w:pPr>
        <w:pStyle w:val="Verzeichnis2"/>
        <w:rPr>
          <w:rFonts w:asciiTheme="minorHAnsi" w:eastAsiaTheme="minorEastAsia" w:hAnsiTheme="minorHAnsi" w:cstheme="minorBidi"/>
          <w:noProof/>
          <w:sz w:val="22"/>
          <w:szCs w:val="22"/>
        </w:rPr>
      </w:pPr>
      <w:hyperlink w:anchor="_Toc489521674" w:history="1">
        <w:r w:rsidRPr="00B4231A">
          <w:rPr>
            <w:rStyle w:val="Hyperlink"/>
            <w:noProof/>
          </w:rPr>
          <w:t>6.1</w:t>
        </w:r>
        <w:r>
          <w:rPr>
            <w:rFonts w:asciiTheme="minorHAnsi" w:eastAsiaTheme="minorEastAsia" w:hAnsiTheme="minorHAnsi" w:cstheme="minorBidi"/>
            <w:noProof/>
            <w:sz w:val="22"/>
            <w:szCs w:val="22"/>
          </w:rPr>
          <w:tab/>
        </w:r>
        <w:r w:rsidRPr="00B4231A">
          <w:rPr>
            <w:rStyle w:val="Hyperlink"/>
            <w:noProof/>
          </w:rPr>
          <w:t>Eigene Bestimmungsmethode für Kundenstandort</w:t>
        </w:r>
        <w:r>
          <w:rPr>
            <w:noProof/>
            <w:webHidden/>
          </w:rPr>
          <w:tab/>
        </w:r>
        <w:r>
          <w:rPr>
            <w:noProof/>
            <w:webHidden/>
          </w:rPr>
          <w:fldChar w:fldCharType="begin"/>
        </w:r>
        <w:r>
          <w:rPr>
            <w:noProof/>
            <w:webHidden/>
          </w:rPr>
          <w:instrText xml:space="preserve"> PAGEREF _Toc489521674 \h </w:instrText>
        </w:r>
        <w:r>
          <w:rPr>
            <w:noProof/>
            <w:webHidden/>
          </w:rPr>
        </w:r>
        <w:r>
          <w:rPr>
            <w:noProof/>
            <w:webHidden/>
          </w:rPr>
          <w:fldChar w:fldCharType="separate"/>
        </w:r>
        <w:r w:rsidR="00F52432">
          <w:rPr>
            <w:noProof/>
            <w:webHidden/>
          </w:rPr>
          <w:t>19</w:t>
        </w:r>
        <w:r>
          <w:rPr>
            <w:noProof/>
            <w:webHidden/>
          </w:rPr>
          <w:fldChar w:fldCharType="end"/>
        </w:r>
      </w:hyperlink>
    </w:p>
    <w:p w14:paraId="5B4923D7" w14:textId="77777777" w:rsidR="00126F95" w:rsidRDefault="00126F95">
      <w:pPr>
        <w:pStyle w:val="Verzeichnis2"/>
        <w:rPr>
          <w:rFonts w:asciiTheme="minorHAnsi" w:eastAsiaTheme="minorEastAsia" w:hAnsiTheme="minorHAnsi" w:cstheme="minorBidi"/>
          <w:noProof/>
          <w:sz w:val="22"/>
          <w:szCs w:val="22"/>
        </w:rPr>
      </w:pPr>
      <w:hyperlink w:anchor="_Toc489521675" w:history="1">
        <w:r w:rsidRPr="00B4231A">
          <w:rPr>
            <w:rStyle w:val="Hyperlink"/>
            <w:noProof/>
          </w:rPr>
          <w:t>6.2</w:t>
        </w:r>
        <w:r>
          <w:rPr>
            <w:rFonts w:asciiTheme="minorHAnsi" w:eastAsiaTheme="minorEastAsia" w:hAnsiTheme="minorHAnsi" w:cstheme="minorBidi"/>
            <w:noProof/>
            <w:sz w:val="22"/>
            <w:szCs w:val="22"/>
          </w:rPr>
          <w:tab/>
        </w:r>
        <w:r w:rsidRPr="00B4231A">
          <w:rPr>
            <w:rStyle w:val="Hyperlink"/>
            <w:noProof/>
          </w:rPr>
          <w:t>Nicht kaufbare Artikel im Warenkorb markieren</w:t>
        </w:r>
        <w:r>
          <w:rPr>
            <w:noProof/>
            <w:webHidden/>
          </w:rPr>
          <w:tab/>
        </w:r>
        <w:r>
          <w:rPr>
            <w:noProof/>
            <w:webHidden/>
          </w:rPr>
          <w:fldChar w:fldCharType="begin"/>
        </w:r>
        <w:r>
          <w:rPr>
            <w:noProof/>
            <w:webHidden/>
          </w:rPr>
          <w:instrText xml:space="preserve"> PAGEREF _Toc489521675 \h </w:instrText>
        </w:r>
        <w:r>
          <w:rPr>
            <w:noProof/>
            <w:webHidden/>
          </w:rPr>
        </w:r>
        <w:r>
          <w:rPr>
            <w:noProof/>
            <w:webHidden/>
          </w:rPr>
          <w:fldChar w:fldCharType="separate"/>
        </w:r>
        <w:r w:rsidR="00F52432">
          <w:rPr>
            <w:noProof/>
            <w:webHidden/>
          </w:rPr>
          <w:t>20</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489521646"/>
      <w:r w:rsidRPr="00D1566F">
        <w:rPr>
          <w:lang w:val="de-DE"/>
        </w:rPr>
        <w:lastRenderedPageBreak/>
        <w:t>Einführung</w:t>
      </w:r>
      <w:bookmarkEnd w:id="23"/>
    </w:p>
    <w:p w14:paraId="70A5B5C2" w14:textId="77777777" w:rsidR="00247BE8" w:rsidRPr="00D1566F" w:rsidRDefault="00247BE8" w:rsidP="00247BE8">
      <w:r w:rsidRPr="00D1566F">
        <w:t>Das Modul eVAT integriert die neugeregelte Besteuerung von Telekommunikations-, Rundfunk-, Fernseh- und auf elektronischem Weg erbrachte Dienstleistungen für nichtsteuerpflichtige Kunden in den OXID eShop. Artikel, die im OXID eShop als elektronische Produkte oder Dienstleistungen definiert wurden, sind beim Kauf als solche gekennzeichnet. Das Herkunftsland des privaten Käufers (B2C) wird nach festgelegten Regeln ermittelt, sodass die jeweilige Mehrwertsteuer berechnet werden kann. Alle der Berechnung zugrunde liegenden Daten werden bei der Bestellung gespeichert.</w:t>
      </w:r>
    </w:p>
    <w:p w14:paraId="203AD5A1" w14:textId="77777777" w:rsidR="00247BE8" w:rsidRPr="00D1566F" w:rsidRDefault="00247BE8" w:rsidP="00247BE8"/>
    <w:p w14:paraId="31ED5964" w14:textId="0C224899" w:rsidR="00D54A69" w:rsidRDefault="00247BE8" w:rsidP="00247BE8">
      <w:r w:rsidRPr="00D1566F">
        <w:t>Die Erweiterung für den OXID eShop resultiert aus der EU-Durchführungsverordnung Nr. 1042/2013 bezüglich des Ortes der Dienstleistung. Diese besagt, dass Händler und Dienstleister ab dem 1. Januar 2015 beim Verkauf ihrer elektronischen Produkte oder Dienstleistungen die Mehrwertsteuer des EU-Landes abführen müssen, aus dem der Käufer kommt. Bisher war es die Mehrwertsteuer des Landes, in dem das eigene Unternehmen ansässig ist.</w:t>
      </w:r>
    </w:p>
    <w:p w14:paraId="520F13E4" w14:textId="77777777" w:rsidR="00792D08" w:rsidRDefault="00792D08" w:rsidP="00247BE8"/>
    <w:p w14:paraId="277AF8B5" w14:textId="72A0D90B" w:rsidR="00792D08" w:rsidRPr="00D1566F" w:rsidRDefault="00792D08" w:rsidP="00247BE8">
      <w:r>
        <w:t xml:space="preserve">Detaillierte Informationen </w:t>
      </w:r>
      <w:r w:rsidR="00753C38">
        <w:t>zum Thema</w:t>
      </w:r>
      <w:r>
        <w:t xml:space="preserve"> finden Sie auf den Seiten der </w:t>
      </w:r>
      <w:r w:rsidR="00753C38">
        <w:t xml:space="preserve">Europäischen Kommission: </w:t>
      </w:r>
      <w:r w:rsidR="00753C38" w:rsidRPr="00753C38">
        <w:t>http://ec.europa.eu/taxation_customs/taxation/vat/how_vat_works/telecom/index_de.htm</w:t>
      </w:r>
      <w:r w:rsidR="00753C38">
        <w:t>.</w:t>
      </w:r>
    </w:p>
    <w:p w14:paraId="1A47D786" w14:textId="77777777" w:rsidR="00247BE8" w:rsidRPr="00D1566F" w:rsidRDefault="00247BE8" w:rsidP="00247BE8"/>
    <w:p w14:paraId="47119EDD" w14:textId="3D6011AF" w:rsidR="008F6728" w:rsidRPr="00D1566F" w:rsidRDefault="00B50F3E" w:rsidP="008F6728">
      <w:r w:rsidRPr="00D1566F">
        <w:t>Titel</w:t>
      </w:r>
      <w:r w:rsidR="007C4DE3" w:rsidRPr="00D1566F">
        <w:t xml:space="preserve"> des Moduls</w:t>
      </w:r>
      <w:r w:rsidRPr="00D1566F">
        <w:t xml:space="preserve">: </w:t>
      </w:r>
      <w:r w:rsidR="00D218D2">
        <w:t xml:space="preserve">OXID eShop </w:t>
      </w:r>
      <w:r w:rsidR="00247BE8" w:rsidRPr="00D1566F">
        <w:t>eVAT</w:t>
      </w:r>
    </w:p>
    <w:p w14:paraId="6BC45356" w14:textId="618EDB27" w:rsidR="00F8231B" w:rsidRPr="00D1566F" w:rsidRDefault="00F8231B" w:rsidP="00F45EB9">
      <w:pPr>
        <w:tabs>
          <w:tab w:val="left" w:pos="1134"/>
        </w:tabs>
      </w:pPr>
      <w:r w:rsidRPr="00D1566F">
        <w:t xml:space="preserve">Version: </w:t>
      </w:r>
      <w:r w:rsidR="00F45EB9" w:rsidRPr="00D1566F">
        <w:tab/>
      </w:r>
      <w:r w:rsidR="00DB0781">
        <w:t>2</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3"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4" w:history="1">
        <w:r w:rsidR="00B50F3E" w:rsidRPr="00D1566F">
          <w:rPr>
            <w:rStyle w:val="Hyperlink"/>
          </w:rPr>
          <w:t>info@oxid-esales.com</w:t>
        </w:r>
      </w:hyperlink>
    </w:p>
    <w:p w14:paraId="2DDC1F56" w14:textId="77777777" w:rsidR="00243A34" w:rsidRPr="00D1566F" w:rsidRDefault="00243A34" w:rsidP="008F6728"/>
    <w:p w14:paraId="051632A2" w14:textId="77777777" w:rsidR="00864E44" w:rsidRPr="00D1566F" w:rsidRDefault="00864E44" w:rsidP="004D3789"/>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D7FDFD8" w14:textId="1D903E51" w:rsidR="004A2938" w:rsidRPr="00D1566F" w:rsidRDefault="000B1C1D" w:rsidP="00DB3720">
      <w:pPr>
        <w:pStyle w:val="Listenabsatz"/>
        <w:numPr>
          <w:ilvl w:val="0"/>
          <w:numId w:val="6"/>
        </w:numPr>
      </w:pPr>
      <w:r>
        <w:t xml:space="preserve">Umsetzung </w:t>
      </w:r>
      <w:r w:rsidRPr="00D1566F">
        <w:t xml:space="preserve">der EU-Durchführungsverordnung Nr. 1042/2013 bezüglich </w:t>
      </w:r>
      <w:r>
        <w:t xml:space="preserve">der </w:t>
      </w:r>
      <w:r w:rsidRPr="00D1566F">
        <w:t>Besteuerung von Telekommunikations-, Rundfunk-, Fernseh- und auf elektronischem Weg erbrachte Dienstleistungen für nichtsteuerpflichtige Kunden</w:t>
      </w:r>
      <w:r w:rsidR="009172E6" w:rsidRPr="00D1566F">
        <w:t xml:space="preserve"> </w:t>
      </w:r>
    </w:p>
    <w:p w14:paraId="093B7A57" w14:textId="754A4E79" w:rsidR="009172E6" w:rsidRPr="00D1566F" w:rsidRDefault="000B1C1D" w:rsidP="00845898">
      <w:pPr>
        <w:pStyle w:val="Listenabsatz"/>
        <w:numPr>
          <w:ilvl w:val="0"/>
          <w:numId w:val="6"/>
        </w:numPr>
      </w:pPr>
      <w:r>
        <w:t xml:space="preserve">Mehrwertsteuersätze für alle Länder </w:t>
      </w:r>
      <w:r w:rsidRPr="00D1566F">
        <w:t xml:space="preserve">der Europäischen </w:t>
      </w:r>
      <w:r>
        <w:t>Union</w:t>
      </w:r>
      <w:r w:rsidRPr="00D1566F">
        <w:t xml:space="preserve"> bereits vorberei</w:t>
      </w:r>
      <w:r>
        <w:t>tet</w:t>
      </w:r>
    </w:p>
    <w:p w14:paraId="1BA705B6" w14:textId="7FEDE364" w:rsidR="000F0BC9" w:rsidRDefault="000B1C1D" w:rsidP="00845898">
      <w:pPr>
        <w:pStyle w:val="Listenabsatz"/>
        <w:numPr>
          <w:ilvl w:val="0"/>
          <w:numId w:val="6"/>
        </w:numPr>
      </w:pPr>
      <w:r>
        <w:t xml:space="preserve">Artikel </w:t>
      </w:r>
      <w:r w:rsidR="007D737B">
        <w:t>als</w:t>
      </w:r>
      <w:r>
        <w:t xml:space="preserve"> </w:t>
      </w:r>
      <w:r w:rsidRPr="00D1566F">
        <w:t>Telekommunikations-, Rundfunk-, Fernseh- und auf elektronischem Weg erbrachte Dienstleistungen</w:t>
      </w:r>
      <w:r w:rsidR="00B86EB2">
        <w:t xml:space="preserve"> definierbar</w:t>
      </w:r>
    </w:p>
    <w:p w14:paraId="58A50FFC" w14:textId="0B627689" w:rsidR="000B1C1D" w:rsidRDefault="000B1C1D" w:rsidP="00845898">
      <w:pPr>
        <w:pStyle w:val="Listenabsatz"/>
        <w:numPr>
          <w:ilvl w:val="0"/>
          <w:numId w:val="6"/>
        </w:numPr>
      </w:pPr>
      <w:r>
        <w:t>Artikel einzeln oder alle Artikel einer Kategorie als elektronische Produkte oder Dienstleistung</w:t>
      </w:r>
      <w:r w:rsidR="00B86EB2">
        <w:t xml:space="preserve">en </w:t>
      </w:r>
      <w:r>
        <w:t>aktivieren</w:t>
      </w:r>
      <w:r w:rsidR="00167CA1">
        <w:t xml:space="preserve"> sowie Mehrwertsteuersätze für </w:t>
      </w:r>
      <w:r w:rsidR="00ED1C0B">
        <w:t xml:space="preserve">gewünschte </w:t>
      </w:r>
      <w:r w:rsidR="00167CA1">
        <w:t>Länder zuordnen</w:t>
      </w:r>
    </w:p>
    <w:p w14:paraId="28F11E89" w14:textId="703BB5BA" w:rsidR="007D737B" w:rsidRDefault="007D737B" w:rsidP="00845898">
      <w:pPr>
        <w:pStyle w:val="Listenabsatz"/>
        <w:numPr>
          <w:ilvl w:val="0"/>
          <w:numId w:val="6"/>
        </w:numPr>
      </w:pPr>
      <w:r>
        <w:t>Bestimmung des Kundenstandortes nach definierten und erweiterbaren Bestimmungsmethoden</w:t>
      </w:r>
    </w:p>
    <w:p w14:paraId="2B6D8938" w14:textId="4F8AE62B" w:rsidR="007D737B" w:rsidRDefault="007D737B" w:rsidP="00845898">
      <w:pPr>
        <w:pStyle w:val="Listenabsatz"/>
        <w:numPr>
          <w:ilvl w:val="0"/>
          <w:numId w:val="6"/>
        </w:numPr>
      </w:pPr>
      <w:r>
        <w:t>Protokollierung des Kundenstandortes bei Bestellungen von elektronischen Produkten oder Dienstleistungen</w:t>
      </w:r>
    </w:p>
    <w:p w14:paraId="01A3BAC8" w14:textId="06A2A719" w:rsidR="00167CA1" w:rsidRPr="00D1566F" w:rsidRDefault="007D737B" w:rsidP="00845898">
      <w:pPr>
        <w:pStyle w:val="Listenabsatz"/>
        <w:numPr>
          <w:ilvl w:val="0"/>
          <w:numId w:val="6"/>
        </w:numPr>
      </w:pPr>
      <w:r>
        <w:t xml:space="preserve">Speicherung der USt-IdNr. mit Datum und Uhrzeit als Nachweis steuerpflichtiger Kunden </w:t>
      </w:r>
    </w:p>
    <w:p w14:paraId="44624ADA" w14:textId="0D859A76" w:rsidR="004A2938" w:rsidRPr="00D1566F" w:rsidRDefault="004A2938" w:rsidP="00F613BB"/>
    <w:p w14:paraId="4A77271A" w14:textId="77777777" w:rsidR="003D1824" w:rsidRPr="00D1566F" w:rsidRDefault="003D1824">
      <w:pPr>
        <w:spacing w:line="240" w:lineRule="auto"/>
      </w:pPr>
      <w:r w:rsidRPr="00D1566F">
        <w:br w:type="page"/>
      </w:r>
    </w:p>
    <w:p w14:paraId="0625B40A" w14:textId="0469060D" w:rsidR="00B50F3E" w:rsidRPr="00D1566F" w:rsidRDefault="00A6479B" w:rsidP="00A6479B">
      <w:pPr>
        <w:pStyle w:val="berschrift1"/>
        <w:rPr>
          <w:lang w:val="de-DE"/>
        </w:rPr>
      </w:pPr>
      <w:bookmarkStart w:id="24" w:name="_Toc489521647"/>
      <w:r w:rsidRPr="00D1566F">
        <w:rPr>
          <w:lang w:val="de-DE"/>
        </w:rPr>
        <w:lastRenderedPageBreak/>
        <w:t>Systemvoraussetzung</w:t>
      </w:r>
      <w:r w:rsidR="002E743F" w:rsidRPr="00D1566F">
        <w:rPr>
          <w:lang w:val="de-DE"/>
        </w:rPr>
        <w:t>en</w:t>
      </w:r>
      <w:bookmarkEnd w:id="24"/>
    </w:p>
    <w:p w14:paraId="7F76C162" w14:textId="7D863D60" w:rsidR="00220296" w:rsidRPr="00D1566F" w:rsidRDefault="00220296" w:rsidP="00220296">
      <w:r w:rsidRPr="00D1566F">
        <w:rPr>
          <w:szCs w:val="18"/>
        </w:rPr>
        <w:t xml:space="preserve">Für die Verwendung des Moduls </w:t>
      </w:r>
      <w:r w:rsidR="005C1FD1" w:rsidRPr="00D1566F">
        <w:rPr>
          <w:szCs w:val="18"/>
        </w:rPr>
        <w:t>eVAT</w:t>
      </w:r>
      <w:r w:rsidRPr="00D1566F">
        <w:rPr>
          <w:szCs w:val="18"/>
        </w:rPr>
        <w:t xml:space="preserve"> sind unten stehende Systemvoraussetzungen notwendig. </w:t>
      </w:r>
      <w:r w:rsidRPr="00D1566F">
        <w:rPr>
          <w:szCs w:val="18"/>
        </w:rPr>
        <w:br/>
      </w:r>
    </w:p>
    <w:p w14:paraId="09E5C2EB" w14:textId="2ECB43D7" w:rsidR="00220296" w:rsidRPr="00D1566F" w:rsidRDefault="00220296" w:rsidP="00845898">
      <w:pPr>
        <w:pStyle w:val="Listenabsatz"/>
        <w:numPr>
          <w:ilvl w:val="0"/>
          <w:numId w:val="4"/>
        </w:numPr>
      </w:pPr>
      <w:r w:rsidRPr="00D1566F">
        <w:t>PHP 5.</w:t>
      </w:r>
      <w:r w:rsidR="005F5697">
        <w:t>6</w:t>
      </w:r>
      <w:r w:rsidR="00A81F66" w:rsidRPr="00D1566F">
        <w:t xml:space="preserve"> und höher</w:t>
      </w:r>
    </w:p>
    <w:p w14:paraId="7D6C2F6E" w14:textId="75B40B74" w:rsidR="00220296" w:rsidRPr="00D1566F" w:rsidRDefault="005C1FD1" w:rsidP="00845898">
      <w:pPr>
        <w:pStyle w:val="Listenabsatz"/>
        <w:numPr>
          <w:ilvl w:val="0"/>
          <w:numId w:val="4"/>
        </w:numPr>
      </w:pPr>
      <w:r w:rsidRPr="00D1566F">
        <w:t xml:space="preserve">OXID eShop </w:t>
      </w:r>
      <w:r w:rsidR="005F5697">
        <w:t>6.0.</w:t>
      </w:r>
      <w:r w:rsidR="00AC4B91" w:rsidRPr="00933A8F">
        <w:t>*</w:t>
      </w:r>
      <w:r w:rsidR="00220296" w:rsidRPr="00D1566F">
        <w:t xml:space="preserve"> </w:t>
      </w:r>
    </w:p>
    <w:p w14:paraId="517D476A" w14:textId="29CCF7EC" w:rsidR="00A6479B" w:rsidRPr="00D1566F" w:rsidRDefault="00A6479B" w:rsidP="00A6479B">
      <w:pPr>
        <w:pStyle w:val="berschrift1"/>
        <w:rPr>
          <w:lang w:val="de-DE"/>
        </w:rPr>
      </w:pPr>
      <w:bookmarkStart w:id="25" w:name="_Toc489521648"/>
      <w:r w:rsidRPr="00D1566F">
        <w:rPr>
          <w:lang w:val="de-DE"/>
        </w:rPr>
        <w:t>Installation</w:t>
      </w:r>
      <w:bookmarkEnd w:id="25"/>
    </w:p>
    <w:p w14:paraId="42C7FA60" w14:textId="3A704A9D" w:rsidR="00D62DEF" w:rsidRDefault="00A500E1" w:rsidP="00AE6B28">
      <w:r w:rsidRPr="00D1566F">
        <w:t>Diese</w:t>
      </w:r>
      <w:r w:rsidR="006961D9" w:rsidRPr="00D1566F">
        <w:t>r</w:t>
      </w:r>
      <w:r w:rsidRPr="00D1566F">
        <w:t xml:space="preserve"> </w:t>
      </w:r>
      <w:r w:rsidR="006961D9" w:rsidRPr="00D1566F">
        <w:t>Abschnitt</w:t>
      </w:r>
      <w:r w:rsidRPr="00D1566F">
        <w:t xml:space="preserve"> beschreibt die </w:t>
      </w:r>
      <w:r w:rsidR="00E728AF" w:rsidRPr="00D1566F">
        <w:t>I</w:t>
      </w:r>
      <w:r w:rsidRPr="00D1566F">
        <w:t>nstallation des Moduls</w:t>
      </w:r>
      <w:r w:rsidR="00886043" w:rsidRPr="00D1566F">
        <w:t xml:space="preserve"> </w:t>
      </w:r>
      <w:r w:rsidR="00795CB3" w:rsidRPr="00D1566F">
        <w:rPr>
          <w:szCs w:val="18"/>
        </w:rPr>
        <w:t>eVAT</w:t>
      </w:r>
      <w:r w:rsidRPr="00D1566F">
        <w:t xml:space="preserve"> für </w:t>
      </w:r>
      <w:r w:rsidR="002F68E4" w:rsidRPr="00D1566F">
        <w:t>d</w:t>
      </w:r>
      <w:r w:rsidR="00E728AF" w:rsidRPr="00D1566F">
        <w:t>e</w:t>
      </w:r>
      <w:r w:rsidR="002F68E4" w:rsidRPr="00D1566F">
        <w:t>n</w:t>
      </w:r>
      <w:r w:rsidR="00E728AF" w:rsidRPr="00D1566F">
        <w:t xml:space="preserve"> OXID eShop Version </w:t>
      </w:r>
      <w:r w:rsidR="005F5697">
        <w:t>6.0</w:t>
      </w:r>
      <w:r w:rsidR="006C77B4" w:rsidRPr="00933A8F">
        <w:t>.*</w:t>
      </w:r>
      <w:r w:rsidR="00C412DF" w:rsidRPr="00D1566F">
        <w:t>.</w:t>
      </w:r>
      <w:r w:rsidR="0020116C">
        <w:t xml:space="preserve"> Sie wird mit Composer, einem anwendungsorientierten</w:t>
      </w:r>
      <w:r w:rsidR="0020116C" w:rsidRPr="0020116C">
        <w:t xml:space="preserve"> Paketmanager</w:t>
      </w:r>
      <w:r w:rsidR="0020116C">
        <w:t xml:space="preserve"> für die Programmiersprache PHP, durchgeführt. </w:t>
      </w:r>
      <w:r w:rsidR="00AE6B28">
        <w:t>Detaillierte Hinweise enthält die</w:t>
      </w:r>
      <w:r w:rsidR="00AE6B28" w:rsidRPr="0020116C">
        <w:t xml:space="preserve"> Datei </w:t>
      </w:r>
      <w:hyperlink r:id="rId15" w:history="1">
        <w:r w:rsidR="00AE6B28" w:rsidRPr="00DD19E6">
          <w:rPr>
            <w:rStyle w:val="Hyperlink"/>
          </w:rPr>
          <w:t>README.md</w:t>
        </w:r>
      </w:hyperlink>
      <w:r w:rsidR="00AE6B28" w:rsidRPr="0020116C">
        <w:t xml:space="preserve"> des Moduls</w:t>
      </w:r>
      <w:r w:rsidR="00AE6B28">
        <w:t xml:space="preserve"> im Repository auf GitHub</w:t>
      </w:r>
      <w:r w:rsidR="00AE6B28" w:rsidRPr="0020116C">
        <w:t>.</w:t>
      </w:r>
    </w:p>
    <w:p w14:paraId="74B6A91B" w14:textId="32EECBEA" w:rsidR="009167F2" w:rsidRPr="001E3F03" w:rsidRDefault="001E3F03" w:rsidP="001E3F03">
      <w:pPr>
        <w:pStyle w:val="berschrift2"/>
        <w:ind w:hanging="1997"/>
        <w:rPr>
          <w:lang w:val="de-DE"/>
        </w:rPr>
      </w:pPr>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Ref196626940"/>
      <w:bookmarkStart w:id="40" w:name="_Toc489521649"/>
      <w:bookmarkEnd w:id="26"/>
      <w:bookmarkEnd w:id="27"/>
      <w:bookmarkEnd w:id="28"/>
      <w:bookmarkEnd w:id="29"/>
      <w:bookmarkEnd w:id="30"/>
      <w:bookmarkEnd w:id="31"/>
      <w:bookmarkEnd w:id="32"/>
      <w:bookmarkEnd w:id="33"/>
      <w:bookmarkEnd w:id="34"/>
      <w:bookmarkEnd w:id="35"/>
      <w:bookmarkEnd w:id="36"/>
      <w:bookmarkEnd w:id="37"/>
      <w:bookmarkEnd w:id="38"/>
      <w:r>
        <w:rPr>
          <w:lang w:val="de-DE"/>
        </w:rPr>
        <w:t>Modul a</w:t>
      </w:r>
      <w:r w:rsidR="00992BB6" w:rsidRPr="001E3F03">
        <w:rPr>
          <w:lang w:val="de-DE"/>
        </w:rPr>
        <w:t>ktivier</w:t>
      </w:r>
      <w:r>
        <w:rPr>
          <w:lang w:val="de-DE"/>
        </w:rPr>
        <w:t>en</w:t>
      </w:r>
      <w:bookmarkEnd w:id="40"/>
    </w:p>
    <w:p w14:paraId="73FC3EF8" w14:textId="614D5DA1" w:rsidR="004A6B6A" w:rsidRDefault="00992BB6" w:rsidP="004A6B6A">
      <w:r w:rsidRPr="00D1566F">
        <w:t>Das Modul eVAT</w:t>
      </w:r>
      <w:r w:rsidR="004A6B6A" w:rsidRPr="00D1566F">
        <w:t xml:space="preserve"> muss im Shop aktiviert werden. 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77777777" w:rsidR="001E3F03" w:rsidRPr="00D1566F" w:rsidRDefault="001E3F03" w:rsidP="001E3F03">
      <w:pPr>
        <w:pStyle w:val="berschrift2"/>
        <w:ind w:hanging="1997"/>
        <w:rPr>
          <w:lang w:val="de-DE"/>
        </w:rPr>
      </w:pPr>
      <w:bookmarkStart w:id="41" w:name="_Toc489521650"/>
      <w:r w:rsidRPr="00D1566F">
        <w:rPr>
          <w:lang w:val="de-DE"/>
        </w:rPr>
        <w:t>Temporäre Dateien löschen</w:t>
      </w:r>
      <w:bookmarkEnd w:id="41"/>
    </w:p>
    <w:p w14:paraId="3266C4AA" w14:textId="731D67F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20922C5C" w:rsidR="00D90423" w:rsidRPr="00D1566F" w:rsidRDefault="00D90423" w:rsidP="00D90423">
      <w:pPr>
        <w:pStyle w:val="berschrift1"/>
        <w:rPr>
          <w:lang w:val="de-DE"/>
        </w:rPr>
      </w:pPr>
      <w:bookmarkStart w:id="42" w:name="_Toc489521651"/>
      <w:bookmarkEnd w:id="39"/>
      <w:r w:rsidRPr="00D1566F">
        <w:rPr>
          <w:lang w:val="de-DE"/>
        </w:rPr>
        <w:t>Konfiguration</w:t>
      </w:r>
      <w:bookmarkEnd w:id="42"/>
    </w:p>
    <w:p w14:paraId="7373AA5A" w14:textId="77777777" w:rsidR="00345BE0" w:rsidRPr="00D1566F" w:rsidRDefault="00790839" w:rsidP="0068039A">
      <w:pPr>
        <w:pStyle w:val="Warnungen"/>
        <w:rPr>
          <w:b w:val="0"/>
          <w:color w:val="auto"/>
        </w:rPr>
      </w:pPr>
      <w:r w:rsidRPr="00D1566F">
        <w:rPr>
          <w:b w:val="0"/>
          <w:color w:val="auto"/>
        </w:rPr>
        <w:t>Damit die Mehrwertsteuer für Telekommunikations-, Rundfunk-, Fernseh- und auf elektronischem Weg erbrachte Dienstleistungen berechnet werden kann, muss das Modul eVAT konfiguriert werden</w:t>
      </w:r>
      <w:r w:rsidR="00345BE0" w:rsidRPr="00D1566F">
        <w:rPr>
          <w:b w:val="0"/>
          <w:color w:val="auto"/>
        </w:rPr>
        <w:t>:</w:t>
      </w:r>
    </w:p>
    <w:p w14:paraId="42F433DF" w14:textId="6E954F24" w:rsidR="00345BE0" w:rsidRPr="00D1566F" w:rsidRDefault="00345BE0" w:rsidP="00845898">
      <w:pPr>
        <w:pStyle w:val="Warnungen"/>
        <w:numPr>
          <w:ilvl w:val="0"/>
          <w:numId w:val="7"/>
        </w:numPr>
        <w:rPr>
          <w:b w:val="0"/>
          <w:color w:val="auto"/>
        </w:rPr>
      </w:pPr>
      <w:r w:rsidRPr="00D1566F">
        <w:rPr>
          <w:b w:val="0"/>
          <w:color w:val="auto"/>
        </w:rPr>
        <w:t>Zuordnung von Mehrwertsteuersätzen zu Ländern</w:t>
      </w:r>
    </w:p>
    <w:p w14:paraId="32C7FDF5" w14:textId="0683ACA0" w:rsidR="00345BE0" w:rsidRPr="00D1566F" w:rsidRDefault="00345BE0" w:rsidP="00845898">
      <w:pPr>
        <w:pStyle w:val="Listenabsatz"/>
        <w:numPr>
          <w:ilvl w:val="0"/>
          <w:numId w:val="7"/>
        </w:numPr>
      </w:pPr>
      <w:r w:rsidRPr="00D1566F">
        <w:t>Kennzeichnung von Artikeln als elektronische Produkte oder Dienstleistungen</w:t>
      </w:r>
    </w:p>
    <w:p w14:paraId="04822C27" w14:textId="0F490281" w:rsidR="00345BE0" w:rsidRPr="00D1566F" w:rsidRDefault="00345BE0" w:rsidP="00845898">
      <w:pPr>
        <w:pStyle w:val="Listenabsatz"/>
        <w:numPr>
          <w:ilvl w:val="0"/>
          <w:numId w:val="7"/>
        </w:numPr>
      </w:pPr>
      <w:r w:rsidRPr="00D1566F">
        <w:t>Zuordnung der Mehrwertsteuersätze für verschiedene Länder zum Artikel</w:t>
      </w:r>
    </w:p>
    <w:p w14:paraId="29FDF912" w14:textId="0C1AD551" w:rsidR="00345BE0" w:rsidRPr="00D1566F" w:rsidRDefault="00345BE0" w:rsidP="00845898">
      <w:pPr>
        <w:pStyle w:val="Listenabsatz"/>
        <w:numPr>
          <w:ilvl w:val="0"/>
          <w:numId w:val="7"/>
        </w:numPr>
      </w:pPr>
      <w:r w:rsidRPr="00D1566F">
        <w:t>Einstellung</w:t>
      </w:r>
      <w:r w:rsidR="004B05A8">
        <w:t>en</w:t>
      </w:r>
      <w:r w:rsidRPr="00D1566F">
        <w:t xml:space="preserve"> für die Prüfung des </w:t>
      </w:r>
      <w:r w:rsidR="0044145A">
        <w:t>Kundenstandort</w:t>
      </w:r>
      <w:r w:rsidRPr="00D1566F">
        <w:t>es</w:t>
      </w:r>
    </w:p>
    <w:p w14:paraId="2A0843B5" w14:textId="5F8EC40C" w:rsidR="00D90423" w:rsidRPr="00D1566F" w:rsidRDefault="00345BE0" w:rsidP="00556FB1">
      <w:pPr>
        <w:pStyle w:val="berschrift2"/>
        <w:ind w:hanging="1997"/>
        <w:rPr>
          <w:lang w:val="de-DE"/>
        </w:rPr>
      </w:pPr>
      <w:bookmarkStart w:id="43" w:name="_Ref231203733"/>
      <w:bookmarkStart w:id="44" w:name="_Toc489521652"/>
      <w:r w:rsidRPr="00D1566F">
        <w:rPr>
          <w:lang w:val="de-DE"/>
        </w:rPr>
        <w:t>Mehrwertsteuer</w:t>
      </w:r>
      <w:r w:rsidR="00F17D14">
        <w:rPr>
          <w:lang w:val="de-DE"/>
        </w:rPr>
        <w:t>sätze</w:t>
      </w:r>
      <w:r w:rsidRPr="00D1566F">
        <w:rPr>
          <w:lang w:val="de-DE"/>
        </w:rPr>
        <w:t xml:space="preserve"> der Länder</w:t>
      </w:r>
      <w:bookmarkEnd w:id="44"/>
    </w:p>
    <w:p w14:paraId="5635E126" w14:textId="50A3E245" w:rsidR="000D2D2A" w:rsidRDefault="00F17D14" w:rsidP="004B2340">
      <w:r>
        <w:t>Mehrwertsteuersätze</w:t>
      </w:r>
      <w:r w:rsidR="004B2340" w:rsidRPr="00D1566F">
        <w:t xml:space="preserve"> sind für die Länder der Europäischen </w:t>
      </w:r>
      <w:r w:rsidR="0058480C">
        <w:t>Union</w:t>
      </w:r>
      <w:r w:rsidR="004B2340" w:rsidRPr="00D1566F">
        <w:t xml:space="preserve"> bereits vorbereitet. Sie werden bei der Aktivierung des Moduls importiert.</w:t>
      </w:r>
      <w:r w:rsidR="000D2D2A">
        <w:t xml:space="preserve"> Der Shopbetreiber muss für die Länder, auf die die EU-Richtlinie angewendet werden soll, die Option </w:t>
      </w:r>
      <w:r w:rsidRPr="00F17D14">
        <w:rPr>
          <w:rStyle w:val="EingabefelderundNavigationsschritteZchn"/>
        </w:rPr>
        <w:t>eVAT-Modul MwSt. anwenden</w:t>
      </w:r>
      <w:r w:rsidR="000D2D2A">
        <w:t xml:space="preserve"> aktivieren. Auch die Mehrwertsteuersätze sollten überprüft werden. </w:t>
      </w:r>
    </w:p>
    <w:p w14:paraId="661806A9" w14:textId="77777777" w:rsidR="000D2D2A" w:rsidRDefault="000D2D2A" w:rsidP="004B2340"/>
    <w:p w14:paraId="14CB10EB" w14:textId="65F8FC56" w:rsidR="004B2340" w:rsidRPr="00D1566F" w:rsidRDefault="0034129E" w:rsidP="004B2340">
      <w:r w:rsidRPr="00D1566F">
        <w:t>Mehr über die Mehrwertsteuer</w:t>
      </w:r>
      <w:r w:rsidR="00D157E1">
        <w:t>sätze</w:t>
      </w:r>
      <w:r w:rsidRPr="00D1566F">
        <w:t xml:space="preserve"> der Länder finden Sie im Abschnitt "</w:t>
      </w:r>
      <w:r w:rsidR="00092874">
        <w:t>5</w:t>
      </w:r>
      <w:r w:rsidR="00B248B6" w:rsidRPr="00B248B6">
        <w:t>.2.1 Mehrwertsteuersätze der Länder</w:t>
      </w:r>
      <w:r w:rsidRPr="00D1566F">
        <w:t>"</w:t>
      </w:r>
      <w:r w:rsidR="00686C1C">
        <w:t xml:space="preserve"> weiter hinten im Dokument</w:t>
      </w:r>
      <w:r w:rsidRPr="00D1566F">
        <w:t>.</w:t>
      </w:r>
      <w:r w:rsidR="004B2340" w:rsidRPr="00D1566F">
        <w:t xml:space="preserve">  </w:t>
      </w:r>
    </w:p>
    <w:p w14:paraId="594F4493" w14:textId="2C2DCFBF" w:rsidR="007E5A50" w:rsidRPr="00336290" w:rsidRDefault="0034129E" w:rsidP="00336290">
      <w:pPr>
        <w:pStyle w:val="berschrift2"/>
        <w:ind w:hanging="1997"/>
        <w:rPr>
          <w:lang w:val="de-DE"/>
        </w:rPr>
      </w:pPr>
      <w:bookmarkStart w:id="45" w:name="_Toc489521653"/>
      <w:r w:rsidRPr="00336290">
        <w:rPr>
          <w:lang w:val="de-DE"/>
        </w:rPr>
        <w:t>Artikel als elektronisches Produkt oder Dienstleistung</w:t>
      </w:r>
      <w:bookmarkEnd w:id="45"/>
    </w:p>
    <w:p w14:paraId="42C478D5" w14:textId="496973E4" w:rsidR="000D2D2A" w:rsidRDefault="00D1566F" w:rsidP="007E5A50">
      <w:r w:rsidRPr="00D1566F">
        <w:t>Artikel, welche</w:t>
      </w:r>
      <w:r>
        <w:t xml:space="preserve"> zu den </w:t>
      </w:r>
      <w:r w:rsidRPr="00D1566F">
        <w:t>Telekommunikations-, Rundfunk-, Fernseh- und auf elektronischem Weg erbrachte</w:t>
      </w:r>
      <w:r>
        <w:t>n</w:t>
      </w:r>
      <w:r w:rsidRPr="00D1566F">
        <w:t xml:space="preserve"> Dienstleistungen</w:t>
      </w:r>
      <w:r>
        <w:t xml:space="preserve"> zählen, müssen als solche kenntlich gemacht werden. Aktivieren Sie dafür das Kontrollkästchen </w:t>
      </w:r>
      <w:r w:rsidR="00C4038C" w:rsidRPr="00C4038C">
        <w:rPr>
          <w:rStyle w:val="EingabefelderundNavigationsschritteZchn"/>
        </w:rPr>
        <w:t xml:space="preserve">Artikel ist eine Telekommunikations-, Rundfunk-, Fernseh- oder auf </w:t>
      </w:r>
      <w:r w:rsidR="00C4038C" w:rsidRPr="00C4038C">
        <w:rPr>
          <w:rStyle w:val="EingabefelderundNavigationsschritteZchn"/>
        </w:rPr>
        <w:lastRenderedPageBreak/>
        <w:t>elektronischem Weg erbrachte Dienstleistung</w:t>
      </w:r>
      <w:r w:rsidR="00C4038C">
        <w:t xml:space="preserve"> </w:t>
      </w:r>
      <w:r>
        <w:t xml:space="preserve">auf der Registerkarte </w:t>
      </w:r>
      <w:r w:rsidR="008632E9">
        <w:rPr>
          <w:rStyle w:val="EingabefelderundNavigationsschritteZchn"/>
        </w:rPr>
        <w:t>eVAT-</w:t>
      </w:r>
      <w:r w:rsidR="00C4038C" w:rsidRPr="00C4038C">
        <w:rPr>
          <w:rStyle w:val="EingabefelderundNavigationsschritteZchn"/>
        </w:rPr>
        <w:t>Einstellungen</w:t>
      </w:r>
      <w:r>
        <w:t xml:space="preserve"> der Artikelverwaltung. Ordnen Sie dem Artikel die Mehrwertsteuersätze der gewünschten Länder zu. </w:t>
      </w:r>
    </w:p>
    <w:p w14:paraId="1DC4DDCC" w14:textId="77777777" w:rsidR="000D2D2A" w:rsidRDefault="000D2D2A" w:rsidP="007E5A50"/>
    <w:p w14:paraId="5106B130" w14:textId="2C211AE1" w:rsidR="007E5A50" w:rsidRPr="00D1566F" w:rsidRDefault="00B82D4D" w:rsidP="007E5A50">
      <w:r>
        <w:t>Mehr Informationen zu Artikeln als elektronisches Produkt oder Dienstleistung finden Sie im Abschnitt "</w:t>
      </w:r>
      <w:r w:rsidR="00092874">
        <w:t>5</w:t>
      </w:r>
      <w:r w:rsidR="00F10637" w:rsidRPr="00F10637">
        <w:t>.2.2 Artikel als elektronisches Produkt oder Dienstleistung</w:t>
      </w:r>
      <w:r>
        <w:t>".</w:t>
      </w:r>
    </w:p>
    <w:p w14:paraId="2046637D" w14:textId="097B504B" w:rsidR="00D90423" w:rsidRPr="00C84433" w:rsidRDefault="0058480C" w:rsidP="00D21034">
      <w:pPr>
        <w:pStyle w:val="berschrift2"/>
        <w:ind w:hanging="1997"/>
        <w:rPr>
          <w:lang w:val="de-DE"/>
        </w:rPr>
      </w:pPr>
      <w:bookmarkStart w:id="46" w:name="_Toc489521654"/>
      <w:r w:rsidRPr="00C84433">
        <w:rPr>
          <w:lang w:val="de-DE"/>
        </w:rPr>
        <w:t xml:space="preserve">Prüfung des </w:t>
      </w:r>
      <w:r w:rsidR="00FA09BB">
        <w:rPr>
          <w:lang w:val="de-DE"/>
        </w:rPr>
        <w:t>Kundenstandortes</w:t>
      </w:r>
      <w:bookmarkEnd w:id="46"/>
    </w:p>
    <w:p w14:paraId="7119BE56" w14:textId="582FD4B7" w:rsidR="00C84433" w:rsidRPr="00C84433" w:rsidRDefault="00C84433" w:rsidP="00591D94">
      <w:pPr>
        <w:pStyle w:val="berschrift3"/>
      </w:pPr>
      <w:bookmarkStart w:id="47" w:name="_Toc489521655"/>
      <w:r w:rsidRPr="00C84433">
        <w:t>Prüfungslogik</w:t>
      </w:r>
      <w:bookmarkEnd w:id="47"/>
    </w:p>
    <w:p w14:paraId="32B906A0" w14:textId="78825262" w:rsidR="00C84433" w:rsidRPr="00C84433" w:rsidRDefault="004B05A8" w:rsidP="00C84433">
      <w:r>
        <w:t xml:space="preserve">Die </w:t>
      </w:r>
      <w:r w:rsidRPr="00D1566F">
        <w:t>EU-Durchführungsverordnung Nr. 1042/2013</w:t>
      </w:r>
      <w:r>
        <w:t xml:space="preserve"> schreibt vor, dass das Herkunftsland des Kunden ermittelt werden muss, der eine </w:t>
      </w:r>
      <w:r w:rsidRPr="00D1566F">
        <w:t>Telekommunikations-, Rundfunk-, Fernseh- und auf elektronischem Weg erbrachte</w:t>
      </w:r>
      <w:r>
        <w:t xml:space="preserve">n Dienstleistung </w:t>
      </w:r>
      <w:r w:rsidR="006463CA">
        <w:t>bestell</w:t>
      </w:r>
      <w:r>
        <w:t>t, um die Mehrwertsteuer korrekt berechnen zu können. D</w:t>
      </w:r>
      <w:r w:rsidR="00FA09BB">
        <w:t>er Kundenstandort</w:t>
      </w:r>
      <w:r>
        <w:t xml:space="preserve"> muss durch mindestens zwei Prüfungen festgestellt werden, die alleinige Angabe des Kunden im Bestellprozess ist nicht ausreichend.</w:t>
      </w:r>
      <w:r w:rsidR="00415158">
        <w:t xml:space="preserve"> Das Modul eVAT verfügt über </w:t>
      </w:r>
      <w:r w:rsidR="00F879FE">
        <w:t>eine Rolle</w:t>
      </w:r>
      <w:r w:rsidR="00415158">
        <w:t xml:space="preserve">, um das Herkunftsland eines Kunden herauszufinden sowie die Möglichkeit, </w:t>
      </w:r>
      <w:r w:rsidR="00C2751A">
        <w:t xml:space="preserve">bei Bedarf </w:t>
      </w:r>
      <w:r w:rsidR="00415158">
        <w:t xml:space="preserve">eigene </w:t>
      </w:r>
      <w:r w:rsidR="00F879FE">
        <w:t>Bestimmungsmethoden</w:t>
      </w:r>
      <w:r w:rsidR="00415158">
        <w:t xml:space="preserve"> hinzuzufügen.  </w:t>
      </w:r>
    </w:p>
    <w:p w14:paraId="03A7D1FF" w14:textId="2C0A9F25" w:rsidR="00C84433" w:rsidRPr="00C84433" w:rsidRDefault="00C84433" w:rsidP="00591D94">
      <w:pPr>
        <w:pStyle w:val="berschrift3"/>
      </w:pPr>
      <w:bookmarkStart w:id="48" w:name="_Toc489521656"/>
      <w:r w:rsidRPr="00C84433">
        <w:t>Standardprüfung</w:t>
      </w:r>
      <w:bookmarkEnd w:id="48"/>
    </w:p>
    <w:p w14:paraId="4F9A8C1E" w14:textId="0B9F7691" w:rsidR="00DC7B4E" w:rsidRDefault="00EF32E3" w:rsidP="0002538D">
      <w:r>
        <w:t xml:space="preserve">Das Modul eVAT verwendet zwei </w:t>
      </w:r>
      <w:r w:rsidR="00AB2BC1">
        <w:t>Bestimmungsmethoden</w:t>
      </w:r>
      <w:r>
        <w:t xml:space="preserve">, um </w:t>
      </w:r>
      <w:r w:rsidR="00AB2BC1">
        <w:t>den Kundenstandort</w:t>
      </w:r>
      <w:r>
        <w:t xml:space="preserve"> zu bestimmen: dessen Rechnungsadresse und die </w:t>
      </w:r>
      <w:r w:rsidR="00666226">
        <w:t xml:space="preserve">sogenannte </w:t>
      </w:r>
      <w:r w:rsidRPr="00EF32E3">
        <w:t>Geolocation</w:t>
      </w:r>
      <w:r w:rsidR="00666226">
        <w:t>. Darunter versteht man eine Standortbestimmung</w:t>
      </w:r>
      <w:r>
        <w:t xml:space="preserve"> basierend auf der IP-Adresse</w:t>
      </w:r>
      <w:r w:rsidR="005641E1">
        <w:t xml:space="preserve"> </w:t>
      </w:r>
      <w:r w:rsidR="005641E1" w:rsidRPr="005641E1">
        <w:t>des zugehörigen Endgerät</w:t>
      </w:r>
      <w:r w:rsidR="00275A83">
        <w:t>e</w:t>
      </w:r>
      <w:r w:rsidR="005641E1" w:rsidRPr="005641E1">
        <w:t>s</w:t>
      </w:r>
      <w:r>
        <w:t xml:space="preserve">. </w:t>
      </w:r>
      <w:r w:rsidR="00DC7B4E" w:rsidRPr="00E87EEB">
        <w:t xml:space="preserve">Die </w:t>
      </w:r>
      <w:r w:rsidR="00DC7B4E">
        <w:t>Bestimmungsmethode der Geolocation</w:t>
      </w:r>
      <w:r w:rsidR="00DC7B4E" w:rsidRPr="00E87EEB">
        <w:t xml:space="preserve"> ist derzeit nur vorbereitet und muss </w:t>
      </w:r>
      <w:r w:rsidR="00DC7B4E">
        <w:t xml:space="preserve">noch </w:t>
      </w:r>
      <w:r w:rsidR="00DC7B4E" w:rsidRPr="00E87EEB">
        <w:t>implementiert werden.</w:t>
      </w:r>
    </w:p>
    <w:p w14:paraId="1298B88F" w14:textId="77777777" w:rsidR="00DC7B4E" w:rsidRDefault="00DC7B4E" w:rsidP="0002538D"/>
    <w:p w14:paraId="247DA3DE" w14:textId="76FE3DE0" w:rsidR="000D2D2A" w:rsidRDefault="003224D6" w:rsidP="0002538D">
      <w:r>
        <w:t>Eine der Prüfungen hat einen höheren Stelle</w:t>
      </w:r>
      <w:r w:rsidR="00686C1C">
        <w:t>n</w:t>
      </w:r>
      <w:r>
        <w:t>wert als die andere</w:t>
      </w:r>
      <w:r w:rsidR="0087646F">
        <w:t>(n)</w:t>
      </w:r>
      <w:r>
        <w:t xml:space="preserve">, für den Fall, dass die Ergebnisse der Prüfungen einander widersprechen. Die Prüfung der Rechnungsadresse ist </w:t>
      </w:r>
      <w:r w:rsidR="0087646F">
        <w:t xml:space="preserve">dafür </w:t>
      </w:r>
      <w:r>
        <w:t xml:space="preserve">als Standard </w:t>
      </w:r>
      <w:r w:rsidR="00300372">
        <w:t>in der Modulkonfiguration eingestellt</w:t>
      </w:r>
      <w:r>
        <w:t>.</w:t>
      </w:r>
      <w:r w:rsidR="00E33C9E">
        <w:t xml:space="preserve"> </w:t>
      </w:r>
    </w:p>
    <w:p w14:paraId="54B5B798" w14:textId="663AB210" w:rsidR="000D2D2A" w:rsidRDefault="000D2D2A" w:rsidP="0002538D"/>
    <w:p w14:paraId="33AD7540" w14:textId="7EC6E96A" w:rsidR="00686C1C" w:rsidRDefault="00E33C9E" w:rsidP="0002538D">
      <w:r>
        <w:t xml:space="preserve">Mehr Information über die Prüfung des </w:t>
      </w:r>
      <w:r w:rsidR="00275A83">
        <w:t>Kundenstandortes</w:t>
      </w:r>
      <w:r>
        <w:t xml:space="preserve"> und das Erstellen eigener </w:t>
      </w:r>
      <w:r w:rsidR="002478C6">
        <w:t>Bestimmungsmethoden</w:t>
      </w:r>
      <w:r w:rsidR="00B248B6">
        <w:t xml:space="preserve"> finden Sie in den</w:t>
      </w:r>
      <w:r>
        <w:t xml:space="preserve"> Abschnitt</w:t>
      </w:r>
      <w:r w:rsidR="00B248B6">
        <w:t>en</w:t>
      </w:r>
      <w:r>
        <w:t xml:space="preserve"> "</w:t>
      </w:r>
      <w:r w:rsidR="00092874">
        <w:t>5</w:t>
      </w:r>
      <w:r w:rsidR="00B248B6" w:rsidRPr="00B248B6">
        <w:t>.2.4 Prüfung des Kundenstandortes</w:t>
      </w:r>
      <w:r>
        <w:t>"</w:t>
      </w:r>
      <w:r w:rsidR="00B248B6">
        <w:t xml:space="preserve"> und "</w:t>
      </w:r>
      <w:r w:rsidR="00092874">
        <w:t>6</w:t>
      </w:r>
      <w:r w:rsidR="005D3469">
        <w:t xml:space="preserve">.1 </w:t>
      </w:r>
      <w:r w:rsidR="00B248B6" w:rsidRPr="00B248B6">
        <w:t>Eigene Bestimmungsmethode für Kundenstandort</w:t>
      </w:r>
      <w:r w:rsidR="00B248B6">
        <w:t>"</w:t>
      </w:r>
      <w:r>
        <w:t xml:space="preserve">. </w:t>
      </w:r>
    </w:p>
    <w:p w14:paraId="5A0E0DD5" w14:textId="76CB8577" w:rsidR="00686C1C" w:rsidRPr="00AE3EBC" w:rsidRDefault="00686C1C" w:rsidP="00686C1C">
      <w:pPr>
        <w:pStyle w:val="berschrift2"/>
        <w:ind w:hanging="1997"/>
        <w:rPr>
          <w:lang w:val="de-DE"/>
        </w:rPr>
      </w:pPr>
      <w:bookmarkStart w:id="49" w:name="_Toc489521657"/>
      <w:r>
        <w:rPr>
          <w:lang w:val="de-DE"/>
        </w:rPr>
        <w:t>Kompatibilität mit anderen Modulen</w:t>
      </w:r>
      <w:bookmarkEnd w:id="49"/>
    </w:p>
    <w:p w14:paraId="7D4D5BE8" w14:textId="2A856A49" w:rsidR="00686C1C" w:rsidRDefault="00AE3EBC" w:rsidP="00AE3EBC">
      <w:pPr>
        <w:pStyle w:val="berschrift3"/>
      </w:pPr>
      <w:bookmarkStart w:id="50" w:name="_Toc489521658"/>
      <w:r>
        <w:t>eVAT und PayPal</w:t>
      </w:r>
      <w:bookmarkEnd w:id="50"/>
    </w:p>
    <w:p w14:paraId="31740411" w14:textId="1381D065" w:rsidR="00AE3EBC" w:rsidRPr="003B463C" w:rsidRDefault="003B463C" w:rsidP="00AE3EBC">
      <w:r w:rsidRPr="003B463C">
        <w:t xml:space="preserve">Der PayPal Express Checkout ist nicht kompatibel mit dem Module </w:t>
      </w:r>
      <w:r>
        <w:t>e</w:t>
      </w:r>
      <w:r w:rsidRPr="003B463C">
        <w:t>VAT, da für nicht angemeldete Kunden der endgültige Preis für Telekommunikations-, Rundfunk-, Fernseh- und auf elektronischem Weg erbrachten Dienstleistung</w:t>
      </w:r>
      <w:r>
        <w:t xml:space="preserve">en </w:t>
      </w:r>
      <w:r w:rsidRPr="003B463C">
        <w:t xml:space="preserve">nicht berechnet </w:t>
      </w:r>
      <w:r w:rsidR="00182254">
        <w:t xml:space="preserve">und an PayPal weitergegeben </w:t>
      </w:r>
      <w:r w:rsidRPr="003B463C">
        <w:t>werden kann.</w:t>
      </w:r>
    </w:p>
    <w:p w14:paraId="739D0350" w14:textId="3EDE4569" w:rsidR="00686C1C" w:rsidRDefault="00686C1C" w:rsidP="00AE3EBC">
      <w:pPr>
        <w:pStyle w:val="berschrift3"/>
      </w:pPr>
      <w:bookmarkStart w:id="51" w:name="_Toc489521659"/>
      <w:r>
        <w:t>eVAT und PDF-Rechnung</w:t>
      </w:r>
      <w:bookmarkEnd w:id="51"/>
    </w:p>
    <w:p w14:paraId="4E6C1C0D" w14:textId="2510FCAF" w:rsidR="00686C1C" w:rsidRPr="00686C1C" w:rsidRDefault="00021FE3" w:rsidP="00686C1C">
      <w:r>
        <w:t xml:space="preserve">Wenn die PDF-Rechnung im Shop verwendet wird, muss die Reihenfolge der überladenen Klassen überprüft werden. </w:t>
      </w:r>
      <w:r w:rsidR="00261870">
        <w:t xml:space="preserve">Gehen Sie im Administrationsbereich zu </w:t>
      </w:r>
      <w:r w:rsidR="00261870" w:rsidRPr="00B87146">
        <w:rPr>
          <w:rStyle w:val="EingabefelderundNavigationsschritteZchn"/>
        </w:rPr>
        <w:t>Erweiterungen</w:t>
      </w:r>
      <w:r w:rsidR="00261870">
        <w:t xml:space="preserve"> -&gt; </w:t>
      </w:r>
      <w:r w:rsidR="00261870" w:rsidRPr="00B87146">
        <w:rPr>
          <w:rStyle w:val="EingabefelderundNavigationsschritteZchn"/>
        </w:rPr>
        <w:t>Module</w:t>
      </w:r>
      <w:r w:rsidR="00A74FE3">
        <w:t xml:space="preserve">. Auf der Registerkarte </w:t>
      </w:r>
      <w:r w:rsidR="00A74FE3" w:rsidRPr="00B87146">
        <w:rPr>
          <w:rStyle w:val="EingabefelderundNavigationsschritteZchn"/>
        </w:rPr>
        <w:t>Installierte Shop-Module</w:t>
      </w:r>
      <w:r w:rsidR="00A74FE3">
        <w:t xml:space="preserve"> werden die überladenen Klassen aufgelistet. Die Klasse </w:t>
      </w:r>
      <w:r w:rsidR="00A74FE3">
        <w:lastRenderedPageBreak/>
        <w:t>"oxorder" muss in der unten angezeigten Reihenfolge überladen werden. Stimmt die Reihenfolge nicht, ziehen Sie die Einträge mit der gedrückten Maustaste an die gewünschte Position. Speichern Sie die Änderungen.</w:t>
      </w:r>
      <w:r w:rsidR="007A44B5">
        <w:t xml:space="preserve">  </w:t>
      </w:r>
    </w:p>
    <w:p w14:paraId="17BA9DC5" w14:textId="77777777" w:rsidR="00F046F3" w:rsidRDefault="00F046F3" w:rsidP="009A4776"/>
    <w:p w14:paraId="4CCFEECF" w14:textId="0482C8FC" w:rsidR="00DC3B9F" w:rsidRDefault="004F46B2" w:rsidP="009A4776">
      <w:r>
        <w:rPr>
          <w:noProof/>
        </w:rPr>
        <w:drawing>
          <wp:anchor distT="0" distB="0" distL="114300" distR="114300" simplePos="0" relativeHeight="251678720" behindDoc="0" locked="0" layoutInCell="1" allowOverlap="1" wp14:anchorId="725F5E65" wp14:editId="7D1B48A6">
            <wp:simplePos x="0" y="0"/>
            <wp:positionH relativeFrom="margin">
              <wp:align>left</wp:align>
            </wp:positionH>
            <wp:positionV relativeFrom="paragraph">
              <wp:posOffset>0</wp:posOffset>
            </wp:positionV>
            <wp:extent cx="3650996" cy="3507821"/>
            <wp:effectExtent l="0" t="0" r="6985" b="0"/>
            <wp:wrapTopAndBottom/>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0996" cy="3507821"/>
                    </a:xfrm>
                    <a:prstGeom prst="rect">
                      <a:avLst/>
                    </a:prstGeom>
                  </pic:spPr>
                </pic:pic>
              </a:graphicData>
            </a:graphic>
          </wp:anchor>
        </w:drawing>
      </w:r>
      <w:r w:rsidR="009A4776">
        <w:rPr>
          <w:noProof/>
        </w:rPr>
        <mc:AlternateContent>
          <mc:Choice Requires="wps">
            <w:drawing>
              <wp:anchor distT="0" distB="0" distL="114300" distR="114300" simplePos="0" relativeHeight="251677696" behindDoc="0" locked="0" layoutInCell="1" allowOverlap="1" wp14:anchorId="1133B458" wp14:editId="28651FA0">
                <wp:simplePos x="0" y="0"/>
                <wp:positionH relativeFrom="margin">
                  <wp:align>left</wp:align>
                </wp:positionH>
                <wp:positionV relativeFrom="paragraph">
                  <wp:posOffset>3620770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49394F74"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85.1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" stroked="f">
                <v:textbox inset="0,0,0,0">
                  <w:txbxContent>
                    <w:p w14:paraId="7E68D641" w14:textId="49394F74"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v:textbox>
                <w10:wrap type="square" anchorx="margin"/>
              </v:shape>
            </w:pict>
          </mc:Fallback>
        </mc:AlternateContent>
      </w:r>
      <w:bookmarkEnd w:id="43"/>
    </w:p>
    <w:p w14:paraId="3342EAAE" w14:textId="77777777" w:rsidR="00F046F3" w:rsidRDefault="00F046F3" w:rsidP="00F046F3"/>
    <w:p w14:paraId="2EAD6387" w14:textId="2F667D49" w:rsidR="00DC3B9F" w:rsidRPr="00DC3B9F" w:rsidRDefault="00DC3B9F" w:rsidP="00DC3B9F">
      <w:pPr>
        <w:pStyle w:val="berschrift2"/>
        <w:ind w:hanging="1997"/>
        <w:rPr>
          <w:lang w:val="de-DE"/>
        </w:rPr>
      </w:pPr>
      <w:bookmarkStart w:id="52" w:name="_Toc489521660"/>
      <w:r>
        <w:rPr>
          <w:lang w:val="de-DE"/>
        </w:rPr>
        <w:t>Sitz des Shops</w:t>
      </w:r>
      <w:bookmarkEnd w:id="52"/>
    </w:p>
    <w:p w14:paraId="238A509A" w14:textId="707801C4" w:rsidR="009F4185" w:rsidRDefault="009F4185" w:rsidP="00247B39">
      <w:r>
        <w:t>Es wird geprüft, ob ein Kunde aus dem gleichen Land kommt, in dem der Shop ansässig i</w:t>
      </w:r>
      <w:r w:rsidR="00891280">
        <w:t>st. Ist das der Fall, wird d</w:t>
      </w:r>
      <w:r>
        <w:t>e</w:t>
      </w:r>
      <w:r w:rsidR="00891280">
        <w:t>r</w:t>
      </w:r>
      <w:r>
        <w:t xml:space="preserve"> für den Shop als Standard definierte Mehrwertsteuer</w:t>
      </w:r>
      <w:r w:rsidR="00891280">
        <w:t>satz</w:t>
      </w:r>
      <w:r>
        <w:t xml:space="preserve"> zur Berechnung des Warenwertes verwendet. Artikel, welche Telekommunikations-, Rundfunk-, Fernseh- und auf elektronischem Weg erbrachte Dienstleistungen darstellen, werden nicht als solche gekennzeichnet. Es werden auch keine damit in Zusammenhang stehenden Meldungen ausgegeben.</w:t>
      </w:r>
    </w:p>
    <w:p w14:paraId="0C42FA57" w14:textId="09D95640" w:rsidR="009F4185" w:rsidRDefault="009F4185" w:rsidP="009F4185">
      <w:pPr>
        <w:spacing w:line="240" w:lineRule="auto"/>
      </w:pPr>
    </w:p>
    <w:p w14:paraId="008A9FA5" w14:textId="1516C49D" w:rsidR="009F4185" w:rsidRDefault="009F4185" w:rsidP="00247B39">
      <w:r>
        <w:t xml:space="preserve">Tragen Sie bitte den Ländercode für den Shop-Standort im ISO2-Format in den Moduleinstellungen ein. Gehen Sie dazu zu </w:t>
      </w:r>
      <w:r w:rsidRPr="00EB267F">
        <w:rPr>
          <w:rStyle w:val="EingabefelderundNavigationsschritteZchn"/>
        </w:rPr>
        <w:t>Erweiterungen</w:t>
      </w:r>
      <w:r>
        <w:t xml:space="preserve"> -&gt; </w:t>
      </w:r>
      <w:r w:rsidRPr="00EB267F">
        <w:rPr>
          <w:rStyle w:val="EingabefelderundNavigationsschritteZchn"/>
        </w:rPr>
        <w:t>Module</w:t>
      </w:r>
      <w:r>
        <w:t xml:space="preserve"> und öffnen Sie die Registerkarte </w:t>
      </w:r>
      <w:r w:rsidRPr="00EB267F">
        <w:rPr>
          <w:rStyle w:val="EingabefelderundNavigationsschritteZchn"/>
        </w:rPr>
        <w:t>Einstell.</w:t>
      </w:r>
      <w:r>
        <w:t xml:space="preserve"> des Moduls eVAT. </w:t>
      </w:r>
    </w:p>
    <w:p w14:paraId="611B2DB8" w14:textId="55B55D94" w:rsidR="009F4185" w:rsidRDefault="00247B39" w:rsidP="009F4185">
      <w:pPr>
        <w:spacing w:line="240" w:lineRule="auto"/>
      </w:pPr>
      <w:r>
        <w:rPr>
          <w:noProof/>
        </w:rPr>
        <w:lastRenderedPageBreak/>
        <mc:AlternateContent>
          <mc:Choice Requires="wps">
            <w:drawing>
              <wp:anchor distT="0" distB="0" distL="114300" distR="114300" simplePos="0" relativeHeight="251680768" behindDoc="0" locked="0" layoutInCell="1" allowOverlap="1" wp14:anchorId="6908324D" wp14:editId="2E8F2C8D">
                <wp:simplePos x="0" y="0"/>
                <wp:positionH relativeFrom="margin">
                  <wp:align>left</wp:align>
                </wp:positionH>
                <wp:positionV relativeFrom="paragraph">
                  <wp:posOffset>2442845</wp:posOffset>
                </wp:positionV>
                <wp:extent cx="5748655" cy="200025"/>
                <wp:effectExtent l="0" t="0" r="4445" b="9525"/>
                <wp:wrapSquare wrapText="bothSides"/>
                <wp:docPr id="10" name="Textfeld 1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366D53C8" w14:textId="045953EE" w:rsidR="0020116C" w:rsidRPr="00401DE4" w:rsidRDefault="0020116C"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8324D" id="Textfeld 10" o:spid="_x0000_s1027" type="#_x0000_t202" style="position:absolute;margin-left:0;margin-top:192.35pt;width:452.65pt;height:15.7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f9NQIAAHcEAAAOAAAAZHJzL2Uyb0RvYy54bWysVMFu2zAMvQ/YPwi6L06CpS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" stroked="f">
                <v:textbox inset="0,0,0,0">
                  <w:txbxContent>
                    <w:p w14:paraId="366D53C8" w14:textId="045953EE" w:rsidR="0020116C" w:rsidRPr="00401DE4" w:rsidRDefault="0020116C"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v:textbox>
                <w10:wrap type="square" anchorx="margin"/>
              </v:shape>
            </w:pict>
          </mc:Fallback>
        </mc:AlternateContent>
      </w:r>
      <w:r>
        <w:rPr>
          <w:noProof/>
        </w:rPr>
        <w:drawing>
          <wp:anchor distT="0" distB="0" distL="114300" distR="114300" simplePos="0" relativeHeight="251681792" behindDoc="0" locked="0" layoutInCell="1" allowOverlap="1" wp14:anchorId="64BCCE9A" wp14:editId="423F2E9E">
            <wp:simplePos x="0" y="0"/>
            <wp:positionH relativeFrom="margin">
              <wp:align>left</wp:align>
            </wp:positionH>
            <wp:positionV relativeFrom="paragraph">
              <wp:posOffset>0</wp:posOffset>
            </wp:positionV>
            <wp:extent cx="5105400" cy="2362200"/>
            <wp:effectExtent l="0" t="0" r="0" b="0"/>
            <wp:wrapTopAndBottom/>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05400" cy="2362200"/>
                    </a:xfrm>
                    <a:prstGeom prst="rect">
                      <a:avLst/>
                    </a:prstGeom>
                  </pic:spPr>
                </pic:pic>
              </a:graphicData>
            </a:graphic>
            <wp14:sizeRelH relativeFrom="margin">
              <wp14:pctWidth>0</wp14:pctWidth>
            </wp14:sizeRelH>
            <wp14:sizeRelV relativeFrom="margin">
              <wp14:pctHeight>0</wp14:pctHeight>
            </wp14:sizeRelV>
          </wp:anchor>
        </w:drawing>
      </w:r>
    </w:p>
    <w:p w14:paraId="684D3B63" w14:textId="40D20FCF" w:rsidR="00247B39" w:rsidRDefault="00247B39" w:rsidP="009F4185">
      <w:pPr>
        <w:spacing w:line="240" w:lineRule="auto"/>
      </w:pPr>
    </w:p>
    <w:p w14:paraId="75EC465D" w14:textId="620215FC" w:rsidR="00247B39" w:rsidRDefault="00247B39" w:rsidP="009F4185">
      <w:pPr>
        <w:spacing w:line="240" w:lineRule="auto"/>
      </w:pPr>
    </w:p>
    <w:p w14:paraId="7D51300D" w14:textId="4537BFDB" w:rsidR="00DC3B9F" w:rsidRDefault="00EB267F" w:rsidP="009F4185">
      <w:pPr>
        <w:spacing w:line="240" w:lineRule="auto"/>
      </w:pPr>
      <w:r>
        <w:t xml:space="preserve">Ist der </w:t>
      </w:r>
      <w:r w:rsidR="009F4185">
        <w:t xml:space="preserve">Ländercode </w:t>
      </w:r>
      <w:r>
        <w:t>nicht korrekt</w:t>
      </w:r>
      <w:r w:rsidR="009F4185">
        <w:t>, verhält sich der Shop so, als wäre kein Land eingetragen.</w:t>
      </w:r>
    </w:p>
    <w:p w14:paraId="2D62D8CD" w14:textId="77777777" w:rsidR="004F46B2" w:rsidRDefault="004F46B2">
      <w:pPr>
        <w:spacing w:line="240" w:lineRule="auto"/>
        <w:rPr>
          <w:rFonts w:cs="Arial"/>
          <w:b/>
          <w:bCs/>
          <w:color w:val="333333"/>
          <w:kern w:val="32"/>
          <w:szCs w:val="32"/>
        </w:rPr>
      </w:pPr>
      <w:r>
        <w:br w:type="page"/>
      </w:r>
    </w:p>
    <w:p w14:paraId="417ED88A" w14:textId="1ABF0656" w:rsidR="00C901F8" w:rsidRDefault="00C901F8" w:rsidP="00BB0524">
      <w:pPr>
        <w:pStyle w:val="berschrift1"/>
        <w:rPr>
          <w:lang w:val="de-DE"/>
        </w:rPr>
      </w:pPr>
      <w:bookmarkStart w:id="53" w:name="_Toc489521661"/>
      <w:r w:rsidRPr="00D1566F">
        <w:rPr>
          <w:lang w:val="de-DE"/>
        </w:rPr>
        <w:lastRenderedPageBreak/>
        <w:t>Funktionsbeschreibung</w:t>
      </w:r>
      <w:bookmarkEnd w:id="53"/>
    </w:p>
    <w:p w14:paraId="70511C4D" w14:textId="5B079052" w:rsidR="00D72998" w:rsidRDefault="00D72998" w:rsidP="00D72998">
      <w:r>
        <w:t xml:space="preserve">Das Modul eVAT ändert die Berechnung der Mehrwertsteuer für Artikel, mit denen </w:t>
      </w:r>
      <w:r w:rsidRPr="00D1566F">
        <w:t>Telekommunikations-, Rundfunk-, Fernseh- und auf elektronischem Weg erbrachte Dienstleistungen</w:t>
      </w:r>
      <w:r>
        <w:t xml:space="preserve"> </w:t>
      </w:r>
      <w:r w:rsidR="00FD1C67">
        <w:t>angeboten</w:t>
      </w:r>
      <w:r>
        <w:t xml:space="preserve"> werden.</w:t>
      </w:r>
      <w:r w:rsidR="00285108">
        <w:t xml:space="preserve"> Ein OXID eShop ohne dieses Modul, verwendet immer den Mehrwertsteuersatz, der im Administrationsbereich unter </w:t>
      </w:r>
      <w:r w:rsidR="00285108" w:rsidRPr="00285108">
        <w:rPr>
          <w:rStyle w:val="EingabefelderundNavigationsschritteZchn"/>
        </w:rPr>
        <w:t>Stammdaten</w:t>
      </w:r>
      <w:r w:rsidR="00285108">
        <w:t xml:space="preserve"> -&gt; </w:t>
      </w:r>
      <w:r w:rsidR="00285108" w:rsidRPr="00285108">
        <w:rPr>
          <w:rStyle w:val="EingabefelderundNavigationsschritteZchn"/>
        </w:rPr>
        <w:t>Grundeinstellunge</w:t>
      </w:r>
      <w:r w:rsidR="00285108">
        <w:rPr>
          <w:rStyle w:val="tech-control"/>
        </w:rPr>
        <w:t>n</w:t>
      </w:r>
      <w:r w:rsidR="00285108">
        <w:t xml:space="preserve"> -&gt; </w:t>
      </w:r>
      <w:r w:rsidR="00285108" w:rsidRPr="00285108">
        <w:rPr>
          <w:rStyle w:val="EingabefelderundNavigationsschritteZchn"/>
        </w:rPr>
        <w:t>Einstell.</w:t>
      </w:r>
      <w:r w:rsidR="00285108">
        <w:t xml:space="preserve"> -&gt; </w:t>
      </w:r>
      <w:r w:rsidR="00285108" w:rsidRPr="00285108">
        <w:rPr>
          <w:rStyle w:val="EingabefelderundNavigationsschritteZchn"/>
        </w:rPr>
        <w:t>Mehrwertsteuer</w:t>
      </w:r>
      <w:r w:rsidR="00285108">
        <w:rPr>
          <w:rStyle w:val="tech-control"/>
        </w:rPr>
        <w:t xml:space="preserve"> als Standard festgelegt wurde.</w:t>
      </w:r>
      <w:r w:rsidR="00950FF5">
        <w:rPr>
          <w:rStyle w:val="tech-control"/>
        </w:rPr>
        <w:t xml:space="preserve"> Ein OXID eShop mit Modul eVAT berechnet </w:t>
      </w:r>
      <w:r w:rsidR="00A94554">
        <w:rPr>
          <w:rStyle w:val="tech-control"/>
        </w:rPr>
        <w:t xml:space="preserve">die Mehrwertsteuer für </w:t>
      </w:r>
      <w:r w:rsidR="00A94554">
        <w:t xml:space="preserve">Artikel, </w:t>
      </w:r>
      <w:r w:rsidR="00A94554" w:rsidRPr="00D1566F">
        <w:t>die im OXID eShop als elektronische Produkte oder Dienstleistungen definiert wurden</w:t>
      </w:r>
      <w:r w:rsidR="00A94554">
        <w:t>, mit dem Mehrwertsteuersatz, welcher aus dem ermittelten Kundenstandort resultiert.</w:t>
      </w:r>
      <w:r w:rsidR="001174E8">
        <w:t xml:space="preserve"> Für alle übrigen Artikel wird der Mehrwertsteuersatz herangezogen, der als Standard im Shop gilt.</w:t>
      </w:r>
    </w:p>
    <w:p w14:paraId="6EDC49FA" w14:textId="492C3572" w:rsidR="000F6329" w:rsidRDefault="00E03CC0" w:rsidP="000F6329">
      <w:pPr>
        <w:pStyle w:val="berschrift2"/>
        <w:ind w:hanging="1997"/>
        <w:rPr>
          <w:lang w:val="de-DE"/>
        </w:rPr>
      </w:pPr>
      <w:bookmarkStart w:id="54" w:name="_Toc489521662"/>
      <w:r>
        <w:rPr>
          <w:lang w:val="de-DE"/>
        </w:rPr>
        <w:t>Funktionalität im eShop (Frontend)</w:t>
      </w:r>
      <w:bookmarkEnd w:id="54"/>
    </w:p>
    <w:p w14:paraId="0CB1A3E9" w14:textId="24545CD7" w:rsidR="00E03CC0" w:rsidRPr="00E03CC0" w:rsidRDefault="00E03CC0" w:rsidP="00E03CC0">
      <w:pPr>
        <w:pStyle w:val="berschrift3"/>
      </w:pPr>
      <w:bookmarkStart w:id="55" w:name="_Toc489521663"/>
      <w:r>
        <w:t>Warenkatalog</w:t>
      </w:r>
      <w:bookmarkEnd w:id="55"/>
    </w:p>
    <w:p w14:paraId="25D5B1FB" w14:textId="7308CF02" w:rsidR="00E25139" w:rsidRDefault="005D4FCA" w:rsidP="00E25139">
      <w:r w:rsidRPr="00D1566F">
        <w:rPr>
          <w:i/>
          <w:noProof/>
          <w:sz w:val="16"/>
          <w:szCs w:val="16"/>
        </w:rPr>
        <w:drawing>
          <wp:anchor distT="0" distB="0" distL="114300" distR="114300" simplePos="0" relativeHeight="251659264" behindDoc="0" locked="0" layoutInCell="1" allowOverlap="1" wp14:anchorId="3CF7A00F" wp14:editId="31139A38">
            <wp:simplePos x="0" y="0"/>
            <wp:positionH relativeFrom="margin">
              <wp:align>left</wp:align>
            </wp:positionH>
            <wp:positionV relativeFrom="paragraph">
              <wp:posOffset>758825</wp:posOffset>
            </wp:positionV>
            <wp:extent cx="5631180" cy="3400425"/>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8">
                      <a:extLst>
                        <a:ext uri="{28A0092B-C50C-407E-A947-70E740481C1C}">
                          <a14:useLocalDpi xmlns:a14="http://schemas.microsoft.com/office/drawing/2010/main" val="0"/>
                        </a:ext>
                      </a:extLst>
                    </a:blip>
                    <a:stretch>
                      <a:fillRect/>
                    </a:stretch>
                  </pic:blipFill>
                  <pic:spPr>
                    <a:xfrm>
                      <a:off x="0" y="0"/>
                      <a:ext cx="5635919" cy="3402986"/>
                    </a:xfrm>
                    <a:prstGeom prst="rect">
                      <a:avLst/>
                    </a:prstGeom>
                  </pic:spPr>
                </pic:pic>
              </a:graphicData>
            </a:graphic>
            <wp14:sizeRelH relativeFrom="margin">
              <wp14:pctWidth>0</wp14:pctWidth>
            </wp14:sizeRelH>
            <wp14:sizeRelV relativeFrom="margin">
              <wp14:pctHeight>0</wp14:pctHeight>
            </wp14:sizeRelV>
          </wp:anchor>
        </w:drawing>
      </w:r>
      <w:r w:rsidR="004F46B2" w:rsidRPr="00D1566F">
        <w:rPr>
          <w:noProof/>
        </w:rPr>
        <mc:AlternateContent>
          <mc:Choice Requires="wps">
            <w:drawing>
              <wp:anchor distT="0" distB="0" distL="114300" distR="114300" simplePos="0" relativeHeight="251666432" behindDoc="0" locked="0" layoutInCell="1" allowOverlap="1" wp14:anchorId="0BE542F9" wp14:editId="33FA6541">
                <wp:simplePos x="0" y="0"/>
                <wp:positionH relativeFrom="margin">
                  <wp:align>left</wp:align>
                </wp:positionH>
                <wp:positionV relativeFrom="paragraph">
                  <wp:posOffset>4276725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40263D43" w:rsidR="0020116C" w:rsidRPr="004949E3" w:rsidRDefault="0020116C"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52432">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542F9" id="Textfeld 9" o:spid="_x0000_s1028" type="#_x0000_t202" style="position:absolute;margin-left:0;margin-top:336.7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" stroked="f">
                <v:textbox inset="0,0,0,0">
                  <w:txbxContent>
                    <w:p w14:paraId="2CC44E48" w14:textId="40263D43" w:rsidR="0020116C" w:rsidRPr="004949E3" w:rsidRDefault="0020116C"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52432">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v:textbox>
                <w10:wrap type="topAndBottom" anchorx="margin"/>
              </v:shape>
            </w:pict>
          </mc:Fallback>
        </mc:AlternateContent>
      </w:r>
      <w:r w:rsidR="00E25139">
        <w:t>Im Frontend werden alle Artikel, mit denen Telekommunikations-, Rundfunk-, Fernseh- und auf elektronischem Weg erbrachte Dienstleistungen angeboten werden, mit zwei Sternchen ** markiert. Die Markierung nahe des Artikelpreises wird auf der Startseite, in de</w:t>
      </w:r>
      <w:r w:rsidR="00D05B4C">
        <w:t>r Kategorieansicht</w:t>
      </w:r>
      <w:r w:rsidR="00E25139">
        <w:t>, der Detailseite des Artikels und an verschiedenen anderen Stellen angezeigt.</w:t>
      </w:r>
    </w:p>
    <w:p w14:paraId="1219B989" w14:textId="10145EB4" w:rsidR="00E25139" w:rsidRDefault="00E25139" w:rsidP="00E25139"/>
    <w:p w14:paraId="2237032F" w14:textId="112AC652" w:rsidR="00A329ED" w:rsidRPr="00D1566F" w:rsidRDefault="00E25139" w:rsidP="00CE0F46">
      <w:r>
        <w:t xml:space="preserve">Am unteren rechten Ende einer jeden Seite des Frontends weisen die zwei Sternchen ** auf ein elektronisches Produkt oder </w:t>
      </w:r>
      <w:r w:rsidR="003021F0">
        <w:t xml:space="preserve">eine elektronische </w:t>
      </w:r>
      <w:r>
        <w:t xml:space="preserve">Dienstleistung hin. Ein Link ruft die Seite auf, auf welcher der Shopbetreiber detailliert über Zahlung und Lieferung seiner Ware informiert. Der Inhalt dieser Seite kann im Administrationsbereich unter </w:t>
      </w:r>
      <w:r w:rsidRPr="00FA1E6E">
        <w:rPr>
          <w:rStyle w:val="EingabefelderundNavigationsschritteZchn"/>
        </w:rPr>
        <w:t>Kundeninformationen</w:t>
      </w:r>
      <w:r>
        <w:t xml:space="preserve"> -&gt; </w:t>
      </w:r>
      <w:r w:rsidRPr="00FA1E6E">
        <w:rPr>
          <w:rStyle w:val="EingabefelderundNavigationsschritteZchn"/>
        </w:rPr>
        <w:t>CMS-Seiten</w:t>
      </w:r>
      <w:r>
        <w:t xml:space="preserve"> bearbeitet werden. Rufen </w:t>
      </w:r>
      <w:r>
        <w:lastRenderedPageBreak/>
        <w:t>Sie die Seite mit dem Ident "oxdeliveryinfo" auf, um Informationen bezüglich der speziellen Artikel und der neuen Berechnung der Mehrwertsteuer hinzuzufügen.</w:t>
      </w:r>
    </w:p>
    <w:p w14:paraId="5F52815C" w14:textId="5F148BCA" w:rsidR="00E03CC0" w:rsidRPr="00E03CC0" w:rsidRDefault="00E03CC0" w:rsidP="00E03CC0">
      <w:pPr>
        <w:pStyle w:val="berschrift3"/>
      </w:pPr>
      <w:bookmarkStart w:id="56" w:name="_Toc489521664"/>
      <w:r>
        <w:t>Bestell</w:t>
      </w:r>
      <w:r w:rsidR="00C8675D">
        <w:t>prozess</w:t>
      </w:r>
      <w:bookmarkEnd w:id="56"/>
    </w:p>
    <w:p w14:paraId="2805B6C1" w14:textId="2D8EACDF" w:rsidR="00C011AC" w:rsidRPr="00D1566F" w:rsidRDefault="00C011AC">
      <w:pPr>
        <w:spacing w:line="240" w:lineRule="auto"/>
      </w:pPr>
    </w:p>
    <w:p w14:paraId="58E50D39" w14:textId="5B8A57C9" w:rsidR="00E854B8" w:rsidRDefault="004F46B2" w:rsidP="00E854B8">
      <w:r>
        <w:rPr>
          <w:noProof/>
        </w:rPr>
        <mc:AlternateContent>
          <mc:Choice Requires="wps">
            <w:drawing>
              <wp:anchor distT="0" distB="0" distL="114300" distR="114300" simplePos="0" relativeHeight="251685888" behindDoc="0" locked="0" layoutInCell="1" allowOverlap="1" wp14:anchorId="7E900EE6" wp14:editId="586797D1">
                <wp:simplePos x="0" y="0"/>
                <wp:positionH relativeFrom="margin">
                  <wp:align>left</wp:align>
                </wp:positionH>
                <wp:positionV relativeFrom="paragraph">
                  <wp:posOffset>4211320</wp:posOffset>
                </wp:positionV>
                <wp:extent cx="56070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a:effectLst/>
                      </wps:spPr>
                      <wps:txbx>
                        <w:txbxContent>
                          <w:p w14:paraId="50260861" w14:textId="0F07D3FE" w:rsidR="0020116C" w:rsidRPr="00DD2114" w:rsidRDefault="0020116C"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F52432">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900EE6" id="Textfeld 13" o:spid="_x0000_s1029" type="#_x0000_t202" style="position:absolute;margin-left:0;margin-top:331.6pt;width:441.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" stroked="f">
                <v:textbox style="mso-fit-shape-to-text:t" inset="0,0,0,0">
                  <w:txbxContent>
                    <w:p w14:paraId="50260861" w14:textId="0F07D3FE" w:rsidR="0020116C" w:rsidRPr="00DD2114" w:rsidRDefault="0020116C"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F52432">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v:textbox>
                <w10:wrap type="topAndBottom" anchorx="margin"/>
              </v:shape>
            </w:pict>
          </mc:Fallback>
        </mc:AlternateContent>
      </w:r>
      <w:r w:rsidRPr="00D1566F">
        <w:rPr>
          <w:noProof/>
        </w:rPr>
        <w:drawing>
          <wp:anchor distT="0" distB="0" distL="114300" distR="114300" simplePos="0" relativeHeight="251683840" behindDoc="0" locked="0" layoutInCell="1" allowOverlap="1" wp14:anchorId="4E7D6827" wp14:editId="154F38EC">
            <wp:simplePos x="0" y="0"/>
            <wp:positionH relativeFrom="margin">
              <wp:align>left</wp:align>
            </wp:positionH>
            <wp:positionV relativeFrom="paragraph">
              <wp:posOffset>844550</wp:posOffset>
            </wp:positionV>
            <wp:extent cx="5686425" cy="3268715"/>
            <wp:effectExtent l="0" t="0" r="0" b="825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19">
                      <a:extLst>
                        <a:ext uri="{28A0092B-C50C-407E-A947-70E740481C1C}">
                          <a14:useLocalDpi xmlns:a14="http://schemas.microsoft.com/office/drawing/2010/main" val="0"/>
                        </a:ext>
                      </a:extLst>
                    </a:blip>
                    <a:stretch>
                      <a:fillRect/>
                    </a:stretch>
                  </pic:blipFill>
                  <pic:spPr>
                    <a:xfrm>
                      <a:off x="0" y="0"/>
                      <a:ext cx="5686425" cy="3268715"/>
                    </a:xfrm>
                    <a:prstGeom prst="rect">
                      <a:avLst/>
                    </a:prstGeom>
                  </pic:spPr>
                </pic:pic>
              </a:graphicData>
            </a:graphic>
            <wp14:sizeRelH relativeFrom="page">
              <wp14:pctWidth>0</wp14:pctWidth>
            </wp14:sizeRelH>
            <wp14:sizeRelV relativeFrom="page">
              <wp14:pctHeight>0</wp14:pctHeight>
            </wp14:sizeRelV>
          </wp:anchor>
        </w:drawing>
      </w:r>
      <w:r w:rsidR="00DD2114">
        <w:t>Wird ein Artikel, mit dem Telekommunikations-, Rundfunk-, Fernseh- und auf elektronischem Weg erbrachte Dienstleistungen angeboten werden, in den Warenkorb gelegt, werden die zwei Sternchen ** nun bei der Mehrwertsteuer angezeigt. Eine Meldung weist darauf hin, auf welchem Land die angezeigte Mehrwertsteuer basiert und dass sich diese ändern kann, sobald de</w:t>
      </w:r>
      <w:r w:rsidR="00516EC2">
        <w:t>r Kunde im Shop angemeldet ist.</w:t>
      </w:r>
    </w:p>
    <w:p w14:paraId="3B7A4E0F" w14:textId="7D059DF9" w:rsidR="0098341B" w:rsidRDefault="00DD2114" w:rsidP="005D06F7">
      <w:r>
        <w:t xml:space="preserve">Die Mehrwertsteuer wird nach Anmeldung bzw. Angabe der Rechnungsadresse berechnet, nachdem der Kundenstandort durch die definierten Bestimmungsmethoden ermittelt wurde. Eine Meldung weist den Kunden erneut darauf hin, welches Land Grundlage für die Berechnung der Mehrwertsteuer ist. Bei jeder Änderung des Landes, wird die Mehrwertsteuer neu berechnet und die Meldung aktualisiert. </w:t>
      </w:r>
    </w:p>
    <w:p w14:paraId="0029E7B2" w14:textId="77777777" w:rsidR="00C31310" w:rsidRDefault="00C31310" w:rsidP="005D06F7"/>
    <w:p w14:paraId="62AA5122" w14:textId="77777777" w:rsidR="00C31310" w:rsidRDefault="00C31310" w:rsidP="005D06F7"/>
    <w:p w14:paraId="3AF76B68" w14:textId="77777777" w:rsidR="00C31310" w:rsidRDefault="00C31310" w:rsidP="005D06F7"/>
    <w:p w14:paraId="40E045C7" w14:textId="77777777" w:rsidR="00C31310" w:rsidRDefault="00C31310" w:rsidP="005D06F7"/>
    <w:p w14:paraId="6D1A8BC6" w14:textId="77777777" w:rsidR="00C31310" w:rsidRDefault="00C31310" w:rsidP="005D06F7"/>
    <w:p w14:paraId="2E712297" w14:textId="77777777" w:rsidR="00C31310" w:rsidRDefault="00C31310" w:rsidP="005D06F7"/>
    <w:p w14:paraId="4548D7D7" w14:textId="77777777" w:rsidR="00C31310" w:rsidRDefault="00C31310" w:rsidP="005D06F7"/>
    <w:p w14:paraId="168D3CE8" w14:textId="77777777" w:rsidR="00C31310" w:rsidRDefault="00C31310" w:rsidP="005D06F7"/>
    <w:p w14:paraId="4366560A" w14:textId="77777777" w:rsidR="00C31310" w:rsidRDefault="00C31310" w:rsidP="005D06F7"/>
    <w:p w14:paraId="36961B40" w14:textId="77777777" w:rsidR="00C31310" w:rsidRDefault="00C31310" w:rsidP="005D06F7"/>
    <w:p w14:paraId="3F7C2438" w14:textId="16D1D3B9" w:rsidR="00E854B8" w:rsidRDefault="00C31310" w:rsidP="005D06F7">
      <w:r w:rsidRPr="00D1566F">
        <w:rPr>
          <w:noProof/>
        </w:rPr>
        <w:lastRenderedPageBreak/>
        <w:drawing>
          <wp:anchor distT="0" distB="0" distL="114300" distR="114300" simplePos="0" relativeHeight="251704320" behindDoc="0" locked="0" layoutInCell="1" allowOverlap="1" wp14:anchorId="6250A811" wp14:editId="51EAC50B">
            <wp:simplePos x="0" y="0"/>
            <wp:positionH relativeFrom="margin">
              <wp:align>left</wp:align>
            </wp:positionH>
            <wp:positionV relativeFrom="paragraph">
              <wp:posOffset>0</wp:posOffset>
            </wp:positionV>
            <wp:extent cx="5704840" cy="3514725"/>
            <wp:effectExtent l="0" t="0" r="0" b="9525"/>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720342" cy="3524276"/>
                    </a:xfrm>
                    <a:prstGeom prst="rect">
                      <a:avLst/>
                    </a:prstGeom>
                  </pic:spPr>
                </pic:pic>
              </a:graphicData>
            </a:graphic>
            <wp14:sizeRelH relativeFrom="page">
              <wp14:pctWidth>0</wp14:pctWidth>
            </wp14:sizeRelH>
            <wp14:sizeRelV relativeFrom="page">
              <wp14:pctHeight>0</wp14:pctHeight>
            </wp14:sizeRelV>
          </wp:anchor>
        </w:drawing>
      </w:r>
      <w:r w:rsidRPr="00277937">
        <w:rPr>
          <w:noProof/>
        </w:rPr>
        <mc:AlternateContent>
          <mc:Choice Requires="wps">
            <w:drawing>
              <wp:anchor distT="0" distB="0" distL="114300" distR="114300" simplePos="0" relativeHeight="251689984" behindDoc="0" locked="0" layoutInCell="1" allowOverlap="1" wp14:anchorId="533F3016" wp14:editId="0AB4169C">
                <wp:simplePos x="0" y="0"/>
                <wp:positionH relativeFrom="margin">
                  <wp:align>left</wp:align>
                </wp:positionH>
                <wp:positionV relativeFrom="paragraph">
                  <wp:posOffset>3615055</wp:posOffset>
                </wp:positionV>
                <wp:extent cx="5597525" cy="209550"/>
                <wp:effectExtent l="0" t="0" r="3175" b="0"/>
                <wp:wrapTopAndBottom/>
                <wp:docPr id="15" name="Textfeld 15"/>
                <wp:cNvGraphicFramePr/>
                <a:graphic xmlns:a="http://schemas.openxmlformats.org/drawingml/2006/main">
                  <a:graphicData uri="http://schemas.microsoft.com/office/word/2010/wordprocessingShape">
                    <wps:wsp>
                      <wps:cNvSpPr txBox="1"/>
                      <wps:spPr>
                        <a:xfrm>
                          <a:off x="0" y="0"/>
                          <a:ext cx="5597525" cy="209550"/>
                        </a:xfrm>
                        <a:prstGeom prst="rect">
                          <a:avLst/>
                        </a:prstGeom>
                        <a:solidFill>
                          <a:prstClr val="white"/>
                        </a:solidFill>
                        <a:ln>
                          <a:noFill/>
                        </a:ln>
                        <a:effectLst/>
                      </wps:spPr>
                      <wps:txbx>
                        <w:txbxContent>
                          <w:p w14:paraId="4858C377" w14:textId="4E177C5F" w:rsidR="0020116C" w:rsidRPr="0098341B" w:rsidRDefault="0020116C"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F52432">
                              <w:rPr>
                                <w:noProof/>
                                <w:color w:val="auto"/>
                                <w:sz w:val="16"/>
                                <w:szCs w:val="16"/>
                              </w:rPr>
                              <w:t>5</w:t>
                            </w:r>
                            <w:r w:rsidRPr="0098341B">
                              <w:rPr>
                                <w:color w:val="auto"/>
                                <w:sz w:val="16"/>
                                <w:szCs w:val="16"/>
                              </w:rPr>
                              <w:fldChar w:fldCharType="end"/>
                            </w:r>
                            <w:r w:rsidRPr="0098341B">
                              <w:rPr>
                                <w:color w:val="auto"/>
                                <w:sz w:val="16"/>
                                <w:szCs w:val="16"/>
                              </w:rPr>
                              <w:t xml:space="preserve">: </w:t>
                            </w:r>
                            <w:r w:rsidRPr="00DD2114">
                              <w:rPr>
                                <w:color w:val="auto"/>
                                <w:sz w:val="16"/>
                                <w:szCs w:val="16"/>
                              </w:rPr>
                              <w:t xml:space="preserve">Bestellschritt 1 mit Hinweis auf </w:t>
                            </w:r>
                            <w:r>
                              <w:rPr>
                                <w:color w:val="auto"/>
                                <w:sz w:val="16"/>
                                <w:szCs w:val="16"/>
                              </w:rPr>
                              <w:t xml:space="preserve">Kundenstandort und </w:t>
                            </w:r>
                            <w:r w:rsidRPr="00DD2114">
                              <w:rPr>
                                <w:color w:val="auto"/>
                                <w:sz w:val="16"/>
                                <w:szCs w:val="16"/>
                              </w:rPr>
                              <w:t>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F3016" id="Textfeld 15" o:spid="_x0000_s1030" type="#_x0000_t202" style="position:absolute;margin-left:0;margin-top:284.65pt;width:440.75pt;height:16.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" stroked="f">
                <v:textbox inset="0,0,0,0">
                  <w:txbxContent>
                    <w:p w14:paraId="4858C377" w14:textId="4E177C5F" w:rsidR="0020116C" w:rsidRPr="0098341B" w:rsidRDefault="0020116C"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F52432">
                        <w:rPr>
                          <w:noProof/>
                          <w:color w:val="auto"/>
                          <w:sz w:val="16"/>
                          <w:szCs w:val="16"/>
                        </w:rPr>
                        <w:t>5</w:t>
                      </w:r>
                      <w:r w:rsidRPr="0098341B">
                        <w:rPr>
                          <w:color w:val="auto"/>
                          <w:sz w:val="16"/>
                          <w:szCs w:val="16"/>
                        </w:rPr>
                        <w:fldChar w:fldCharType="end"/>
                      </w:r>
                      <w:r w:rsidRPr="0098341B">
                        <w:rPr>
                          <w:color w:val="auto"/>
                          <w:sz w:val="16"/>
                          <w:szCs w:val="16"/>
                        </w:rPr>
                        <w:t xml:space="preserve">: </w:t>
                      </w:r>
                      <w:r w:rsidRPr="00DD2114">
                        <w:rPr>
                          <w:color w:val="auto"/>
                          <w:sz w:val="16"/>
                          <w:szCs w:val="16"/>
                        </w:rPr>
                        <w:t xml:space="preserve">Bestellschritt 1 mit Hinweis auf </w:t>
                      </w:r>
                      <w:r>
                        <w:rPr>
                          <w:color w:val="auto"/>
                          <w:sz w:val="16"/>
                          <w:szCs w:val="16"/>
                        </w:rPr>
                        <w:t xml:space="preserve">Kundenstandort und </w:t>
                      </w:r>
                      <w:r w:rsidRPr="00DD2114">
                        <w:rPr>
                          <w:color w:val="auto"/>
                          <w:sz w:val="16"/>
                          <w:szCs w:val="16"/>
                        </w:rPr>
                        <w:t>MwSt.-Berechnung</w:t>
                      </w:r>
                    </w:p>
                  </w:txbxContent>
                </v:textbox>
                <w10:wrap type="topAndBottom" anchorx="margin"/>
              </v:shape>
            </w:pict>
          </mc:Fallback>
        </mc:AlternateContent>
      </w:r>
      <w:r w:rsidR="00DD2114">
        <w:t>Kommt ein Benutzer aus einem EU-Land, welches nicht für die neue Berechnung der Mehrwertsteuer konfiguriert ist, wird eine Fehlermeldung ausgegeben. Die Bestellung kann dennoch fortgesetzt werden.</w:t>
      </w:r>
    </w:p>
    <w:p w14:paraId="7266F536" w14:textId="2A603042" w:rsidR="0064384C" w:rsidRDefault="0064384C">
      <w:pPr>
        <w:spacing w:line="240" w:lineRule="auto"/>
      </w:pPr>
      <w:r>
        <w:br w:type="page"/>
      </w:r>
    </w:p>
    <w:p w14:paraId="5B641735" w14:textId="056BE3A7" w:rsidR="000D58FB" w:rsidRDefault="000D58FB" w:rsidP="00277937">
      <w:pPr>
        <w:pStyle w:val="berschrift2"/>
        <w:ind w:hanging="1997"/>
        <w:rPr>
          <w:lang w:val="de-DE"/>
        </w:rPr>
      </w:pPr>
      <w:bookmarkStart w:id="57" w:name="_Toc489521665"/>
      <w:r>
        <w:rPr>
          <w:lang w:val="de-DE"/>
        </w:rPr>
        <w:lastRenderedPageBreak/>
        <w:t>Funktionalität im Administrationsbereich</w:t>
      </w:r>
      <w:bookmarkEnd w:id="57"/>
    </w:p>
    <w:p w14:paraId="735F0557" w14:textId="4221163F" w:rsidR="00C8675D" w:rsidRDefault="00C8675D" w:rsidP="005D06F7">
      <w:r>
        <w:t>Im Administrationsbereich können die Mehrwertsteuersätze der EU-Länder definiert und die Länder für die spezielle Berechnung der Mehrwertsteuer aktiviert werden. Artikel, welche als Telekommunikations-, Rundfunk-, Fernseh- und auf elektronischem Weg erbrachte Dienstleistungen angeboten werden, können als solche gekennzeichnet werden. Es lassen sich pro Artikel die Mehrwertsteuersätze von Ländern zuordnen. Schneller geht es, wenn die speziellen Artikel in einer Kategorie sind. Dann kann die Zuordnung der Mehrwertsteuersätze von Ländern für alle Artikel dieser Kategorie erfolgen.</w:t>
      </w:r>
    </w:p>
    <w:p w14:paraId="1F5CC9CD" w14:textId="77777777" w:rsidR="00C8675D" w:rsidRDefault="00C8675D" w:rsidP="00C8675D">
      <w:pPr>
        <w:spacing w:line="240" w:lineRule="auto"/>
      </w:pPr>
    </w:p>
    <w:p w14:paraId="2B6A4937" w14:textId="6513DF4A" w:rsidR="002603B4" w:rsidRPr="00D1566F" w:rsidRDefault="00C8675D" w:rsidP="008A7211">
      <w:r>
        <w:t>In der Bestellung wird die Bestimmung des Kundenstandortes protokolliert. Wird bei einer Bestellung oder b</w:t>
      </w:r>
      <w:r w:rsidR="00DD6825">
        <w:t xml:space="preserve">ei einer Registrierung eine </w:t>
      </w:r>
      <w:r w:rsidR="00DD6825" w:rsidRPr="00DD6825">
        <w:t>Umsatzsteuer-Identifikationsnummer</w:t>
      </w:r>
      <w:r w:rsidR="00DD6825">
        <w:t xml:space="preserve"> (USt-IdNr.)</w:t>
      </w:r>
      <w:r>
        <w:t xml:space="preserve"> angegeben, wird diese jetzt auch mit Datum und Zeit gespeichert.</w:t>
      </w:r>
    </w:p>
    <w:p w14:paraId="7B931169" w14:textId="608811A6" w:rsidR="005A5D7B" w:rsidRPr="00504F13" w:rsidRDefault="004C5D97" w:rsidP="004C5D97">
      <w:pPr>
        <w:pStyle w:val="berschrift3"/>
        <w:rPr>
          <w:lang w:val="de-DE"/>
        </w:rPr>
      </w:pPr>
      <w:bookmarkStart w:id="58" w:name="_Toc489521666"/>
      <w:r w:rsidRPr="00504F13">
        <w:rPr>
          <w:lang w:val="de-DE"/>
        </w:rPr>
        <w:t>Mehrwertsteuersätze der Länder</w:t>
      </w:r>
      <w:bookmarkEnd w:id="58"/>
    </w:p>
    <w:p w14:paraId="3E5D8D2F" w14:textId="77777777" w:rsidR="00504F13" w:rsidRPr="00504F13" w:rsidRDefault="00504F13" w:rsidP="00504F13">
      <w:r w:rsidRPr="00504F13">
        <w:t xml:space="preserve">Damit die Mehrwertsteuersätze der Länder für die Berechnung des Warenwertes verwendet werden können, muss das Kontrollkästchen </w:t>
      </w:r>
      <w:r w:rsidRPr="00FF2005">
        <w:rPr>
          <w:rStyle w:val="EingabefelderundNavigationsschritteZchn"/>
        </w:rPr>
        <w:t>eVAT-Modul MwSt. anwenden</w:t>
      </w:r>
      <w:r w:rsidRPr="00504F13">
        <w:t xml:space="preserve"> aktiviert werden. Gehen Sie dafür im Administrationsbereich zu </w:t>
      </w:r>
      <w:r w:rsidRPr="00FA1E6E">
        <w:rPr>
          <w:rStyle w:val="EingabefelderundNavigationsschritteZchn"/>
        </w:rPr>
        <w:t>Stammdaten</w:t>
      </w:r>
      <w:r w:rsidRPr="00504F13">
        <w:t xml:space="preserve"> -&gt; </w:t>
      </w:r>
      <w:r w:rsidRPr="00FA1E6E">
        <w:rPr>
          <w:rStyle w:val="EingabefelderundNavigationsschritteZchn"/>
        </w:rPr>
        <w:t>Länder</w:t>
      </w:r>
      <w:r w:rsidRPr="00504F13">
        <w:t xml:space="preserve">, Registerkarte </w:t>
      </w:r>
      <w:r w:rsidRPr="00FA1E6E">
        <w:rPr>
          <w:rStyle w:val="EingabefelderundNavigationsschritteZchn"/>
        </w:rPr>
        <w:t>Stamm</w:t>
      </w:r>
      <w:r w:rsidRPr="00504F13">
        <w:t xml:space="preserve">. </w:t>
      </w:r>
    </w:p>
    <w:p w14:paraId="25FE264F" w14:textId="77777777" w:rsidR="00504F13" w:rsidRPr="00504F13" w:rsidRDefault="00504F13" w:rsidP="00504F13"/>
    <w:p w14:paraId="2088FE9B" w14:textId="05699FAE" w:rsidR="006565A0" w:rsidRDefault="006565A0" w:rsidP="00504F13">
      <w:r w:rsidRPr="00D1566F">
        <w:rPr>
          <w:noProof/>
        </w:rPr>
        <w:drawing>
          <wp:anchor distT="0" distB="0" distL="114300" distR="114300" simplePos="0" relativeHeight="251692032" behindDoc="0" locked="0" layoutInCell="1" allowOverlap="1" wp14:anchorId="655F4D48" wp14:editId="2051832F">
            <wp:simplePos x="0" y="0"/>
            <wp:positionH relativeFrom="margin">
              <wp:align>left</wp:align>
            </wp:positionH>
            <wp:positionV relativeFrom="paragraph">
              <wp:posOffset>811530</wp:posOffset>
            </wp:positionV>
            <wp:extent cx="5648325" cy="3695065"/>
            <wp:effectExtent l="0" t="0" r="9525" b="63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648325" cy="36950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643AA773" wp14:editId="67180BC9">
                <wp:simplePos x="0" y="0"/>
                <wp:positionH relativeFrom="page">
                  <wp:align>center</wp:align>
                </wp:positionH>
                <wp:positionV relativeFrom="paragraph">
                  <wp:posOffset>4576445</wp:posOffset>
                </wp:positionV>
                <wp:extent cx="5597525" cy="635"/>
                <wp:effectExtent l="0" t="0" r="3175" b="0"/>
                <wp:wrapTopAndBottom/>
                <wp:docPr id="17" name="Textfeld 17"/>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1A779522" w14:textId="4A91E90E" w:rsidR="0020116C" w:rsidRPr="00D0318E" w:rsidRDefault="0020116C"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F52432">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A773" id="Textfeld 17" o:spid="_x0000_s1031" type="#_x0000_t202" style="position:absolute;margin-left:0;margin-top:360.35pt;width:440.75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" stroked="f">
                <v:textbox style="mso-fit-shape-to-text:t" inset="0,0,0,0">
                  <w:txbxContent>
                    <w:p w14:paraId="1A779522" w14:textId="4A91E90E" w:rsidR="0020116C" w:rsidRPr="00D0318E" w:rsidRDefault="0020116C"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F52432">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v:textbox>
                <w10:wrap type="topAndBottom" anchorx="page"/>
              </v:shape>
            </w:pict>
          </mc:Fallback>
        </mc:AlternateContent>
      </w:r>
      <w:r w:rsidR="00334673">
        <w:t xml:space="preserve">Auf der Registerkarte </w:t>
      </w:r>
      <w:r w:rsidR="00334673" w:rsidRPr="00334673">
        <w:rPr>
          <w:rStyle w:val="EingabefelderundNavigationsschritteZchn"/>
        </w:rPr>
        <w:t>MwSt.-</w:t>
      </w:r>
      <w:r w:rsidR="00504F13" w:rsidRPr="00334673">
        <w:rPr>
          <w:rStyle w:val="EingabefelderundNavigationsschritteZchn"/>
        </w:rPr>
        <w:t>Sätze</w:t>
      </w:r>
      <w:r w:rsidR="00504F13" w:rsidRPr="00504F13">
        <w:t xml:space="preserve"> sind die jeweiligen Mehrwertsteuer</w:t>
      </w:r>
      <w:r w:rsidR="00334673">
        <w:t>sätze</w:t>
      </w:r>
      <w:r w:rsidR="00504F13" w:rsidRPr="00504F13">
        <w:t xml:space="preserve"> eines Landes hinterlegt. Die Mehrwertsteuersätze für die Länder der Europäischen Union sind bereits vorbereitet. Diese können bei Bedarf geändert oder komplett gelöscht werden. Auch neue </w:t>
      </w:r>
      <w:r w:rsidR="00411DF1">
        <w:t>Mehrwertsteuersätze lassen sich,</w:t>
      </w:r>
      <w:r w:rsidR="00504F13" w:rsidRPr="00504F13">
        <w:t xml:space="preserve"> mit einem Namen, einem Prozentsatz und einer optionalen Beschreibung versehen, anlegen. </w:t>
      </w:r>
    </w:p>
    <w:p w14:paraId="195FA151" w14:textId="429C38F4" w:rsidR="00D0318E" w:rsidRPr="00EE38D9" w:rsidRDefault="002F2E6E" w:rsidP="00504F13">
      <w:r w:rsidRPr="002F2E6E">
        <w:lastRenderedPageBreak/>
        <w:t xml:space="preserve">Bitte beachten Sie, dass </w:t>
      </w:r>
      <w:r w:rsidR="00467060">
        <w:t xml:space="preserve">sich </w:t>
      </w:r>
      <w:r w:rsidRPr="002F2E6E">
        <w:t>bei einer Enterprise Edition Anpassungen der Mehrwertst</w:t>
      </w:r>
      <w:r>
        <w:t>euersätze</w:t>
      </w:r>
      <w:r w:rsidRPr="002F2E6E">
        <w:t xml:space="preserve"> auf alle Subhops/Mandanten auswirken.</w:t>
      </w:r>
    </w:p>
    <w:p w14:paraId="5FCFD85E" w14:textId="0B06E7CD" w:rsidR="00D45ED6" w:rsidRPr="00504F13" w:rsidRDefault="00D45ED6" w:rsidP="00D45ED6">
      <w:pPr>
        <w:pStyle w:val="berschrift3"/>
        <w:rPr>
          <w:lang w:val="de-DE"/>
        </w:rPr>
      </w:pPr>
      <w:bookmarkStart w:id="59" w:name="_Toc489521667"/>
      <w:r w:rsidRPr="00D45ED6">
        <w:rPr>
          <w:lang w:val="de-DE"/>
        </w:rPr>
        <w:t>Artikel als elektronisches Produkt oder Dienstleistung</w:t>
      </w:r>
      <w:bookmarkEnd w:id="59"/>
    </w:p>
    <w:p w14:paraId="376B5F1F" w14:textId="4E935685" w:rsidR="00FA1E6E" w:rsidRPr="00FA1E6E" w:rsidRDefault="00FA7255" w:rsidP="00D45ED6">
      <w:r>
        <w:rPr>
          <w:noProof/>
        </w:rPr>
        <mc:AlternateContent>
          <mc:Choice Requires="wps">
            <w:drawing>
              <wp:anchor distT="0" distB="0" distL="114300" distR="114300" simplePos="0" relativeHeight="251698176" behindDoc="0" locked="0" layoutInCell="1" allowOverlap="1" wp14:anchorId="45E90207" wp14:editId="1BA4C972">
                <wp:simplePos x="0" y="0"/>
                <wp:positionH relativeFrom="margin">
                  <wp:align>left</wp:align>
                </wp:positionH>
                <wp:positionV relativeFrom="paragraph">
                  <wp:posOffset>5636260</wp:posOffset>
                </wp:positionV>
                <wp:extent cx="5597525" cy="635"/>
                <wp:effectExtent l="0" t="0" r="3175" b="0"/>
                <wp:wrapTopAndBottom/>
                <wp:docPr id="19" name="Textfeld 19"/>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7BB60E" w14:textId="1BB594F7" w:rsidR="0020116C" w:rsidRPr="00D45ED6" w:rsidRDefault="0020116C"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F52432">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90207" id="Textfeld 19" o:spid="_x0000_s1032" type="#_x0000_t202" style="position:absolute;margin-left:0;margin-top:443.8pt;width:440.75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" stroked="f">
                <v:textbox style="mso-fit-shape-to-text:t" inset="0,0,0,0">
                  <w:txbxContent>
                    <w:p w14:paraId="307BB60E" w14:textId="1BB594F7" w:rsidR="0020116C" w:rsidRPr="00D45ED6" w:rsidRDefault="0020116C"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F52432">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v:textbox>
                <w10:wrap type="topAndBottom" anchorx="margin"/>
              </v:shape>
            </w:pict>
          </mc:Fallback>
        </mc:AlternateContent>
      </w:r>
      <w:r w:rsidR="00365236" w:rsidRPr="00D1566F">
        <w:rPr>
          <w:noProof/>
        </w:rPr>
        <w:drawing>
          <wp:anchor distT="0" distB="0" distL="114300" distR="114300" simplePos="0" relativeHeight="251696128" behindDoc="0" locked="0" layoutInCell="1" allowOverlap="1" wp14:anchorId="1261F664" wp14:editId="5C27A996">
            <wp:simplePos x="0" y="0"/>
            <wp:positionH relativeFrom="margin">
              <wp:align>left</wp:align>
            </wp:positionH>
            <wp:positionV relativeFrom="paragraph">
              <wp:posOffset>1403350</wp:posOffset>
            </wp:positionV>
            <wp:extent cx="5597525" cy="4185285"/>
            <wp:effectExtent l="0" t="0" r="3175" b="571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97525" cy="4185285"/>
                    </a:xfrm>
                    <a:prstGeom prst="rect">
                      <a:avLst/>
                    </a:prstGeom>
                  </pic:spPr>
                </pic:pic>
              </a:graphicData>
            </a:graphic>
            <wp14:sizeRelH relativeFrom="page">
              <wp14:pctWidth>0</wp14:pctWidth>
            </wp14:sizeRelH>
            <wp14:sizeRelV relativeFrom="page">
              <wp14:pctHeight>0</wp14:pctHeight>
            </wp14:sizeRelV>
          </wp:anchor>
        </w:drawing>
      </w:r>
      <w:r w:rsidR="00D45ED6">
        <w:t xml:space="preserve">Artikel, mit denen Telekommunikations-, Rundfunk-, Fernseh- und auf elektronischem Weg erbrachte Dienstleistungen angeboten werden, müssen dafür eingerichtet werden. Gehen Sie dafür zu </w:t>
      </w:r>
      <w:r w:rsidR="00D45ED6" w:rsidRPr="00FA1E6E">
        <w:rPr>
          <w:rStyle w:val="EingabefelderundNavigationsschritteZchn"/>
        </w:rPr>
        <w:t>Artikel verwalten</w:t>
      </w:r>
      <w:r w:rsidR="00D45ED6">
        <w:t xml:space="preserve"> -&gt; </w:t>
      </w:r>
      <w:r w:rsidR="00D45ED6" w:rsidRPr="00FA1E6E">
        <w:rPr>
          <w:rStyle w:val="EingabefelderundNavigationsschritteZchn"/>
        </w:rPr>
        <w:t>Artikel</w:t>
      </w:r>
      <w:r w:rsidR="00D45ED6">
        <w:t xml:space="preserve">, Registerkarte </w:t>
      </w:r>
      <w:r w:rsidR="005E22FC">
        <w:rPr>
          <w:rStyle w:val="EingabefelderundNavigationsschritteZchn"/>
        </w:rPr>
        <w:t>eVAT-</w:t>
      </w:r>
      <w:r w:rsidR="00D45ED6" w:rsidRPr="00FA1E6E">
        <w:rPr>
          <w:rStyle w:val="EingabefelderundNavigationsschritteZchn"/>
        </w:rPr>
        <w:t>Einstellungen</w:t>
      </w:r>
      <w:r w:rsidR="00D45ED6">
        <w:t xml:space="preserve">. Aktivieren Sie das Kontrollkästchen </w:t>
      </w:r>
      <w:r w:rsidR="00D45ED6" w:rsidRPr="00F873B8">
        <w:rPr>
          <w:rStyle w:val="EingabefelderundNavigationsschritteZchn"/>
        </w:rPr>
        <w:t>Artikel ist eine Telekommunikations-, Rundfunk-, Fernseh- oder auf elektronischem Weg erbrachte Dienstleistung</w:t>
      </w:r>
      <w:r w:rsidR="00D45ED6">
        <w:t xml:space="preserve">. Weisen Sie die gültigen Mehrwertsteuersätze für die einzelnen Länder zu und speichern Sie die </w:t>
      </w:r>
      <w:r w:rsidR="00FA1E6E">
        <w:t>E</w:t>
      </w:r>
      <w:r w:rsidR="00D45ED6">
        <w:t>instellungen. Bitte beachten Sie, dass sich bei einer Enterprise Edition nur die Artikel des Hauptshops anpassen lassen.</w:t>
      </w:r>
    </w:p>
    <w:p w14:paraId="5D03BD7F" w14:textId="77777777" w:rsidR="00A852A8" w:rsidRDefault="00A852A8">
      <w:pPr>
        <w:spacing w:line="240" w:lineRule="auto"/>
        <w:rPr>
          <w:rFonts w:cs="Arial"/>
          <w:b/>
          <w:bCs/>
          <w:color w:val="333333"/>
          <w:szCs w:val="26"/>
        </w:rPr>
      </w:pPr>
      <w:r>
        <w:br w:type="page"/>
      </w:r>
    </w:p>
    <w:p w14:paraId="3DDB19FC" w14:textId="486EC837" w:rsidR="00FA1E6E" w:rsidRPr="00FA1E6E" w:rsidRDefault="00FA1E6E" w:rsidP="00FA1E6E">
      <w:pPr>
        <w:pStyle w:val="berschrift3"/>
        <w:rPr>
          <w:lang w:val="de-DE"/>
        </w:rPr>
      </w:pPr>
      <w:bookmarkStart w:id="60" w:name="_Toc489521668"/>
      <w:r w:rsidRPr="00FA1E6E">
        <w:rPr>
          <w:lang w:val="de-DE"/>
        </w:rPr>
        <w:lastRenderedPageBreak/>
        <w:t>Artikel einer Kategorie als elektronisches Produkt oder Dienstleistung</w:t>
      </w:r>
      <w:bookmarkEnd w:id="60"/>
    </w:p>
    <w:p w14:paraId="544D5690" w14:textId="68E2BE82" w:rsidR="00FA1E6E" w:rsidRPr="00FA1E6E" w:rsidRDefault="00FA1E6E" w:rsidP="00FA1E6E">
      <w:r w:rsidRPr="00FA1E6E">
        <w:t xml:space="preserve">Es ist möglich, alle Artikel einer Kategorie als elektronisches Produkt oder Dienstleistung zu definieren </w:t>
      </w:r>
      <w:r w:rsidR="00FA7255">
        <w:t>u</w:t>
      </w:r>
      <w:r w:rsidRPr="00FA1E6E">
        <w:t xml:space="preserve">nd gemeinsam gültige Mehrwertsteuersätze für die Länder zuzuweisen. Gehen Sie dafür zu </w:t>
      </w:r>
      <w:r w:rsidRPr="00FA1E6E">
        <w:rPr>
          <w:rStyle w:val="EingabefelderundNavigationsschritteZchn"/>
        </w:rPr>
        <w:t>Artikel verwalten</w:t>
      </w:r>
      <w:r w:rsidRPr="00FA1E6E">
        <w:t xml:space="preserve"> -&gt; </w:t>
      </w:r>
      <w:r w:rsidR="00146DAD">
        <w:rPr>
          <w:rStyle w:val="EingabefelderundNavigationsschritteZchn"/>
        </w:rPr>
        <w:t>Kategorie</w:t>
      </w:r>
      <w:r w:rsidRPr="00FA1E6E">
        <w:t xml:space="preserve">, Registerkarte </w:t>
      </w:r>
      <w:r w:rsidR="00146DAD">
        <w:rPr>
          <w:rStyle w:val="EingabefelderundNavigationsschritteZchn"/>
        </w:rPr>
        <w:t>eVAT-</w:t>
      </w:r>
      <w:r w:rsidRPr="00FA1E6E">
        <w:rPr>
          <w:rStyle w:val="EingabefelderundNavigationsschritteZchn"/>
        </w:rPr>
        <w:t>Einstellungen</w:t>
      </w:r>
      <w:r w:rsidRPr="00FA1E6E">
        <w:t>.</w:t>
      </w:r>
    </w:p>
    <w:p w14:paraId="35FEC747" w14:textId="4BDE49C8" w:rsidR="00FA1E6E" w:rsidRPr="00FA1E6E" w:rsidRDefault="00FA1E6E" w:rsidP="00FA1E6E"/>
    <w:p w14:paraId="1AF64F1E" w14:textId="2EF109FE" w:rsidR="001C7736" w:rsidRDefault="001C7736" w:rsidP="00365236">
      <w:r w:rsidRPr="00B854A6">
        <w:rPr>
          <w:b/>
          <w:noProof/>
        </w:rPr>
        <mc:AlternateContent>
          <mc:Choice Requires="wps">
            <w:drawing>
              <wp:anchor distT="0" distB="0" distL="114300" distR="114300" simplePos="0" relativeHeight="251702272" behindDoc="0" locked="0" layoutInCell="1" allowOverlap="1" wp14:anchorId="041012DB" wp14:editId="0CECEE5B">
                <wp:simplePos x="0" y="0"/>
                <wp:positionH relativeFrom="margin">
                  <wp:align>left</wp:align>
                </wp:positionH>
                <wp:positionV relativeFrom="paragraph">
                  <wp:posOffset>4674235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EEB452" w14:textId="1CD7CA4C" w:rsidR="0020116C" w:rsidRPr="00D92D1B" w:rsidRDefault="0020116C"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F52432">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012DB" id="Textfeld 21" o:spid="_x0000_s1033" type="#_x0000_t202" style="position:absolute;margin-left:0;margin-top:368.05pt;width:440.75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" stroked="f">
                <v:textbox style="mso-fit-shape-to-text:t" inset="0,0,0,0">
                  <w:txbxContent>
                    <w:p w14:paraId="30EEB452" w14:textId="1CD7CA4C" w:rsidR="0020116C" w:rsidRPr="00D92D1B" w:rsidRDefault="0020116C"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F52432">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v:textbox>
                <w10:wrap type="topAndBottom" anchorx="margin"/>
              </v:shape>
            </w:pict>
          </mc:Fallback>
        </mc:AlternateContent>
      </w:r>
      <w:r w:rsidRPr="00B854A6">
        <w:rPr>
          <w:b/>
          <w:noProof/>
        </w:rPr>
        <w:drawing>
          <wp:anchor distT="0" distB="0" distL="114300" distR="114300" simplePos="0" relativeHeight="251700224" behindDoc="0" locked="0" layoutInCell="1" allowOverlap="1" wp14:anchorId="613B34F6" wp14:editId="60A9C47B">
            <wp:simplePos x="0" y="0"/>
            <wp:positionH relativeFrom="margin">
              <wp:align>left</wp:align>
            </wp:positionH>
            <wp:positionV relativeFrom="paragraph">
              <wp:posOffset>0</wp:posOffset>
            </wp:positionV>
            <wp:extent cx="5597525" cy="4592955"/>
            <wp:effectExtent l="0" t="0" r="3175"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3">
                      <a:extLst>
                        <a:ext uri="{28A0092B-C50C-407E-A947-70E740481C1C}">
                          <a14:useLocalDpi xmlns:a14="http://schemas.microsoft.com/office/drawing/2010/main" val="0"/>
                        </a:ext>
                      </a:extLst>
                    </a:blip>
                    <a:stretch>
                      <a:fillRect/>
                    </a:stretch>
                  </pic:blipFill>
                  <pic:spPr>
                    <a:xfrm>
                      <a:off x="0" y="0"/>
                      <a:ext cx="5597525" cy="4592955"/>
                    </a:xfrm>
                    <a:prstGeom prst="rect">
                      <a:avLst/>
                    </a:prstGeom>
                  </pic:spPr>
                </pic:pic>
              </a:graphicData>
            </a:graphic>
            <wp14:sizeRelH relativeFrom="page">
              <wp14:pctWidth>0</wp14:pctWidth>
            </wp14:sizeRelH>
            <wp14:sizeRelV relativeFrom="page">
              <wp14:pctHeight>0</wp14:pctHeight>
            </wp14:sizeRelV>
          </wp:anchor>
        </w:drawing>
      </w:r>
      <w:r w:rsidR="00FA1E6E" w:rsidRPr="00B854A6">
        <w:rPr>
          <w:b/>
        </w:rPr>
        <w:t>Wichtig</w:t>
      </w:r>
      <w:r w:rsidR="00FA1E6E" w:rsidRPr="00FA1E6E">
        <w:t>: Änderungen der eVAT-Einstellungen überschreiben alle individuellen eVAT-Einstellungen bei allen Artikeln dieser Kategorie.</w:t>
      </w:r>
    </w:p>
    <w:p w14:paraId="31A14D27" w14:textId="20022E5A" w:rsidR="00D92D1B" w:rsidRPr="00FA2EB8" w:rsidRDefault="00FA2EB8" w:rsidP="00B51157">
      <w:pPr>
        <w:pStyle w:val="berschrift3"/>
        <w:rPr>
          <w:lang w:val="de-DE"/>
        </w:rPr>
      </w:pPr>
      <w:bookmarkStart w:id="61" w:name="_Toc489521669"/>
      <w:r w:rsidRPr="00FA2EB8">
        <w:rPr>
          <w:lang w:val="de-DE"/>
        </w:rPr>
        <w:lastRenderedPageBreak/>
        <w:t>Prüfung des Kundenstandortes</w:t>
      </w:r>
      <w:bookmarkEnd w:id="61"/>
    </w:p>
    <w:p w14:paraId="3DF2653A" w14:textId="0C169485" w:rsidR="00B51157" w:rsidRDefault="0016077D" w:rsidP="00FA2EB8">
      <w:r>
        <w:rPr>
          <w:noProof/>
        </w:rPr>
        <mc:AlternateContent>
          <mc:Choice Requires="wps">
            <w:drawing>
              <wp:anchor distT="0" distB="0" distL="114300" distR="114300" simplePos="0" relativeHeight="251710464" behindDoc="0" locked="0" layoutInCell="1" allowOverlap="1" wp14:anchorId="7CC13B28" wp14:editId="77CD46C1">
                <wp:simplePos x="0" y="0"/>
                <wp:positionH relativeFrom="margin">
                  <wp:align>left</wp:align>
                </wp:positionH>
                <wp:positionV relativeFrom="paragraph">
                  <wp:posOffset>3801745</wp:posOffset>
                </wp:positionV>
                <wp:extent cx="5597525" cy="276225"/>
                <wp:effectExtent l="0" t="0" r="3175" b="9525"/>
                <wp:wrapTopAndBottom/>
                <wp:docPr id="24" name="Textfeld 24"/>
                <wp:cNvGraphicFramePr/>
                <a:graphic xmlns:a="http://schemas.openxmlformats.org/drawingml/2006/main">
                  <a:graphicData uri="http://schemas.microsoft.com/office/word/2010/wordprocessingShape">
                    <wps:wsp>
                      <wps:cNvSpPr txBox="1"/>
                      <wps:spPr>
                        <a:xfrm>
                          <a:off x="0" y="0"/>
                          <a:ext cx="5597525" cy="276225"/>
                        </a:xfrm>
                        <a:prstGeom prst="rect">
                          <a:avLst/>
                        </a:prstGeom>
                        <a:solidFill>
                          <a:prstClr val="white"/>
                        </a:solidFill>
                        <a:ln>
                          <a:noFill/>
                        </a:ln>
                        <a:effectLst/>
                      </wps:spPr>
                      <wps:txbx>
                        <w:txbxContent>
                          <w:p w14:paraId="0E7102B9" w14:textId="0051A49E" w:rsidR="0020116C" w:rsidRPr="00D92D1B" w:rsidRDefault="0020116C"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F52432">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13B28" id="Textfeld 24" o:spid="_x0000_s1034" type="#_x0000_t202" style="position:absolute;margin-left:0;margin-top:299.35pt;width:440.75pt;height:21.7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" stroked="f">
                <v:textbox inset="0,0,0,0">
                  <w:txbxContent>
                    <w:p w14:paraId="0E7102B9" w14:textId="0051A49E" w:rsidR="0020116C" w:rsidRPr="00D92D1B" w:rsidRDefault="0020116C"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F52432">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v:textbox>
                <w10:wrap type="topAndBottom" anchorx="margin"/>
              </v:shape>
            </w:pict>
          </mc:Fallback>
        </mc:AlternateContent>
      </w:r>
      <w:r w:rsidRPr="00D1566F">
        <w:rPr>
          <w:noProof/>
        </w:rPr>
        <w:drawing>
          <wp:anchor distT="0" distB="0" distL="114300" distR="114300" simplePos="0" relativeHeight="251708416" behindDoc="0" locked="0" layoutInCell="1" allowOverlap="1" wp14:anchorId="6B0BEDD4" wp14:editId="5CD739A4">
            <wp:simplePos x="0" y="0"/>
            <wp:positionH relativeFrom="margin">
              <wp:align>left</wp:align>
            </wp:positionH>
            <wp:positionV relativeFrom="paragraph">
              <wp:posOffset>520065</wp:posOffset>
            </wp:positionV>
            <wp:extent cx="5648325" cy="3230880"/>
            <wp:effectExtent l="0" t="0" r="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4">
                      <a:extLst>
                        <a:ext uri="{28A0092B-C50C-407E-A947-70E740481C1C}">
                          <a14:useLocalDpi xmlns:a14="http://schemas.microsoft.com/office/drawing/2010/main" val="0"/>
                        </a:ext>
                      </a:extLst>
                    </a:blip>
                    <a:stretch>
                      <a:fillRect/>
                    </a:stretch>
                  </pic:blipFill>
                  <pic:spPr>
                    <a:xfrm>
                      <a:off x="0" y="0"/>
                      <a:ext cx="5668153" cy="3242829"/>
                    </a:xfrm>
                    <a:prstGeom prst="rect">
                      <a:avLst/>
                    </a:prstGeom>
                  </pic:spPr>
                </pic:pic>
              </a:graphicData>
            </a:graphic>
            <wp14:sizeRelH relativeFrom="page">
              <wp14:pctWidth>0</wp14:pctWidth>
            </wp14:sizeRelH>
            <wp14:sizeRelV relativeFrom="page">
              <wp14:pctHeight>0</wp14:pctHeight>
            </wp14:sizeRelV>
          </wp:anchor>
        </w:drawing>
      </w:r>
      <w:r w:rsidR="00E12229" w:rsidRPr="00E12229">
        <w:t>In den Moduleinstellungen können die Bestimmungsmethoden für den Kundenstandort aktiviert oder deaktiviert werden. Es ist auch erforderlich, eine Bestimmungsmethode als Standard festzulegen.</w:t>
      </w:r>
    </w:p>
    <w:p w14:paraId="7772DDE1" w14:textId="45C7DC6B" w:rsidR="007E087C" w:rsidRDefault="007E087C" w:rsidP="007E087C">
      <w:r w:rsidRPr="007E087C">
        <w:t>Die Bestimmungsmethode für den Kundenstandort wird aktiviert oder deaktiviert, indem ihr Wert geändert wird. Der Wert 1 bedeutet, die Bestimmungsmethode ist aktiv, Wert 0 steht für inaktiv. Nur aktive Bestimmungsmethoden werden zur Prüfung des Kundenstandortes verwendet und deren Ergebnis in der Bestellung gespeichert.</w:t>
      </w:r>
      <w:r>
        <w:t xml:space="preserve"> Um beispielsweise die Bestimmungsmethode "billing_country" für die Prüfung mittels Rechnungsadresse zu deaktivieren, müssen die Werte wie folgt gesetzt sein:</w:t>
      </w:r>
    </w:p>
    <w:p w14:paraId="75B63CA4" w14:textId="2B3B38D5" w:rsidR="007E087C" w:rsidRDefault="007E087C" w:rsidP="007E087C"/>
    <w:p w14:paraId="0CB704C4" w14:textId="3BD7D819" w:rsidR="007E087C" w:rsidRDefault="007E087C" w:rsidP="007E087C">
      <w:pPr>
        <w:pStyle w:val="BenutzereingabenundCode"/>
      </w:pPr>
      <w:r>
        <w:t>billing_country =&gt; 0</w:t>
      </w:r>
    </w:p>
    <w:p w14:paraId="00B683CB" w14:textId="1B58BCBC" w:rsidR="007E087C" w:rsidRDefault="007E087C" w:rsidP="007E087C">
      <w:pPr>
        <w:pStyle w:val="BenutzereingabenundCode"/>
      </w:pPr>
      <w:r>
        <w:t>geo_location =&gt; 1</w:t>
      </w:r>
    </w:p>
    <w:p w14:paraId="6B4149D3" w14:textId="26434FC1" w:rsidR="007E087C" w:rsidRDefault="007E087C" w:rsidP="007E087C"/>
    <w:p w14:paraId="62243083" w14:textId="2426DCB4" w:rsidR="007E087C" w:rsidRDefault="007E087C" w:rsidP="007E087C">
      <w:r w:rsidRPr="007E087C">
        <w:t>Tragen Sie die Bestimmungsmethode ein, die als Standard verwendet werden soll. Wenn keine Bestimmungsmethode definiert oder die angegebene nicht gefunden wurde, wird die erste Bestimmungsmethode verwendet, die kein leeres Land als Ergebnis zurückgibt.</w:t>
      </w:r>
      <w:r w:rsidR="00163B4D">
        <w:t xml:space="preserve"> </w:t>
      </w:r>
    </w:p>
    <w:p w14:paraId="6D28DE9F" w14:textId="1732B8AB" w:rsidR="00CF01F3" w:rsidRPr="00FA2EB8" w:rsidRDefault="00CF01F3" w:rsidP="00CF01F3">
      <w:pPr>
        <w:pStyle w:val="berschrift3"/>
        <w:rPr>
          <w:lang w:val="de-DE"/>
        </w:rPr>
      </w:pPr>
      <w:bookmarkStart w:id="62" w:name="_Toc489521670"/>
      <w:r w:rsidRPr="00FA2EB8">
        <w:rPr>
          <w:lang w:val="de-DE"/>
        </w:rPr>
        <w:t>Pr</w:t>
      </w:r>
      <w:r>
        <w:rPr>
          <w:lang w:val="de-DE"/>
        </w:rPr>
        <w:t>otokollierung</w:t>
      </w:r>
      <w:r w:rsidRPr="00FA2EB8">
        <w:rPr>
          <w:lang w:val="de-DE"/>
        </w:rPr>
        <w:t xml:space="preserve"> des Kundenstandortes</w:t>
      </w:r>
      <w:r>
        <w:rPr>
          <w:lang w:val="de-DE"/>
        </w:rPr>
        <w:t xml:space="preserve"> in der Bestellung</w:t>
      </w:r>
      <w:bookmarkEnd w:id="62"/>
    </w:p>
    <w:p w14:paraId="761BBC5E" w14:textId="2B57B252" w:rsidR="00CF01F3" w:rsidRDefault="008E044E" w:rsidP="00CF01F3">
      <w:r w:rsidRPr="008E044E">
        <w:t>Das Ergebnis der Bestimmung des Kundenstandortes wird in der Bestellung protokolliert. Es wird nur angezeigt, wenn mindestens ein Artikel, welcher als Telekommunikations-, Rundfunk-, Fernseh- und auf elektronischem Weg erbrachte Dienstleistungen gilt, gekauft wurde.</w:t>
      </w:r>
    </w:p>
    <w:p w14:paraId="6A087BE2" w14:textId="02422A0D" w:rsidR="008E044E" w:rsidRDefault="008E044E" w:rsidP="00CF01F3"/>
    <w:p w14:paraId="62858117" w14:textId="6A9DC2A4" w:rsidR="008E044E" w:rsidRDefault="00634633" w:rsidP="00CF01F3">
      <w:r>
        <w:rPr>
          <w:noProof/>
        </w:rPr>
        <w:lastRenderedPageBreak/>
        <mc:AlternateContent>
          <mc:Choice Requires="wps">
            <w:drawing>
              <wp:anchor distT="0" distB="0" distL="114300" distR="114300" simplePos="0" relativeHeight="251713536" behindDoc="0" locked="0" layoutInCell="1" allowOverlap="1" wp14:anchorId="4140FECC" wp14:editId="4256A50D">
                <wp:simplePos x="0" y="0"/>
                <wp:positionH relativeFrom="column">
                  <wp:posOffset>0</wp:posOffset>
                </wp:positionH>
                <wp:positionV relativeFrom="paragraph">
                  <wp:posOffset>1770380</wp:posOffset>
                </wp:positionV>
                <wp:extent cx="467995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02E2855" w14:textId="015E879B" w:rsidR="0020116C" w:rsidRPr="00634633" w:rsidRDefault="0020116C"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F52432">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0FECC" id="Textfeld 26" o:spid="_x0000_s1035" type="#_x0000_t202" style="position:absolute;margin-left:0;margin-top:139.4pt;width:368.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" stroked="f">
                <v:textbox style="mso-fit-shape-to-text:t" inset="0,0,0,0">
                  <w:txbxContent>
                    <w:p w14:paraId="202E2855" w14:textId="015E879B" w:rsidR="0020116C" w:rsidRPr="00634633" w:rsidRDefault="0020116C"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F52432">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v:textbox>
                <w10:wrap type="topAndBottom"/>
              </v:shape>
            </w:pict>
          </mc:Fallback>
        </mc:AlternateContent>
      </w:r>
      <w:r w:rsidR="00C71C0C">
        <w:rPr>
          <w:noProof/>
        </w:rPr>
        <w:drawing>
          <wp:anchor distT="0" distB="0" distL="114300" distR="114300" simplePos="0" relativeHeight="251711488" behindDoc="0" locked="0" layoutInCell="1" allowOverlap="1" wp14:anchorId="32EB3AFD" wp14:editId="7416A5D1">
            <wp:simplePos x="0" y="0"/>
            <wp:positionH relativeFrom="margin">
              <wp:align>left</wp:align>
            </wp:positionH>
            <wp:positionV relativeFrom="paragraph">
              <wp:posOffset>789305</wp:posOffset>
            </wp:positionV>
            <wp:extent cx="4679950" cy="923925"/>
            <wp:effectExtent l="0" t="0" r="635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 - Bestellung, protokollierte Standortbestimmung - deutsch.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923925"/>
                    </a:xfrm>
                    <a:prstGeom prst="rect">
                      <a:avLst/>
                    </a:prstGeom>
                  </pic:spPr>
                </pic:pic>
              </a:graphicData>
            </a:graphic>
            <wp14:sizeRelH relativeFrom="margin">
              <wp14:pctWidth>0</wp14:pctWidth>
            </wp14:sizeRelH>
            <wp14:sizeRelV relativeFrom="margin">
              <wp14:pctHeight>0</wp14:pctHeight>
            </wp14:sizeRelV>
          </wp:anchor>
        </w:drawing>
      </w:r>
      <w:r w:rsidR="00256BB8" w:rsidRPr="00256BB8">
        <w:t xml:space="preserve">Um die Information zum Kundenstandort zu sehen, gehen Sie zu </w:t>
      </w:r>
      <w:r w:rsidR="00256BB8" w:rsidRPr="00256BB8">
        <w:rPr>
          <w:rStyle w:val="EingabefelderundNavigationsschritteZchn"/>
        </w:rPr>
        <w:t>Bestellungen verwalten</w:t>
      </w:r>
      <w:r w:rsidR="00256BB8" w:rsidRPr="00256BB8">
        <w:t xml:space="preserve"> -&gt; </w:t>
      </w:r>
      <w:r w:rsidR="00256BB8" w:rsidRPr="00256BB8">
        <w:rPr>
          <w:rStyle w:val="EingabefelderundNavigationsschritteZchn"/>
        </w:rPr>
        <w:t>Bestellungen</w:t>
      </w:r>
      <w:r w:rsidR="00256BB8" w:rsidRPr="00256BB8">
        <w:t xml:space="preserve"> und wählen Sie eine Bestellung aus, die einen dieser speziellen Artikel enthält. Auf der Registerkarte </w:t>
      </w:r>
      <w:r w:rsidR="00256BB8" w:rsidRPr="00256BB8">
        <w:rPr>
          <w:rStyle w:val="EingabefelderundNavigationsschritteZchn"/>
        </w:rPr>
        <w:t>Stamm</w:t>
      </w:r>
      <w:r w:rsidR="00256BB8" w:rsidRPr="00256BB8">
        <w:t xml:space="preserve"> wird am unteren Ende des Eingabebereichs eine Tabelle mit den Ergebnissen der Bestimmung des Kundenstandortes angezeigt.</w:t>
      </w:r>
    </w:p>
    <w:p w14:paraId="6A312E84" w14:textId="5ED9778B" w:rsidR="00B35FE8" w:rsidRDefault="00B35FE8" w:rsidP="00CF01F3">
      <w:r w:rsidRPr="00B35FE8">
        <w:t xml:space="preserve">Auf dem obigen Screenshot ist zu sehen, dass zwei Bestimmungsmethoden verwendet wurden. Die Prüfung ergab, dass der deutsche Mehrwertsteuersatz für die Berechnung des Artikelpreises </w:t>
      </w:r>
      <w:r>
        <w:t>anzuwenden ist</w:t>
      </w:r>
      <w:r w:rsidRPr="00B35FE8">
        <w:t>. Die Bestimmung de</w:t>
      </w:r>
      <w:r w:rsidR="002372D4">
        <w:t>s Kundenstandortes mittels Geol</w:t>
      </w:r>
      <w:r w:rsidRPr="00B35FE8">
        <w:t>ocation lieferte kein Ergebnis.</w:t>
      </w:r>
    </w:p>
    <w:p w14:paraId="3E1B21DF" w14:textId="1B6FA46E" w:rsidR="00ED0C09" w:rsidRDefault="00ED0C09" w:rsidP="00917840">
      <w:pPr>
        <w:pStyle w:val="berschrift3"/>
        <w:rPr>
          <w:lang w:val="de-DE"/>
        </w:rPr>
      </w:pPr>
      <w:bookmarkStart w:id="63" w:name="_Toc489521671"/>
      <w:r>
        <w:rPr>
          <w:lang w:val="de-DE"/>
        </w:rPr>
        <w:t xml:space="preserve">Speicherung der </w:t>
      </w:r>
      <w:r w:rsidR="00917840" w:rsidRPr="00917840">
        <w:rPr>
          <w:lang w:val="de-DE"/>
        </w:rPr>
        <w:t>Umsatzsteuer-Identifikationsnummer</w:t>
      </w:r>
      <w:bookmarkEnd w:id="63"/>
    </w:p>
    <w:p w14:paraId="2B1F0AF7" w14:textId="605ECF08" w:rsidR="00ED0C09" w:rsidRDefault="00C44856" w:rsidP="00ED0C09">
      <w:r w:rsidRPr="00C44856">
        <w:t>Das Modul eVAT stellt sicher, dass die v</w:t>
      </w:r>
      <w:r w:rsidR="00917840">
        <w:t xml:space="preserve">on einem Kunden eingegebene </w:t>
      </w:r>
      <w:r w:rsidR="00917840" w:rsidRPr="00917840">
        <w:t>Umsatzsteuer-Identifikationsnummer</w:t>
      </w:r>
      <w:r w:rsidR="00917840">
        <w:t xml:space="preserve"> (USt</w:t>
      </w:r>
      <w:r w:rsidRPr="00C44856">
        <w:t>-I</w:t>
      </w:r>
      <w:r w:rsidR="00917840">
        <w:t>dNr.)</w:t>
      </w:r>
      <w:r w:rsidRPr="00C44856">
        <w:t xml:space="preserve"> zusammen m</w:t>
      </w:r>
      <w:r>
        <w:t>it Datum und Zeit gespeichert wird</w:t>
      </w:r>
      <w:r w:rsidRPr="00C44856">
        <w:t xml:space="preserve">, wenn sie gültig ist. </w:t>
      </w:r>
      <w:r w:rsidR="00917840">
        <w:t>USt</w:t>
      </w:r>
      <w:r w:rsidR="00917840" w:rsidRPr="00C44856">
        <w:t>-I</w:t>
      </w:r>
      <w:r w:rsidR="00917840">
        <w:t>dNr.</w:t>
      </w:r>
      <w:r w:rsidRPr="00C44856">
        <w:t>, Datum und Uhrzeit sollen dem Shopbetreiber einen Hinweis darauf geben, dass und ab wann der Kunde dem Shop gegenüber als steuerpflichtig anzusehen ist.</w:t>
      </w:r>
    </w:p>
    <w:p w14:paraId="5496FE06" w14:textId="77777777" w:rsidR="00C44856" w:rsidRDefault="00C44856" w:rsidP="00ED0C09"/>
    <w:p w14:paraId="7995B77D" w14:textId="29B36667" w:rsidR="0094017E" w:rsidRDefault="0094017E" w:rsidP="00ED0C09">
      <w:r w:rsidRPr="0094017E">
        <w:t xml:space="preserve">Der Kunde kann die </w:t>
      </w:r>
      <w:r w:rsidR="00917840" w:rsidRPr="00917840">
        <w:t>Umsatzsteuer-Identifikationsnummer</w:t>
      </w:r>
      <w:r w:rsidRPr="0094017E">
        <w:t xml:space="preserve"> bei der Registrierung oder im Bestellprozess angeben. Er kann sie auch zu einem späteren Zeitpunkt in seinem Kundenkonto nachtragen. Die </w:t>
      </w:r>
      <w:r w:rsidR="00917840" w:rsidRPr="00917840">
        <w:t>Umsatzsteuer-Identifikationsnummer</w:t>
      </w:r>
      <w:r w:rsidRPr="0094017E">
        <w:t xml:space="preserve"> sowie Datum und Zeit der Speicherung werden unter </w:t>
      </w:r>
      <w:r w:rsidRPr="001A201A">
        <w:rPr>
          <w:rStyle w:val="EingabefelderundNavigationsschritteZchn"/>
        </w:rPr>
        <w:t>Benutzer verwalten</w:t>
      </w:r>
      <w:r w:rsidRPr="0094017E">
        <w:t xml:space="preserve"> -&gt; </w:t>
      </w:r>
      <w:r w:rsidRPr="001A201A">
        <w:rPr>
          <w:rStyle w:val="EingabefelderundNavigationsschritteZchn"/>
        </w:rPr>
        <w:t>Benutzer</w:t>
      </w:r>
      <w:r w:rsidRPr="0094017E">
        <w:t xml:space="preserve"> auf der Registerkarte </w:t>
      </w:r>
      <w:r w:rsidRPr="001A201A">
        <w:rPr>
          <w:rStyle w:val="EingabefelderundNavigationsschritteZchn"/>
        </w:rPr>
        <w:t>Stamm</w:t>
      </w:r>
      <w:r w:rsidRPr="0094017E">
        <w:t xml:space="preserve"> angezeigt.</w:t>
      </w:r>
    </w:p>
    <w:p w14:paraId="08C65AAD" w14:textId="3EC9B230" w:rsidR="009105D6" w:rsidRDefault="00EC7B31" w:rsidP="00EC7B31">
      <w:pPr>
        <w:pStyle w:val="berschrift3"/>
        <w:rPr>
          <w:lang w:val="de-DE"/>
        </w:rPr>
      </w:pPr>
      <w:bookmarkStart w:id="64" w:name="_Toc489521672"/>
      <w:r w:rsidRPr="00EC7B31">
        <w:rPr>
          <w:noProof/>
          <w:lang w:val="de-DE"/>
        </w:rPr>
        <w:lastRenderedPageBreak/>
        <w:drawing>
          <wp:anchor distT="0" distB="0" distL="114300" distR="114300" simplePos="0" relativeHeight="251714560" behindDoc="0" locked="0" layoutInCell="1" allowOverlap="1" wp14:anchorId="00385E83" wp14:editId="2832C559">
            <wp:simplePos x="0" y="0"/>
            <wp:positionH relativeFrom="margin">
              <wp:align>left</wp:align>
            </wp:positionH>
            <wp:positionV relativeFrom="paragraph">
              <wp:posOffset>0</wp:posOffset>
            </wp:positionV>
            <wp:extent cx="4522230" cy="4852506"/>
            <wp:effectExtent l="0" t="0" r="0" b="571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 Artikel, gespeicherte USt.-ID - deutsch.png"/>
                    <pic:cNvPicPr/>
                  </pic:nvPicPr>
                  <pic:blipFill>
                    <a:blip r:embed="rId26">
                      <a:extLst>
                        <a:ext uri="{28A0092B-C50C-407E-A947-70E740481C1C}">
                          <a14:useLocalDpi xmlns:a14="http://schemas.microsoft.com/office/drawing/2010/main" val="0"/>
                        </a:ext>
                      </a:extLst>
                    </a:blip>
                    <a:stretch>
                      <a:fillRect/>
                    </a:stretch>
                  </pic:blipFill>
                  <pic:spPr>
                    <a:xfrm>
                      <a:off x="0" y="0"/>
                      <a:ext cx="4522230" cy="4852506"/>
                    </a:xfrm>
                    <a:prstGeom prst="rect">
                      <a:avLst/>
                    </a:prstGeom>
                  </pic:spPr>
                </pic:pic>
              </a:graphicData>
            </a:graphic>
          </wp:anchor>
        </w:drawing>
      </w:r>
      <w:r w:rsidR="00032EB6" w:rsidRPr="00EC7B31">
        <w:rPr>
          <w:noProof/>
          <w:lang w:val="de-DE"/>
        </w:rPr>
        <mc:AlternateContent>
          <mc:Choice Requires="wps">
            <w:drawing>
              <wp:anchor distT="0" distB="0" distL="114300" distR="114300" simplePos="0" relativeHeight="251716608" behindDoc="0" locked="0" layoutInCell="1" allowOverlap="1" wp14:anchorId="30B4F931" wp14:editId="1BC3C93D">
                <wp:simplePos x="0" y="0"/>
                <wp:positionH relativeFrom="column">
                  <wp:posOffset>19050</wp:posOffset>
                </wp:positionH>
                <wp:positionV relativeFrom="paragraph">
                  <wp:posOffset>4909185</wp:posOffset>
                </wp:positionV>
                <wp:extent cx="4521835"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521835" cy="635"/>
                        </a:xfrm>
                        <a:prstGeom prst="rect">
                          <a:avLst/>
                        </a:prstGeom>
                        <a:solidFill>
                          <a:prstClr val="white"/>
                        </a:solidFill>
                        <a:ln>
                          <a:noFill/>
                        </a:ln>
                        <a:effectLst/>
                      </wps:spPr>
                      <wps:txbx>
                        <w:txbxContent>
                          <w:p w14:paraId="6A9E1686" w14:textId="344CA386" w:rsidR="0020116C" w:rsidRPr="00032EB6" w:rsidRDefault="0020116C"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F52432">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F931" id="Textfeld 28" o:spid="_x0000_s1036" type="#_x0000_t202" style="position:absolute;left:0;text-align:left;margin-left:1.5pt;margin-top:386.55pt;width:356.0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" stroked="f">
                <v:textbox style="mso-fit-shape-to-text:t" inset="0,0,0,0">
                  <w:txbxContent>
                    <w:p w14:paraId="6A9E1686" w14:textId="344CA386" w:rsidR="0020116C" w:rsidRPr="00032EB6" w:rsidRDefault="0020116C"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F52432">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v:textbox>
                <w10:wrap type="topAndBottom"/>
              </v:shape>
            </w:pict>
          </mc:Fallback>
        </mc:AlternateContent>
      </w:r>
      <w:r w:rsidR="009105D6">
        <w:rPr>
          <w:lang w:val="de-DE"/>
        </w:rPr>
        <w:t>Erweiterung der PDF-Rechnung</w:t>
      </w:r>
      <w:bookmarkEnd w:id="64"/>
    </w:p>
    <w:p w14:paraId="1EAFEB92" w14:textId="48B7A7B2" w:rsidR="009105D6" w:rsidRDefault="00270E0A" w:rsidP="009105D6">
      <w:r w:rsidRPr="00270E0A">
        <w:t>Enthält eine Bestellung Artikel, welche als Telekommunikations-, Rundfunk-, Fernseh- und auf elektronischem Weg erbrachte Dienstleistungen gelten, fügt das Modul eVAT zusätzliche Informationen zur PDF-Rechnung hinzu. Mit einem Sternchen * wird auf den verwendeten Mehrwertsteuersatz hingewiesen. Eine Meldung informiert über das Land, dessen Mehrwertsteuersatz zur Berechnung des Artikelpreises herangezogen wurde.</w:t>
      </w:r>
    </w:p>
    <w:p w14:paraId="20A8AB5A" w14:textId="4630892F" w:rsidR="00032EB6" w:rsidRDefault="00032EB6">
      <w:pPr>
        <w:spacing w:line="240" w:lineRule="auto"/>
      </w:pPr>
      <w:r>
        <w:br w:type="page"/>
      </w:r>
    </w:p>
    <w:p w14:paraId="32AC836B" w14:textId="0DB812B5" w:rsidR="009105D6" w:rsidRDefault="00FA6032" w:rsidP="009742C8">
      <w:pPr>
        <w:pStyle w:val="berschrift1"/>
      </w:pPr>
      <w:bookmarkStart w:id="65" w:name="_Toc489521673"/>
      <w:r>
        <w:lastRenderedPageBreak/>
        <w:t>Modulerweiterung</w:t>
      </w:r>
      <w:bookmarkEnd w:id="65"/>
    </w:p>
    <w:p w14:paraId="4593EF8C" w14:textId="0E0CE88A" w:rsidR="00FA6032" w:rsidRPr="009105D6" w:rsidRDefault="001B2F7B" w:rsidP="00FA6032">
      <w:r w:rsidRPr="001B2F7B">
        <w:t>In diesem Abschnitt wird beschrieben, wie das Modul eVAT erweitert werden kann. Beispielhaft wird gezeigt, wie eine eigene Bestimmungsmethode für den Kundenstandort hinzugefügt werden kann oder wie sich ein Artikel im Warenkorb markieren lässt, dessen Mehrwertsteuersatz nicht ermittelt werden konnte.</w:t>
      </w:r>
    </w:p>
    <w:p w14:paraId="141A073A" w14:textId="22163B4B" w:rsidR="00FA6032" w:rsidRPr="009742C8" w:rsidRDefault="009742C8" w:rsidP="009742C8">
      <w:pPr>
        <w:pStyle w:val="berschrift2"/>
        <w:ind w:hanging="1997"/>
        <w:rPr>
          <w:lang w:val="de-DE"/>
        </w:rPr>
      </w:pPr>
      <w:bookmarkStart w:id="66" w:name="_Toc489521674"/>
      <w:r w:rsidRPr="009742C8">
        <w:rPr>
          <w:lang w:val="de-DE"/>
        </w:rPr>
        <w:t>Eigene Bestimmungsmethode für Kundenstandort</w:t>
      </w:r>
      <w:bookmarkEnd w:id="66"/>
    </w:p>
    <w:p w14:paraId="28DD7278" w14:textId="77777777" w:rsidR="008F5569" w:rsidRDefault="008F5569" w:rsidP="00FA6032">
      <w:r w:rsidRPr="008F5569">
        <w:t>Um eine eigene Bestimmungsmethode für den Kundenstandort hinzuzufügen, muss dafür eine Klasse erstellt und registriert werden.</w:t>
      </w:r>
    </w:p>
    <w:p w14:paraId="722F77DD" w14:textId="527D1C5E" w:rsidR="009742C8" w:rsidRPr="009105D6" w:rsidRDefault="009742C8" w:rsidP="00FA6032">
      <w:r>
        <w:t xml:space="preserve"> </w:t>
      </w:r>
    </w:p>
    <w:p w14:paraId="335C8A05" w14:textId="1938C357" w:rsidR="00AE3B24" w:rsidRDefault="008F5569" w:rsidP="008F5569">
      <w:r>
        <w:t>Die neue Klasse muss die Klasse oeVATTBEEvidence erweitern, um eine Schnittstelle zu haben. Sie sollte mit oeVATTBEEvidenceRegister::registerEvidence() registriert werden. Die Registrierung der Klasse sollte mit oeVATTBEEvidenceRegister::unregisterEvidence() beendet werden, wenn sie nicht mehr benötigt wird.</w:t>
      </w:r>
    </w:p>
    <w:p w14:paraId="15801733" w14:textId="77777777" w:rsidR="00EB7415" w:rsidRDefault="00EB7415" w:rsidP="008F5569"/>
    <w:p w14:paraId="6E06B7A5" w14:textId="1FD7F0CB" w:rsidR="00EB7415" w:rsidRDefault="00EB7415" w:rsidP="008F5569">
      <w:r w:rsidRPr="00EB7415">
        <w:t xml:space="preserve">Erstellen Sie ein Modul, welches die neue Klasse enthält. </w:t>
      </w:r>
      <w:r w:rsidR="009D405C">
        <w:t xml:space="preserve">Die Klasse muss in der Datei </w:t>
      </w:r>
      <w:r w:rsidR="009D405C" w:rsidRPr="00664761">
        <w:rPr>
          <w:rStyle w:val="DateinamenundPfadeZchn"/>
        </w:rPr>
        <w:t>metadata.php</w:t>
      </w:r>
      <w:r w:rsidR="009D405C">
        <w:t xml:space="preserve"> des Moduls eingetragen sein. </w:t>
      </w:r>
      <w:r w:rsidR="009D405C" w:rsidRPr="00EB7415">
        <w:t>Verwenden Sie für das Registrieren und Abmelden der Klasse die Ereignisse onActivate() und onDeactivate() des Moduls.</w:t>
      </w:r>
    </w:p>
    <w:p w14:paraId="711837D9" w14:textId="77777777" w:rsidR="008F5569" w:rsidRDefault="008F5569" w:rsidP="008F5569"/>
    <w:p w14:paraId="31EE5791" w14:textId="77777777" w:rsidR="00AE3B24" w:rsidRDefault="00AE3B24" w:rsidP="00AE3B24">
      <w:pPr>
        <w:pStyle w:val="BenutzereingabenundCode"/>
      </w:pPr>
      <w:r>
        <w:t>public static function onActivate()</w:t>
      </w:r>
    </w:p>
    <w:p w14:paraId="1FA218BD" w14:textId="77777777" w:rsidR="00AE3B24" w:rsidRDefault="00AE3B24" w:rsidP="00AE3B24">
      <w:pPr>
        <w:pStyle w:val="BenutzereingabenundCode"/>
      </w:pPr>
      <w:r>
        <w:t xml:space="preserve">    {</w:t>
      </w:r>
    </w:p>
    <w:p w14:paraId="289BD3F1" w14:textId="77777777" w:rsidR="00AE3B24" w:rsidRDefault="00AE3B24" w:rsidP="00AE3B24">
      <w:pPr>
        <w:pStyle w:val="BenutzereingabenundCode"/>
      </w:pPr>
      <w:r>
        <w:t xml:space="preserve">        if (class_exists('oeVATTBEEvidenceRegister')) {</w:t>
      </w:r>
    </w:p>
    <w:p w14:paraId="7D1E90C0" w14:textId="77777777" w:rsidR="00AE3B24" w:rsidRDefault="00AE3B24" w:rsidP="00AE3B24">
      <w:pPr>
        <w:pStyle w:val="BenutzereingabenundCode"/>
      </w:pPr>
      <w:r>
        <w:t xml:space="preserve">            $oConfig = oxRegistry::getConfig();</w:t>
      </w:r>
    </w:p>
    <w:p w14:paraId="18A40B8A" w14:textId="77777777" w:rsidR="00AE3B24" w:rsidRDefault="00AE3B24" w:rsidP="00AE3B24">
      <w:pPr>
        <w:pStyle w:val="BenutzereingabenundCode"/>
      </w:pPr>
      <w:r>
        <w:t xml:space="preserve">            /** @var oeVATTBEEvidenceRegister $oEvidenceRegister */</w:t>
      </w:r>
    </w:p>
    <w:p w14:paraId="685B7549" w14:textId="77777777" w:rsidR="00AE3B24" w:rsidRDefault="00AE3B24" w:rsidP="00AE3B24">
      <w:pPr>
        <w:pStyle w:val="BenutzereingabenundCode"/>
      </w:pPr>
      <w:r>
        <w:t xml:space="preserve">            $oEvidenceRegister = oxNew('oeVATTBEEvidenceRegister', $oConfig);</w:t>
      </w:r>
    </w:p>
    <w:p w14:paraId="17AF6EA7" w14:textId="77777777" w:rsidR="00AE3B24" w:rsidRDefault="00AE3B24" w:rsidP="00AE3B24">
      <w:pPr>
        <w:pStyle w:val="BenutzereingabenundCode"/>
      </w:pPr>
      <w:r>
        <w:t xml:space="preserve">            $oEvidenceRegister-&gt;registerEvidence('oeVATTBEExtendedEvidence1');</w:t>
      </w:r>
    </w:p>
    <w:p w14:paraId="4034BD2E" w14:textId="77777777" w:rsidR="00AE3B24" w:rsidRDefault="00AE3B24" w:rsidP="00AE3B24">
      <w:pPr>
        <w:pStyle w:val="BenutzereingabenundCode"/>
      </w:pPr>
      <w:r>
        <w:t xml:space="preserve">            $oEvidenceRegister-&gt;registerEvidence('oeVATTBEExtendedEvidence2');</w:t>
      </w:r>
    </w:p>
    <w:p w14:paraId="424A769C" w14:textId="77777777" w:rsidR="00AE3B24" w:rsidRDefault="00AE3B24" w:rsidP="00AE3B24">
      <w:pPr>
        <w:pStyle w:val="BenutzereingabenundCode"/>
      </w:pPr>
      <w:r>
        <w:t xml:space="preserve">        }</w:t>
      </w:r>
    </w:p>
    <w:p w14:paraId="3DB523E7" w14:textId="77777777" w:rsidR="00AE3B24" w:rsidRDefault="00AE3B24" w:rsidP="00AE3B24">
      <w:pPr>
        <w:pStyle w:val="BenutzereingabenundCode"/>
      </w:pPr>
      <w:r>
        <w:t xml:space="preserve">    }</w:t>
      </w:r>
    </w:p>
    <w:p w14:paraId="692F179A" w14:textId="77777777" w:rsidR="00AE3B24" w:rsidRDefault="00AE3B24" w:rsidP="00AE3B24">
      <w:pPr>
        <w:pStyle w:val="BenutzereingabenundCode"/>
      </w:pPr>
    </w:p>
    <w:p w14:paraId="4EA9621C" w14:textId="77777777" w:rsidR="00AE3B24" w:rsidRDefault="00AE3B24" w:rsidP="00AE3B24">
      <w:pPr>
        <w:pStyle w:val="BenutzereingabenundCode"/>
      </w:pPr>
      <w:r>
        <w:t xml:space="preserve">    public static function onDeactivate()</w:t>
      </w:r>
    </w:p>
    <w:p w14:paraId="5325ACFA" w14:textId="77777777" w:rsidR="00AE3B24" w:rsidRDefault="00AE3B24" w:rsidP="00AE3B24">
      <w:pPr>
        <w:pStyle w:val="BenutzereingabenundCode"/>
      </w:pPr>
      <w:r>
        <w:t xml:space="preserve">    {</w:t>
      </w:r>
    </w:p>
    <w:p w14:paraId="6769E6BB" w14:textId="77777777" w:rsidR="00AE3B24" w:rsidRDefault="00AE3B24" w:rsidP="00AE3B24">
      <w:pPr>
        <w:pStyle w:val="BenutzereingabenundCode"/>
      </w:pPr>
      <w:r>
        <w:t xml:space="preserve">        if (class_exists('oeVATTBEEvidenceRegister')) {</w:t>
      </w:r>
    </w:p>
    <w:p w14:paraId="64C5940F" w14:textId="77777777" w:rsidR="00AE3B24" w:rsidRDefault="00AE3B24" w:rsidP="00AE3B24">
      <w:pPr>
        <w:pStyle w:val="BenutzereingabenundCode"/>
      </w:pPr>
      <w:r>
        <w:t xml:space="preserve">            $oConfig = oxRegistry::getConfig();</w:t>
      </w:r>
    </w:p>
    <w:p w14:paraId="0ACDF485" w14:textId="77777777" w:rsidR="00AE3B24" w:rsidRDefault="00AE3B24" w:rsidP="00AE3B24">
      <w:pPr>
        <w:pStyle w:val="BenutzereingabenundCode"/>
      </w:pPr>
      <w:r>
        <w:t xml:space="preserve">            /** @var oeVATTBEEvidenceRegister $oEvidenceRegister */</w:t>
      </w:r>
    </w:p>
    <w:p w14:paraId="1A2A4977" w14:textId="77777777" w:rsidR="00AE3B24" w:rsidRDefault="00AE3B24" w:rsidP="00AE3B24">
      <w:pPr>
        <w:pStyle w:val="BenutzereingabenundCode"/>
      </w:pPr>
      <w:r>
        <w:t xml:space="preserve">            $oEvidenceRegister = oxNew('oeVATTBEEvidenceRegister', $oConfig);</w:t>
      </w:r>
    </w:p>
    <w:p w14:paraId="63512814" w14:textId="77777777" w:rsidR="00AE3B24" w:rsidRDefault="00AE3B24" w:rsidP="00AE3B24">
      <w:pPr>
        <w:pStyle w:val="BenutzereingabenundCode"/>
      </w:pPr>
      <w:r>
        <w:t xml:space="preserve">            $oEvidenceRegister-&gt;unregisterEvidence('oeVATTBEExtendedEvidence1');</w:t>
      </w:r>
    </w:p>
    <w:p w14:paraId="3B7B7CE7" w14:textId="77777777" w:rsidR="00AE3B24" w:rsidRDefault="00AE3B24" w:rsidP="00AE3B24">
      <w:pPr>
        <w:pStyle w:val="BenutzereingabenundCode"/>
      </w:pPr>
      <w:r>
        <w:t xml:space="preserve">            $oEvidenceRegister-&gt;unregisterEvidence('oeVATTBEExtendedEvidence2');</w:t>
      </w:r>
    </w:p>
    <w:p w14:paraId="0B738A81" w14:textId="77777777" w:rsidR="00AE3B24" w:rsidRDefault="00AE3B24" w:rsidP="00AE3B24">
      <w:pPr>
        <w:pStyle w:val="BenutzereingabenundCode"/>
      </w:pPr>
      <w:r>
        <w:t xml:space="preserve">        }</w:t>
      </w:r>
    </w:p>
    <w:p w14:paraId="0027A029" w14:textId="6A952F82" w:rsidR="00AE3B24" w:rsidRDefault="00AE3B24" w:rsidP="00AE3B24">
      <w:pPr>
        <w:pStyle w:val="BenutzereingabenundCode"/>
      </w:pPr>
      <w:r>
        <w:t xml:space="preserve">    }</w:t>
      </w:r>
    </w:p>
    <w:p w14:paraId="0B37FD2B" w14:textId="77777777" w:rsidR="00AE3B24" w:rsidRDefault="00AE3B24" w:rsidP="009742C8"/>
    <w:p w14:paraId="7DF81DE8" w14:textId="2F409245" w:rsidR="00AE3B24" w:rsidRDefault="00FE1AFC" w:rsidP="009742C8">
      <w:r w:rsidRPr="00FE1AFC">
        <w:t xml:space="preserve">Falls das Modul die neue Klasse bei einer Deaktivierung nicht abgemeldet hat, werden die hinzugefügten Bestimmungsmethoden bei der nächsten Bestimmung des Kundenstandortes entfernt. Das Modul mit den </w:t>
      </w:r>
      <w:r w:rsidRPr="00FE1AFC">
        <w:lastRenderedPageBreak/>
        <w:t>zusätzlichen Bestimmungsmethoden sollte nur aktiviert werden, wenn das Modul eVAT aktiv ist, da andernfalls oeVATTBEEvidenceRegister nicht gefunden wird.</w:t>
      </w:r>
    </w:p>
    <w:p w14:paraId="5B382F37" w14:textId="77777777" w:rsidR="00FE1AFC" w:rsidRDefault="00FE1AFC" w:rsidP="009742C8"/>
    <w:p w14:paraId="15783C21" w14:textId="02C1E919" w:rsidR="00FE1AFC" w:rsidRDefault="00FE1AFC" w:rsidP="009742C8">
      <w:r>
        <w:t xml:space="preserve">Ein Beispielmodul finden Sie im Verzeichnis </w:t>
      </w:r>
      <w:r w:rsidRPr="003356B1">
        <w:rPr>
          <w:rStyle w:val="DateinamenundPfadeZchn"/>
        </w:rPr>
        <w:t>/documentation/countryEvidenceExampleModule</w:t>
      </w:r>
      <w:r>
        <w:t xml:space="preserve"> des Installationspaketes.</w:t>
      </w:r>
    </w:p>
    <w:p w14:paraId="0155F019" w14:textId="77777777" w:rsidR="003356B1" w:rsidRDefault="003356B1" w:rsidP="009742C8"/>
    <w:p w14:paraId="58E88F9A" w14:textId="7352CE8E" w:rsidR="003356B1" w:rsidRDefault="00E87EEB" w:rsidP="009742C8">
      <w:r w:rsidRPr="00E87EEB">
        <w:t>Die Klasse oeVATTBEGeoLocationEvidence ist derzeit nur vorbereitet und muss implementiert werden. Das kann durch Erweitern dieser Klasse mit einem Modul und Implementierung der Methode oeVATTBEGeoLocationEvidence::getCountryId() umgesetzt werden.</w:t>
      </w:r>
    </w:p>
    <w:p w14:paraId="13D120A6" w14:textId="5C090FF2" w:rsidR="009742C8" w:rsidRPr="009742C8" w:rsidRDefault="00D6034F" w:rsidP="009742C8">
      <w:pPr>
        <w:pStyle w:val="berschrift2"/>
        <w:ind w:hanging="1997"/>
        <w:rPr>
          <w:lang w:val="de-DE"/>
        </w:rPr>
      </w:pPr>
      <w:bookmarkStart w:id="67" w:name="_Toc489521675"/>
      <w:r>
        <w:rPr>
          <w:lang w:val="de-DE"/>
        </w:rPr>
        <w:t xml:space="preserve">Nicht kaufbare </w:t>
      </w:r>
      <w:r w:rsidR="009742C8">
        <w:rPr>
          <w:lang w:val="de-DE"/>
        </w:rPr>
        <w:t>Artikel im Warenkorb markieren</w:t>
      </w:r>
      <w:bookmarkEnd w:id="67"/>
    </w:p>
    <w:p w14:paraId="2852ED7F" w14:textId="23FBA87B" w:rsidR="009742C8" w:rsidRDefault="00E77738" w:rsidP="009742C8">
      <w:r w:rsidRPr="00E77738">
        <w:t>In einigen Fällen kann es sein, dass ein Artikel nicht gekauft werden kann, weil seine Mehrwertsteuer nicht zu berechnen ist. Ein Beispiel ist der Kauf eines Artikels, welcher als Telekommunikations-, Rundfunk-, Fernseh- und auf elektronischem Weg erbrachte Dienstleistungen gilt. Fehlen die Mehrwertsteuersätze bei dem Land, aus dem der Kunde bestellen möchte, kommt es zum Fehler. Es wird normalerweise eine Fehlermeldung mit Hinweis auf den betreffenden Artikel angezeigt. Der Kunde muss den Artikel aus dem Warenkorb entfernen.</w:t>
      </w:r>
    </w:p>
    <w:p w14:paraId="087B2B83" w14:textId="77777777" w:rsidR="00E77738" w:rsidRDefault="00E77738" w:rsidP="009742C8"/>
    <w:p w14:paraId="7840F63C" w14:textId="3E70B320" w:rsidR="00E77738" w:rsidRPr="009105D6" w:rsidRDefault="00E77738" w:rsidP="009742C8">
      <w:r w:rsidRPr="00E77738">
        <w:t xml:space="preserve">Im Beispiel soll der nicht kaufbare Artikel im Warenkorb farblich hervorgehoben werden. Das wird mit Hilfe einer CSS-Klasse umgesetzt, die in das Template </w:t>
      </w:r>
      <w:r w:rsidRPr="00E77738">
        <w:rPr>
          <w:rStyle w:val="DateinamenundPfadeZchn"/>
        </w:rPr>
        <w:t>/tpl/page/checkout/inc/basketcontents.tpl</w:t>
      </w:r>
      <w:r w:rsidRPr="00E77738">
        <w:t xml:space="preserve"> integriert wird. Die Information, ob ein Artikel im Warenkorb kaufbar ist, kann die Controller-Methode isOeVATTBETBEArticleValid liefern.</w:t>
      </w:r>
    </w:p>
    <w:p w14:paraId="4EFE7B68" w14:textId="77777777" w:rsidR="009742C8" w:rsidRDefault="009742C8" w:rsidP="009742C8"/>
    <w:p w14:paraId="31AF42EF" w14:textId="77777777" w:rsidR="00EE2B4E" w:rsidRDefault="00EE2B4E" w:rsidP="00EE2B4E">
      <w:pPr>
        <w:pStyle w:val="BenutzereingabenundCode"/>
      </w:pPr>
      <w:r>
        <w:t>[{foreach key=basketindex from=$oxcmp_basket-&gt;getContents() item=basketitem name=basketContents}]</w:t>
      </w:r>
    </w:p>
    <w:p w14:paraId="2BA796F4" w14:textId="77777777" w:rsidR="00EE2B4E" w:rsidRDefault="00EE2B4E" w:rsidP="00EE2B4E">
      <w:pPr>
        <w:pStyle w:val="BenutzereingabenundCode"/>
      </w:pPr>
      <w:r>
        <w:t xml:space="preserve">    [{block name="checkout_basketcontents_basketitem"}]</w:t>
      </w:r>
    </w:p>
    <w:p w14:paraId="5756D718" w14:textId="77777777" w:rsidR="00EE2B4E" w:rsidRDefault="00EE2B4E" w:rsidP="00EE2B4E">
      <w:pPr>
        <w:pStyle w:val="BenutzereingabenundCode"/>
      </w:pPr>
      <w:r>
        <w:t xml:space="preserve">     ....</w:t>
      </w:r>
    </w:p>
    <w:p w14:paraId="3986A65C" w14:textId="77777777" w:rsidR="00EE2B4E" w:rsidRDefault="00EE2B4E" w:rsidP="00EE2B4E">
      <w:pPr>
        <w:pStyle w:val="BenutzereingabenundCode"/>
      </w:pPr>
      <w:r>
        <w:t xml:space="preserve">    &lt;tr class="basketItem</w:t>
      </w:r>
    </w:p>
    <w:p w14:paraId="7DA8EDD0" w14:textId="77777777" w:rsidR="00EE2B4E" w:rsidRDefault="00EE2B4E" w:rsidP="00EE2B4E">
      <w:pPr>
        <w:pStyle w:val="BenutzereingabenundCode"/>
      </w:pPr>
      <w:r>
        <w:t xml:space="preserve">     [{if !$oView-&gt;isOeVATTBETBEArticleValid()}] oeVATTBEBasketItemInvalid[{/if}]"     </w:t>
      </w:r>
    </w:p>
    <w:p w14:paraId="537ED85F" w14:textId="54B82EF6" w:rsidR="00EE2B4E" w:rsidRPr="009105D6" w:rsidRDefault="00EE2B4E" w:rsidP="00EE2B4E">
      <w:pPr>
        <w:pStyle w:val="BenutzereingabenundCode"/>
      </w:pPr>
      <w:r>
        <w:t xml:space="preserve">     id="cartItem_[{$smarty.foreach.basketContents.iteration}]"&gt;</w:t>
      </w:r>
    </w:p>
    <w:p w14:paraId="5BF186A7" w14:textId="77777777" w:rsidR="00FA6032" w:rsidRPr="009105D6" w:rsidRDefault="00FA6032" w:rsidP="00FA6032"/>
    <w:p w14:paraId="6BE8554E" w14:textId="174629B8" w:rsidR="009105D6" w:rsidRDefault="00E77738" w:rsidP="009105D6">
      <w:r w:rsidRPr="00E77738">
        <w:t xml:space="preserve">Die CSS-Klasse wird nun der CSS-Datei </w:t>
      </w:r>
      <w:r w:rsidRPr="00E77738">
        <w:rPr>
          <w:rStyle w:val="DateinamenundPfadeZchn"/>
        </w:rPr>
        <w:t>/oe/oevattbe/out/src/css/vattbe.css</w:t>
      </w:r>
      <w:r w:rsidRPr="00E77738">
        <w:t xml:space="preserve"> oder der des verwendeten Themes hinzugefügt.</w:t>
      </w:r>
    </w:p>
    <w:p w14:paraId="79BB3428" w14:textId="77777777" w:rsidR="00E77738" w:rsidRDefault="00E77738" w:rsidP="009105D6"/>
    <w:p w14:paraId="02E9CB98" w14:textId="77777777" w:rsidR="00EE2B4E" w:rsidRDefault="00EE2B4E" w:rsidP="00EE2B4E">
      <w:pPr>
        <w:pStyle w:val="BenutzereingabenundCode"/>
      </w:pPr>
      <w:r>
        <w:t>....</w:t>
      </w:r>
    </w:p>
    <w:p w14:paraId="5E343319" w14:textId="77777777" w:rsidR="00EE2B4E" w:rsidRDefault="00EE2B4E" w:rsidP="00EE2B4E">
      <w:pPr>
        <w:pStyle w:val="BenutzereingabenundCode"/>
      </w:pPr>
      <w:r>
        <w:t>.oeVATTBEBasketItemInvalid {</w:t>
      </w:r>
    </w:p>
    <w:p w14:paraId="13993EB9" w14:textId="77777777" w:rsidR="00EE2B4E" w:rsidRDefault="00EE2B4E" w:rsidP="00EE2B4E">
      <w:pPr>
        <w:pStyle w:val="BenutzereingabenundCode"/>
      </w:pPr>
      <w:r>
        <w:t xml:space="preserve">    background-color: #e70404;</w:t>
      </w:r>
    </w:p>
    <w:p w14:paraId="536D80AF" w14:textId="7907F441" w:rsidR="00EE2B4E" w:rsidRDefault="00EE2B4E" w:rsidP="00EE2B4E">
      <w:pPr>
        <w:pStyle w:val="BenutzereingabenundCode"/>
      </w:pPr>
      <w:r>
        <w:t>}</w:t>
      </w:r>
    </w:p>
    <w:p w14:paraId="2AEE9271" w14:textId="77777777" w:rsidR="00EE2B4E" w:rsidRPr="009105D6" w:rsidRDefault="00EE2B4E" w:rsidP="009105D6"/>
    <w:p w14:paraId="607E0C2E" w14:textId="14B7F2E0" w:rsidR="003C4884" w:rsidRDefault="003C4884" w:rsidP="00EE2B4E"/>
    <w:p w14:paraId="5EA62B2F" w14:textId="71340F72" w:rsidR="003C4884" w:rsidRDefault="003C4884" w:rsidP="00EE2B4E"/>
    <w:p w14:paraId="27D38830" w14:textId="77777777" w:rsidR="003C4884" w:rsidRDefault="003C4884" w:rsidP="00EE2B4E"/>
    <w:p w14:paraId="791C524E" w14:textId="77777777" w:rsidR="003C4884" w:rsidRDefault="003C4884" w:rsidP="00EE2B4E"/>
    <w:p w14:paraId="4E8E755E" w14:textId="72915B40" w:rsidR="003C4884" w:rsidRDefault="003C4884" w:rsidP="00EE2B4E"/>
    <w:p w14:paraId="4A397AE1" w14:textId="5F5C64E1" w:rsidR="003C4884" w:rsidRDefault="00032EB6" w:rsidP="00EE2B4E">
      <w:r>
        <w:rPr>
          <w:noProof/>
        </w:rPr>
        <w:lastRenderedPageBreak/>
        <mc:AlternateContent>
          <mc:Choice Requires="wps">
            <w:drawing>
              <wp:anchor distT="0" distB="0" distL="114300" distR="114300" simplePos="0" relativeHeight="251718656" behindDoc="0" locked="0" layoutInCell="1" allowOverlap="1" wp14:anchorId="769701D2" wp14:editId="3587DCAE">
                <wp:simplePos x="0" y="0"/>
                <wp:positionH relativeFrom="column">
                  <wp:posOffset>0</wp:posOffset>
                </wp:positionH>
                <wp:positionV relativeFrom="paragraph">
                  <wp:posOffset>4601845</wp:posOffset>
                </wp:positionV>
                <wp:extent cx="560070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2251FE2F" w14:textId="558E8224" w:rsidR="0020116C" w:rsidRPr="00032EB6" w:rsidRDefault="0020116C"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F52432">
                              <w:rPr>
                                <w:noProof/>
                                <w:color w:val="auto"/>
                                <w:sz w:val="16"/>
                                <w:szCs w:val="16"/>
                              </w:rPr>
                              <w:t>12</w:t>
                            </w:r>
                            <w:r w:rsidRPr="00032EB6">
                              <w:rPr>
                                <w:color w:val="auto"/>
                                <w:sz w:val="16"/>
                                <w:szCs w:val="16"/>
                              </w:rPr>
                              <w:fldChar w:fldCharType="end"/>
                            </w:r>
                            <w:r w:rsidRPr="00032EB6">
                              <w:rPr>
                                <w:color w:val="auto"/>
                                <w:sz w:val="16"/>
                                <w:szCs w:val="16"/>
                              </w:rPr>
                              <w:t xml:space="preserve">: </w:t>
                            </w:r>
                            <w:r>
                              <w:rPr>
                                <w:color w:val="auto"/>
                                <w:sz w:val="16"/>
                                <w:szCs w:val="16"/>
                              </w:rPr>
                              <w:t>Nicht kaufbarer</w:t>
                            </w:r>
                            <w:r w:rsidRPr="00032EB6">
                              <w:rPr>
                                <w:color w:val="auto"/>
                                <w:sz w:val="16"/>
                                <w:szCs w:val="16"/>
                              </w:rPr>
                              <w:t xml:space="preserve"> Artikel im 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701D2" id="Textfeld 33" o:spid="_x0000_s1037" type="#_x0000_t202" style="position:absolute;margin-left:0;margin-top:362.35pt;width:4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" stroked="f">
                <v:textbox style="mso-fit-shape-to-text:t" inset="0,0,0,0">
                  <w:txbxContent>
                    <w:p w14:paraId="2251FE2F" w14:textId="558E8224" w:rsidR="0020116C" w:rsidRPr="00032EB6" w:rsidRDefault="0020116C"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F52432">
                        <w:rPr>
                          <w:noProof/>
                          <w:color w:val="auto"/>
                          <w:sz w:val="16"/>
                          <w:szCs w:val="16"/>
                        </w:rPr>
                        <w:t>12</w:t>
                      </w:r>
                      <w:r w:rsidRPr="00032EB6">
                        <w:rPr>
                          <w:color w:val="auto"/>
                          <w:sz w:val="16"/>
                          <w:szCs w:val="16"/>
                        </w:rPr>
                        <w:fldChar w:fldCharType="end"/>
                      </w:r>
                      <w:r w:rsidRPr="00032EB6">
                        <w:rPr>
                          <w:color w:val="auto"/>
                          <w:sz w:val="16"/>
                          <w:szCs w:val="16"/>
                        </w:rPr>
                        <w:t xml:space="preserve">: </w:t>
                      </w:r>
                      <w:r>
                        <w:rPr>
                          <w:color w:val="auto"/>
                          <w:sz w:val="16"/>
                          <w:szCs w:val="16"/>
                        </w:rPr>
                        <w:t>Nicht kaufbarer</w:t>
                      </w:r>
                      <w:r w:rsidRPr="00032EB6">
                        <w:rPr>
                          <w:color w:val="auto"/>
                          <w:sz w:val="16"/>
                          <w:szCs w:val="16"/>
                        </w:rPr>
                        <w:t xml:space="preserve"> Artikel im Warenkorb</w:t>
                      </w:r>
                    </w:p>
                  </w:txbxContent>
                </v:textbox>
              </v:shape>
            </w:pict>
          </mc:Fallback>
        </mc:AlternateContent>
      </w:r>
      <w:r>
        <w:rPr>
          <w:noProof/>
        </w:rPr>
        <w:drawing>
          <wp:anchor distT="0" distB="0" distL="114300" distR="114300" simplePos="0" relativeHeight="251706368" behindDoc="0" locked="0" layoutInCell="1" allowOverlap="1" wp14:anchorId="1F6AA617" wp14:editId="03D4E657">
            <wp:simplePos x="0" y="0"/>
            <wp:positionH relativeFrom="margin">
              <wp:align>left</wp:align>
            </wp:positionH>
            <wp:positionV relativeFrom="paragraph">
              <wp:posOffset>11430</wp:posOffset>
            </wp:positionV>
            <wp:extent cx="5600700" cy="4533796"/>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4533796"/>
                    </a:xfrm>
                    <a:prstGeom prst="rect">
                      <a:avLst/>
                    </a:prstGeom>
                    <a:noFill/>
                  </pic:spPr>
                </pic:pic>
              </a:graphicData>
            </a:graphic>
            <wp14:sizeRelH relativeFrom="page">
              <wp14:pctWidth>0</wp14:pctWidth>
            </wp14:sizeRelH>
            <wp14:sizeRelV relativeFrom="page">
              <wp14:pctHeight>0</wp14:pctHeight>
            </wp14:sizeRelV>
          </wp:anchor>
        </w:drawing>
      </w:r>
    </w:p>
    <w:p w14:paraId="4653D115" w14:textId="337F59B6" w:rsidR="005B7B2D" w:rsidRPr="00C1361E" w:rsidRDefault="005B7B2D" w:rsidP="00215800">
      <w:pPr>
        <w:spacing w:line="240" w:lineRule="auto"/>
      </w:pPr>
    </w:p>
    <w:sectPr w:rsidR="005B7B2D" w:rsidRPr="00C1361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EF38D" w14:textId="77777777" w:rsidR="005E4C07" w:rsidRDefault="005E4C07">
      <w:r>
        <w:separator/>
      </w:r>
    </w:p>
  </w:endnote>
  <w:endnote w:type="continuationSeparator" w:id="0">
    <w:p w14:paraId="719771BE" w14:textId="77777777" w:rsidR="005E4C07" w:rsidRDefault="005E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6AE7042C"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2.0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9"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6AE7042C"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2.0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F52432">
                            <w:rPr>
                              <w:noProof/>
                            </w:rPr>
                            <w:t>21</w:t>
                          </w:r>
                          <w:r>
                            <w:rPr>
                              <w:noProof/>
                            </w:rPr>
                            <w:fldChar w:fldCharType="end"/>
                          </w:r>
                          <w:r w:rsidRPr="00CE2662">
                            <w:t>/</w:t>
                          </w:r>
                          <w:r>
                            <w:fldChar w:fldCharType="begin"/>
                          </w:r>
                          <w:r>
                            <w:instrText xml:space="preserve"> NUMPAGES  </w:instrText>
                          </w:r>
                          <w:r>
                            <w:fldChar w:fldCharType="separate"/>
                          </w:r>
                          <w:r w:rsidR="00F52432">
                            <w:rPr>
                              <w:noProof/>
                            </w:rPr>
                            <w:t>21</w:t>
                          </w:r>
                          <w:r>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40"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F52432">
                      <w:rPr>
                        <w:noProof/>
                      </w:rPr>
                      <w:t>21</w:t>
                    </w:r>
                    <w:r>
                      <w:rPr>
                        <w:noProof/>
                      </w:rPr>
                      <w:fldChar w:fldCharType="end"/>
                    </w:r>
                    <w:r w:rsidRPr="00CE2662">
                      <w:t>/</w:t>
                    </w:r>
                    <w:r>
                      <w:fldChar w:fldCharType="begin"/>
                    </w:r>
                    <w:r>
                      <w:instrText xml:space="preserve"> NUMPAGES  </w:instrText>
                    </w:r>
                    <w:r>
                      <w:fldChar w:fldCharType="separate"/>
                    </w:r>
                    <w:r w:rsidR="00F52432">
                      <w:rPr>
                        <w:noProof/>
                      </w:rPr>
                      <w:t>21</w:t>
                    </w:r>
                    <w:r>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F878874"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2</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42"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F878874"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2</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D3B7" w14:textId="77777777" w:rsidR="005E4C07" w:rsidRDefault="005E4C07">
      <w:r>
        <w:separator/>
      </w:r>
    </w:p>
  </w:footnote>
  <w:footnote w:type="continuationSeparator" w:id="0">
    <w:p w14:paraId="24C001F9" w14:textId="77777777" w:rsidR="005E4C07" w:rsidRDefault="005E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8"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41"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77B7"/>
    <w:rsid w:val="001C2D31"/>
    <w:rsid w:val="001C33AD"/>
    <w:rsid w:val="001C360F"/>
    <w:rsid w:val="001C749D"/>
    <w:rsid w:val="001C7736"/>
    <w:rsid w:val="001D0B72"/>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2ED"/>
    <w:rsid w:val="001F746A"/>
    <w:rsid w:val="001F7FCE"/>
    <w:rsid w:val="0020116C"/>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2E6E"/>
    <w:rsid w:val="002F61D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634C"/>
    <w:rsid w:val="00957CED"/>
    <w:rsid w:val="00960412"/>
    <w:rsid w:val="009623F8"/>
    <w:rsid w:val="0096493A"/>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90414"/>
    <w:rsid w:val="00A94554"/>
    <w:rsid w:val="00A95493"/>
    <w:rsid w:val="00A97AD3"/>
    <w:rsid w:val="00AA183D"/>
    <w:rsid w:val="00AA61BA"/>
    <w:rsid w:val="00AA6CD6"/>
    <w:rsid w:val="00AA7FC7"/>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4038C"/>
    <w:rsid w:val="00C412DF"/>
    <w:rsid w:val="00C41822"/>
    <w:rsid w:val="00C428BC"/>
    <w:rsid w:val="00C44856"/>
    <w:rsid w:val="00C46B43"/>
    <w:rsid w:val="00C47CC9"/>
    <w:rsid w:val="00C5613E"/>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6461A"/>
    <w:rsid w:val="00E728AF"/>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7C96"/>
    <w:rsid w:val="00EF32E3"/>
    <w:rsid w:val="00EF353F"/>
    <w:rsid w:val="00EF6E1F"/>
    <w:rsid w:val="00F00574"/>
    <w:rsid w:val="00F006D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EBB"/>
    <w:rsid w:val="00F93ED0"/>
    <w:rsid w:val="00F941A9"/>
    <w:rsid w:val="00F95A99"/>
    <w:rsid w:val="00F96D93"/>
    <w:rsid w:val="00F977F1"/>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xid-esales.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OXID-eSales/vat_tbe_services/blob/master/README.md"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oxid-esales.com" TargetMode="External"/><Relationship Id="rId22" Type="http://schemas.openxmlformats.org/officeDocument/2006/relationships/image" Target="media/image9.png"/><Relationship Id="rId27"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F700D-5493-472F-BAB8-854E29B8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21</Pages>
  <Words>3615</Words>
  <Characters>22781</Characters>
  <Application>Microsoft Office Word</Application>
  <DocSecurity>0</DocSecurity>
  <Lines>189</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26344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creator>OXID eSales</dc:creator>
  <dc:description>Beschreibt das Moduls eVAT 2.0 für OXID eShop 6.0.*</dc:description>
  <cp:lastModifiedBy>Juergen Busch</cp:lastModifiedBy>
  <cp:revision>665</cp:revision>
  <cp:lastPrinted>2017-08-03T12:50:00Z</cp:lastPrinted>
  <dcterms:created xsi:type="dcterms:W3CDTF">2013-09-17T13:15:00Z</dcterms:created>
  <dcterms:modified xsi:type="dcterms:W3CDTF">2017-08-03T12:50:00Z</dcterms:modified>
</cp:coreProperties>
</file>