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color w:val="000000"/>
          <w:sz w:val="20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color w:val="000000"/>
          <w:sz w:val="20"/>
        </w:rPr>
        <w:t>Кафедра информационных систем и технологий</w:t>
      </w:r>
    </w:p>
    <w:p>
      <w:pPr>
        <w:spacing w:after="36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8"/>
        </w:rPr>
        <w:t>ОТЧЕТ ПО ПРАКТИЧЕСКОЙ РАБОТЕ № 4</w:t>
      </w:r>
    </w:p>
    <w:p>
      <w:pPr>
        <w:jc w:val="center"/>
      </w:pPr>
      <w:r>
        <w:rPr>
          <w:rFonts w:ascii="Times New Roman" w:hAnsi="Times New Roman"/>
          <w:b/>
          <w:color w:val="000000"/>
          <w:sz w:val="24"/>
        </w:rPr>
        <w:t>Тема: «Сайт университета. Шаблоны и отображение данных»</w:t>
      </w:r>
    </w:p>
    <w:p>
      <w:pPr>
        <w:spacing w:before="360" w:after="480"/>
        <w:jc w:val="right"/>
      </w:pPr>
      <w:r>
        <w:rPr>
          <w:rFonts w:ascii="Times New Roman" w:hAnsi="Times New Roman"/>
          <w:color w:val="000000"/>
          <w:sz w:val="22"/>
        </w:rPr>
        <w:t>Дисциплина: Веб-разработка</w:t>
        <w:br/>
        <w:t>Выполнил: студент Храмов</w:t>
        <w:br/>
        <w:t>Проект: hogwarts</w:t>
        <w:br/>
        <w:t>Год: 2026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1. Цель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Изучение механизмов шаблонизации Django, построение базового шаблона base_generic.html с блоками block, использование механизма наследования extends, агрегация данных из базы данных с помощью ORM-запросов и передача контекста в шаблон через функцию render(), а также подключение статических стилей.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2. Задание к работе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1. Создать базовый шаблон base_generic.html со структурой HTML5 и блоками title, sidebar, content.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2. Подключить статический CSS-файл через тег {% load static %}.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3. В файле views.py в функции index подсчитать количество объектов каждой модели через метод count() и передать их в шаблон через словарь context.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4. Создать дочерний шаблон index.html, выводящий название университета и динамическую статистику объектов.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5. Организовать навигационное меню в сайдбаре со ссылками на разделы сайта.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6. Создать пустой шаблон-заглушку empty.html для будущих разделов и связать его в urls.py.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3. Ход выполнения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Функция представления index в students/views.py вычисляет количество записей в каждой таблице: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1 — Файл students/views.py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from django.shortcuts import render</w:t>
              <w:br/>
              <w:t>from .models import Student, Teacher, Group, Faculty, Discipline</w:t>
              <w:br/>
              <w:br/>
              <w:t>def index(request):</w:t>
              <w:br/>
              <w:t xml:space="preserve">    context = {</w:t>
              <w:br/>
              <w:t xml:space="preserve">        'num_students': Student.objects.count(),</w:t>
              <w:br/>
              <w:t xml:space="preserve">        'num_teachers': Teacher.objects.count(),</w:t>
              <w:br/>
              <w:t xml:space="preserve">        'num_groups': Group.objects.count(),</w:t>
              <w:br/>
              <w:t xml:space="preserve">        'num_faculties': Faculty.objects.count(),</w:t>
              <w:br/>
              <w:t xml:space="preserve">        'num_disciplines': Discipline.objects.count(),</w:t>
              <w:br/>
              <w:t xml:space="preserve">    }</w:t>
              <w:br/>
              <w:t xml:space="preserve">    return render(request, 'index.html', context)</w:t>
            </w:r>
          </w:p>
        </w:tc>
      </w:tr>
    </w:tbl>
    <w:p>
      <w:pPr>
        <w:spacing w:before="0" w:after="60"/>
      </w:pP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Базовый шаблон students/templates/base_generic.html формирует каркас веб-страниц:</w:t>
      </w:r>
    </w:p>
    <w:p>
      <w:pPr>
        <w:spacing w:after="40"/>
        <w:ind w:firstLine="706"/>
      </w:pPr>
      <w:r>
        <w:rPr>
          <w:rFonts w:ascii="Times New Roman" w:hAnsi="Times New Roman"/>
          <w:i/>
          <w:color w:val="000000"/>
          <w:sz w:val="21"/>
        </w:rPr>
        <w:t>Листинг 2 — Файл students/templates/base_generic.html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360"/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urier New" w:hAnsi="Courier New"/>
                <w:color w:val="000000"/>
                <w:sz w:val="19"/>
              </w:rPr>
              <w:t>&lt;!doctype html&gt;</w:t>
              <w:br/>
              <w:t>&lt;html lang="ru"&gt;</w:t>
              <w:br/>
              <w:t xml:space="preserve">  &lt;head&gt;</w:t>
              <w:br/>
              <w:t xml:space="preserve">    {% block title %}&lt;title&gt;Хогвартс&lt;/title&gt;{% endblock %}</w:t>
              <w:br/>
              <w:t xml:space="preserve">    &lt;meta charset="utf-8" /&gt;</w:t>
              <w:br/>
              <w:t xml:space="preserve">    &lt;meta name="viewport" content="width=device-width, initial-scale=1" /&gt;</w:t>
              <w:br/>
              <w:t xml:space="preserve">    &lt;link rel="stylesheet" href="https://maxcdn.bootstrapcdn.com/bootstrap/3.3.7/css/bootstrap.min.css" /&gt;</w:t>
              <w:br/>
              <w:t xml:space="preserve">    {% load static %}</w:t>
              <w:br/>
              <w:t xml:space="preserve">    &lt;link rel="stylesheet" href="{% static 'css/styles.css' %}" /&gt;</w:t>
              <w:br/>
              <w:t xml:space="preserve">  &lt;/head&gt;</w:t>
              <w:br/>
              <w:t xml:space="preserve">  &lt;body&gt;</w:t>
              <w:br/>
              <w:t xml:space="preserve">    &lt;div class="container-fluid"&gt;</w:t>
              <w:br/>
              <w:t xml:space="preserve">      &lt;div class="row"&gt;</w:t>
              <w:br/>
              <w:t xml:space="preserve">        &lt;div class="col-sm-3"&gt;</w:t>
              <w:br/>
              <w:t xml:space="preserve">          {% block sidebar %}</w:t>
              <w:br/>
              <w:t xml:space="preserve">            &lt;ul class="sidebar-nav"&gt;</w:t>
              <w:br/>
              <w:t xml:space="preserve">              &lt;li&gt;&lt;a href="{% url 'index' %}"&gt;Главная&lt;/a&gt;&lt;/li&gt;</w:t>
              <w:br/>
              <w:t xml:space="preserve">              &lt;li&gt;&lt;a href="{% url 'student_list' %}"&gt;Все студенты&lt;/a&gt;&lt;/li&gt;</w:t>
              <w:br/>
              <w:t xml:space="preserve">              &lt;li&gt;&lt;a href="{% url 'teacher_list' %}"&gt;Все преподаватели&lt;/a&gt;&lt;/li&gt;</w:t>
              <w:br/>
              <w:t xml:space="preserve">              &lt;li&gt;&lt;a href="{% url 'group_list' %}"&gt;Все группы&lt;/a&gt;&lt;/li&gt;</w:t>
              <w:br/>
              <w:t xml:space="preserve">              &lt;li&gt;&lt;a href="{% url 'faculty_list' %}"&gt;Факультеты&lt;/a&gt;&lt;/li&gt;</w:t>
              <w:br/>
              <w:t xml:space="preserve">              &lt;li&gt;&lt;a href="{% url 'discipline_list' %}"&gt;Дисциплины&lt;/a&gt;&lt;/li&gt;</w:t>
              <w:br/>
              <w:t xml:space="preserve">            &lt;/ul&gt;</w:t>
              <w:br/>
              <w:t xml:space="preserve">          {% endblock %}</w:t>
              <w:br/>
              <w:t xml:space="preserve">        &lt;/div&gt;</w:t>
              <w:br/>
              <w:t xml:space="preserve">        &lt;div class="col-sm-9"&gt;</w:t>
              <w:br/>
              <w:t xml:space="preserve">          {% block content %}{% endblock %}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before="0" w:after="60"/>
      </w:pP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4. Результаты работы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Базовый шаблон и дочерние страницы функционируют корректно. Данные счетчиков объектов на главной странице формируются динамически на основе содержимого базы данных.</w:t>
      </w:r>
    </w:p>
    <w:p>
      <w:pPr>
        <w:spacing w:before="280" w:after="80"/>
        <w:ind w:firstLine="0"/>
      </w:pPr>
      <w:r>
        <w:rPr>
          <w:rFonts w:ascii="Times New Roman" w:hAnsi="Times New Roman"/>
          <w:b/>
          <w:color w:val="000000"/>
          <w:sz w:val="26"/>
        </w:rPr>
        <w:t>5. Вывод</w:t>
      </w:r>
    </w:p>
    <w:p>
      <w:pPr>
        <w:ind w:firstLine="706"/>
        <w:jc w:val="both"/>
      </w:pPr>
      <w:r>
        <w:rPr>
          <w:rFonts w:ascii="Times New Roman" w:hAnsi="Times New Roman"/>
          <w:color w:val="000000"/>
          <w:sz w:val="24"/>
        </w:rPr>
        <w:t>В ходе работы освоены механизмы шаблонизации Django, наследование шаблонов через extends и block, передача динамических параметров через контекст и подключение файлов стилей.</w:t>
      </w:r>
    </w:p>
    <w:sectPr w:rsidR="00FC693F" w:rsidRPr="0006063C" w:rsidSect="00034616">
      <w:pgSz w:w="12240" w:h="15840"/>
      <w:pgMar w:top="1123" w:right="850" w:bottom="1123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