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ОТЧЁТ ПО ПРАКТИЧЕСКОЙ РАБОТЕ № 3</w:t>
        <w:br/>
      </w:r>
      <w:r>
        <w:rPr>
          <w:rFonts w:ascii="Arial" w:hAnsi="Arial"/>
          <w:b/>
          <w:color w:val="000000"/>
          <w:sz w:val="26"/>
        </w:rPr>
        <w:t>«Связи между таблицами и ссылочная целостность в SQLite»</w:t>
        <w:br/>
      </w:r>
      <w:r>
        <w:rPr>
          <w:rFonts w:ascii="Arial" w:hAnsi="Arial"/>
          <w:i/>
          <w:color w:val="000000"/>
          <w:sz w:val="21"/>
        </w:rPr>
        <w:t>Студент: Титов | База данных: library_titov.db | Файл скрипта: pz3.sql</w:t>
      </w:r>
    </w:p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1. Постановка задачи и обоснование нормализации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практической работе № 2 каталог хранился в виде единой улучшенной таблицы books_improved. Однако при расширении книжного фонда такая модель приводит к ряду серьезных противоречий и аномалий:</w:t>
        <w:br/>
        <w:t>1. Избыточность текстовых данных: название одного и того же издательства («Питер», «Эксмо») дублируется в сотнях строк. Это влечет перерасход памяти и провоцирует аномалии обновления (update anomalies), когда при переименовании издательства приходится модифицировать множество записей;</w:t>
        <w:br/>
        <w:t>2. Проблема соавторства: одна книга может быть написана несколькими соавторами (например, книга по паттернам проектирования «Банды четырех»), а один автор может являться создателем десятков произведений. Хранение нескольких авторов в одной ячейке через запятую или списком ID прямо нарушает Первую нормальную форму (атомарность данных) и не позволяет индексировать авторов или организовать надежную внешнюю ссылку;</w:t>
        <w:br/>
        <w:t>3. Потеря конкретных физических экземпляров: поле «Остаток» хранит только агрегированное число, что не позволяет присвоить уникальный инвентарный номер каждому реальному тому, отслеживать его физический статус (выдана, на полке, в ремонте, списана);</w:t>
        <w:br/>
        <w:t>4. Неустойчивость текстовых связей: текстовые наименования подвержены случайным опечаткам и вариациям написания.</w:t>
        <w:br/>
        <w:br/>
        <w:t>Цель работы: преобразовать книжный каталог в реляционную модель со связями 1:N и M:N и экспериментально доказать работоспособность механизмов ссылочной целостности SQLite (FOREIGN KEY, CASCADE, SET NULL, RESTRICT).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2. Анализ прежней структуры и распределение полей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Прежняя таблица была декомпозирована на нормализованные сущности. Распределение полей приведено в таблице: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Прежнее поле (books_improved)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Новая таблица назначения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Роль в реляционной модели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Автор (author)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authors, book_authors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Вынесено в отдельный справочник authors; связь с books реализуется через таблицу book_authors (M:N)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Издательство (publisher)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publishers, books.publisher_id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Вынесено в справочник publishers; в таблице books хранится суррогатный внешний ключ publisher_id (1:N)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Название, ISBN, Год, Цена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books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Остаются основными библиографическими характеристиками издания в таблице books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Остаток (stock)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copies (вычисляемое поле)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Поле упразднено как избыточное; текущий остаток вычисляется динамически запросом COUNT(*) по таблице copies WHERE status='доступна'</w:t>
            </w:r>
          </w:p>
        </w:tc>
      </w:tr>
      <w:tr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Инвентарный номер / статус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copies</w:t>
            </w:r>
          </w:p>
        </w:tc>
        <w:tc>
          <w:tcPr>
            <w:tcW w:type="dxa" w:w="3312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Новая сущность физических экземпляров: каждый экземпляр имеет уникальный инвентарный номер и персональный статус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3. Таблица проектных решений по связям и правилам удаления (ON DELETE)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соответствии с требованиями методички, действие ON DELETE выбирается строго по смыслу взаимосвязи сущностей, а в схеме обоснованно применены три различных типа поведения: CASCADE, SET NULL и RESTRICT.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Связь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Кардинальность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Выбранное действие при удалении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Смысловое обоснование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publishers -&gt; books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1:N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ON DELETE SET NULL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Если издательство ликвидировано или удалено из справочника, сама книга физически не исчезает из фонда библиотеки. Поле publisher_id в таблице books корректно обнуляется (становится NULL).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books -&gt; copies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1:N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ON DELETE CASCADE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Физический экземпляр не имеет самостоятельного библиографического смысла в отрыве от описания книги. При списании и удалении книги из каталога все относящиеся к ней экземпляры удаляются автоматически.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books -&gt; book_authors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1:N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ON DELETE CASCADE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Строка в таблице book_authors представляет собой факт участия автора в конкретной книге. При удалении книги все связующие записи теряют смысл и должны каскадно удаляться.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authors -&gt; book_authors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1:N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ON DELETE RESTRICT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Запрещает удаление автора из базы данных до тех пор, пока в каталоге зарегистрированы его книги. Это защищает библиографическую базу от случайного удаления активных авторов.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4. Создание связанных таблиц и наполнение данными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Создание схемы производилось с обязательной предварительной активацией контроля внешних ключей: PRAGMA foreign_keys = ON; Для промежуточной таблицы book_authors сформирован составной первичный ключ PRIMARY KEY (book_id, author_id). Для таблицы copies задано ограничение допустимых статусов CHECK(status IN ('доступна', 'выдана', 'в ремонте', 'списана')).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PRAGMA foreign_keys = ON;</w:t>
              <w:br/>
              <w:br/>
              <w:t>CREATE TABLE publishers (</w:t>
              <w:br/>
              <w:t xml:space="preserve">    id INTEGER PRIMARY KEY AUTOINCREMENT,</w:t>
              <w:br/>
              <w:t xml:space="preserve">    name TEXT NOT NULL UNIQUE CHECK(length(trim(name)) &gt; 0),</w:t>
              <w:br/>
              <w:t xml:space="preserve">    city TEXT CHECK(city IS NULL OR length(trim(city)) &gt; 0)</w:t>
              <w:br/>
              <w:t>);</w:t>
              <w:br/>
              <w:br/>
              <w:t>CREATE TABLE authors (</w:t>
              <w:br/>
              <w:t xml:space="preserve">    id INTEGER PRIMARY KEY AUTOINCREMENT,</w:t>
              <w:br/>
              <w:t xml:space="preserve">    name TEXT NOT NULL UNIQUE CHECK(length(trim(name)) &gt; 0),</w:t>
              <w:br/>
              <w:t xml:space="preserve">    birth_year INTEGER CHECK(birth_year IS NULL OR (birth_year &gt;= 1800 AND birth_year &lt;= 2026)),</w:t>
              <w:br/>
              <w:t xml:space="preserve">    country TEXT CHECK(country IS NULL OR length(trim(country)) &gt; 0)</w:t>
              <w:br/>
              <w:t>);</w:t>
              <w:br/>
              <w:br/>
              <w:t>CREATE TABLE books (</w:t>
              <w:br/>
              <w:t xml:space="preserve">    id INTEGER PRIMARY KEY AUTOINCREMENT,</w:t>
              <w:br/>
              <w:t xml:space="preserve">    title TEXT NOT NULL CHECK(length(trim(title)) &gt; 0),</w:t>
              <w:br/>
              <w:t xml:space="preserve">    isbn TEXT NOT NULL UNIQUE CHECK(length(trim(isbn)) &gt;= 10),</w:t>
              <w:br/>
              <w:t xml:space="preserve">    publisher_id INTEGER,</w:t>
              <w:br/>
              <w:t xml:space="preserve">    publication_year INTEGER CHECK(publication_year IS NULL OR (publication_year &gt;= 1500 AND publication_year &lt;= 2026)),</w:t>
              <w:br/>
              <w:t xml:space="preserve">    price REAL NOT NULL CHECK(price &gt; 0),</w:t>
              <w:br/>
              <w:t xml:space="preserve">    FOREIGN KEY (publisher_id) REFERENCES publishers(id) ON DELETE SET NULL</w:t>
              <w:br/>
              <w:t>);</w:t>
              <w:br/>
              <w:br/>
              <w:t>CREATE TABLE book_authors (</w:t>
              <w:br/>
              <w:t xml:space="preserve">    book_id INTEGER NOT NULL,</w:t>
              <w:br/>
              <w:t xml:space="preserve">    author_id INTEGER NOT NULL,</w:t>
              <w:br/>
              <w:t xml:space="preserve">    PRIMARY KEY (book_id, author_id),</w:t>
              <w:br/>
              <w:t xml:space="preserve">    FOREIGN KEY (book_id) REFERENCES books(id) ON DELETE CASCADE,</w:t>
              <w:br/>
              <w:t xml:space="preserve">    FOREIGN KEY (author_id) REFERENCES authors(id) ON DELETE RESTRICT</w:t>
              <w:br/>
              <w:t>);</w:t>
              <w:br/>
              <w:br/>
              <w:t>CREATE TABLE copies (</w:t>
              <w:br/>
              <w:t xml:space="preserve">    id INTEGER PRIMARY KEY AUTOINCREMENT,</w:t>
              <w:br/>
              <w:t xml:space="preserve">    book_id INTEGER NOT NULL,</w:t>
              <w:br/>
              <w:t xml:space="preserve">    inventory_no TEXT NOT NULL UNIQUE CHECK(length(trim(inventory_no)) &gt; 0),</w:t>
              <w:br/>
              <w:t xml:space="preserve">    status TEXT NOT NULL CHECK(status IN ('доступна', 'выдана', 'в ремонте', 'списана')),</w:t>
              <w:br/>
              <w:t xml:space="preserve">    FOREIGN KEY (book_id) REFERENCES books(id) ON DELETE CASCADE</w:t>
              <w:br/>
              <w:t>);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Наполнение базы данных:</w:t>
        <w:br/>
        <w:t>- Издательства: 5 записей;</w:t>
        <w:br/>
        <w:t>- Авторы: 8 записей;</w:t>
        <w:br/>
        <w:t>- Книги: 10 записей;</w:t>
        <w:br/>
        <w:t>- Связи книга-автор: 12 связей (у книг «Паттерны ОО-проектирования» и «Архитектура корпоративных приложений» по 2 соавтора);</w:t>
        <w:br/>
        <w:t>- Экземпляры: 16 экземпляров с уникальными инвентарными номерами.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5. Негативное тестирование ссылочной целостности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Были протестированы все обязательные негативные сценарии нарушения ссылочной целостности. Зафиксированные фактические сообщения SQLite подтверждают безупречную работу ограничений: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Тест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Ожидаемый смысл результата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Фактический результат / Сообщение SQLite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Добавить книгу со ссылкой на несуществующее издательство (publisher_id=999)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FOREIGN KEY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FOREIGN KEY constraint failed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Добавить связь book_authors с несуществующим book_id или author_id (book_id=999)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FOREIGN KEY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FOREIGN KEY constraint failed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Повторно добавить уже существующую пару book_id + author_id (1, 1)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составным PRIMARY KEY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UNIQUE constraint failed: book_authors.book_id, book_authors.author_id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Удалить издательство (id=3), на которое ссылаются книги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Результат соответствует правилу ON DELETE SET NULL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Успешно: издательство удалено; у книги id=2 publisher_id установлен в NULL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Удалить книгу (id=1), для которой есть строки book_authors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Зависимые связи удаляются по ON DELETE CASCADE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Успешно: книга удалена; зависимые строки в book_authors и copies каскадно удалены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Попытаться удалить автора (id=4), у которого есть книги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блокируется правилом ON DELETE RESTRICT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FOREIGN KEY constraint failed (удаление отклонено)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Создать второй экземпляр с уже существующим inventory_no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ограничением UNIQUE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UNIQUE constraint failed: copies.inventory_no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Выполнить системную проверку внешних ключей PRAGMA foreign_key_check;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При корректной базе нарушений не обнаружено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Успешно: запрос вернул 0 строк (нарушений целостности нет)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6. Проверка поведения правил CASCADE, SET NULL и RESTRICT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Для каждого из использованных в схеме действий при удалении было зафиксировано детальное состояние таблиц до и после операции: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Правило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Объект до удаления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Что произошло после удаления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Почему это соответствует смыслу модели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CASCADE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Книга id=1 («Война и мир»), имеющая 1 связь в book_authors и 2 экземпляра в copies (INV-00101, INV-00102)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Книга удалена; связанные строки в book_authors и 2 записи экземпляров в copies удалены автоматически СУБД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Физические экземпляры и факты авторства не могут существовать без библиографической записи книги. Каскад исключает зависшие «сиротские» записи.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SET NULL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Издательство id=3 («АСТ»), на которое ссылается книга id=2 («Преступление и наказание», publisher_id=3)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Издательство удалено; строка книги id=2 сохранена, но значение publisher_id стало NULL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Удаление или ликвидация издательства не аннулирует наличие книги в библиотеке. Информация о книге сохраняется, а ссылка временно очищается.</w:t>
            </w:r>
          </w:p>
        </w:tc>
      </w:tr>
      <w:tr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RESTRICT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Автор id=4 («Роберт Мартин»), на которого ссылаются 3 книги (id=4, 5, 10) через book_authors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Команда DELETE FROM authors WHERE id=4 была заблокирована СУБД с ошибкой FOREIGN KEY constraint failed; автор и книги не изменились</w:t>
            </w:r>
          </w:p>
        </w:tc>
        <w:tc>
          <w:tcPr>
            <w:tcW w:type="dxa" w:w="2484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Нельзя случайно стереть автора, чьи произведения числятся в каталоге. Для удаления автора администратор сначала обязан переназначить или списать книги.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7. Индивидуальное усложнение: Вариант A (Жанры книг M:N)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соответствии с вариантом А спроектирована подсистема учета жанров литературы. Так как одна книга может принадлежать нескольким жанрам (например, «Компьютерная литература» и «Архитектура ПО»), а в одном жанре находится множество книг, реализована классическая реляционная связь многие-ко-многим (M:N) с использованием связующей таблицы book_genres и составного первичного ключа PRIMARY KEY (book_id, genre_id).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000000"/>
                <w:sz w:val="19"/>
              </w:rPr>
              <w:t>CREATE TABLE genres (</w:t>
              <w:br/>
              <w:t xml:space="preserve">    id INTEGER PRIMARY KEY AUTOINCREMENT,</w:t>
              <w:br/>
              <w:t xml:space="preserve">    name TEXT NOT NULL UNIQUE CHECK(length(trim(name)) &gt; 0),</w:t>
              <w:br/>
              <w:t xml:space="preserve">    description TEXT</w:t>
              <w:br/>
              <w:t>);</w:t>
              <w:br/>
              <w:br/>
              <w:t>CREATE TABLE book_genres (</w:t>
              <w:br/>
              <w:t xml:space="preserve">    book_id INTEGER NOT NULL,</w:t>
              <w:br/>
              <w:t xml:space="preserve">    genre_id INTEGER NOT NULL,</w:t>
              <w:br/>
              <w:t xml:space="preserve">    PRIMARY KEY (book_id, genre_id),</w:t>
              <w:br/>
              <w:t xml:space="preserve">    FOREIGN KEY (book_id) REFERENCES books(id) ON DELETE CASCADE,</w:t>
              <w:br/>
              <w:t xml:space="preserve">    FOREIGN KEY (genre_id) REFERENCES genres(id) ON DELETE RESTRICT</w:t>
              <w:br/>
              <w:t>);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Таблица genres наполнена 4 категориями, а в таблицу book_genres добавлено 11 связей. Правило CASCADE обеспечивает автоматическую очистку связей при списании книги, а RESTRICT защищает жанры от удаления при наличии книг.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8. Подтверждающие скриншоты структуры и тестов</w:t>
      </w:r>
    </w:p>
    <w:p>
      <w:r>
        <w:rPr>
          <w:color w:val="000000"/>
        </w:rPr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000000"/>
          <w:sz w:val="19"/>
        </w:rPr>
        <w:t>Рисунок 1 - Реляционная диаграмма связанных таблиц библиотеки и правила связей</w:t>
      </w:r>
    </w:p>
    <w:p>
      <w:r>
        <w:rPr>
          <w:color w:val="000000"/>
        </w:rPr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000000"/>
          <w:sz w:val="19"/>
        </w:rPr>
        <w:t>Рисунок 2 - Проверка ссылочной целостности и фиксация сообщений FOREIGN KEY в SQLite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000000"/>
          <w:sz w:val="32"/>
        </w:rPr>
        <w:t>9. Вывод</w:t>
      </w:r>
    </w:p>
    <w:p>
      <w:pPr>
        <w:spacing w:after="120" w:before="0" w:line="276" w:lineRule="auto"/>
      </w:pPr>
      <w:r>
        <w:rPr>
          <w:rFonts w:ascii="Arial" w:hAnsi="Arial"/>
          <w:color w:val="000000"/>
          <w:sz w:val="21"/>
        </w:rPr>
        <w:t>В ходе выполнения Практической работы № 3 плоский каталог книг был декомпозирован на нормализованную реляционную модель со связями 1:N и M:N. По результатам работы сформированы следующие выводы:</w:t>
        <w:br/>
        <w:br/>
        <w:t>1. Устранение избыточности исходной таблицы: разделение на сущности (publishers, authors, books, copies) устранило многократное текстовое дублирование названий издательств и авторов. Теперь строковое название каждого издательства хранится строго в одной строке таблицы publishers. Это ликвидирует аномалии обновления (update anomalies) — изменение наименования или города издательства выполняется одним точечным UPDATE, не затрагивая тысячи строк книг.</w:t>
        <w:br/>
        <w:br/>
        <w:t>2. Обоснование отдельной таблицы для связи M:N: отношение между книгами и авторами является связью «многие-ко-многим», так как одна книга может создаваться коллективом соавторов, а один автор пишет множество книг. Хранение нескольких авторов в одном поле через запятую или строку идентификаторов прямо нарушает 1-ю нормальную форму (атомарность данных), не позволяет строить B-Tree индексы по авторам и исключает валидацию внешними ключами. Создание связующей таблицы book_authors с составным первичным ключом PRIMARY KEY (book_id, author_id) решило эту проблему и на уровне СУБД блокирует повторную привязку той же пары объектов.</w:t>
        <w:br/>
        <w:br/>
        <w:t>3. Безопасность правил удаления (ON DELETE): в работе обоснованно применены три различных правила удаления:</w:t>
        <w:br/>
        <w:t xml:space="preserve">   • ON DELETE SET NULL для связи publishers -&gt; books: при ликвидации издательства книга физически не исчезает из библиотечного фонда; поле publisher_id безопасно обнуляется (становится NULL);</w:t>
        <w:br/>
        <w:t xml:space="preserve">   • ON DELETE CASCADE для связей books -&gt; copies и books -&gt; book_authors: физический экземпляр (инвентарный номер) и запись о соавторстве не имеют самостоятельного смысла без библиографической карточки книги, поэтому при списании и удалении книги они удаляются автоматически, исключая появление «сиротских» записей;</w:t>
        <w:br/>
        <w:t xml:space="preserve">   • ON DELETE RESTRICT для связи authors -&gt; book_authors: запрещает случайное удаление автора из справочника, если за ним числятся зарегистрированные в каталоге книги (защита библиографической целостности).</w:t>
        <w:br/>
        <w:br/>
        <w:t>4. Ошибки, блокируемые непосредственно СУБД: ядро SQLite (при активном PRAGMA foreign_keys = ON) аппаратно блокирует: добавление книг с несуществующим издателем, привязку соавторства к несуществующим книгам или авторам, повторный ввод дубликатов соавторства, удаление используемых авторов, ввод повторяющихся инвентарных номеров экземпляров (UNIQUE) и указание некорректных статусов (CHECK).</w:t>
        <w:br/>
        <w:br/>
        <w:t>5. Новые сложности перехода к связанной модели: переход от плоской таблицы к связанной схеме требует: строгого соблюдения порядка создания и удаления таблиц (сначала родительские, затем дочерние), усложнения выборок (необходимость использования оператора JOIN для сборки человекочитаемых отчетов), обязательного программного включения PRAGMA foreign_keys = ON в каждом новом сеансе подключения, а также транзакционного управления при каскадных модификациях.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</dc:creator>
  <cp:keywords/>
  <dc:description/>
  <cp:lastModifiedBy>Титов</cp:lastModifiedBy>
  <cp:revision>1</cp:revision>
  <dcterms:created xsi:type="dcterms:W3CDTF">2013-12-23T23:15:00Z</dcterms:created>
  <dcterms:modified xsi:type="dcterms:W3CDTF">2013-12-23T23:15:00Z</dcterms:modified>
  <cp:category/>
</cp:coreProperties>
</file>