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3C9C82" w14:textId="77777777" w:rsidR="00A97901" w:rsidRDefault="00A97901" w:rsidP="00A97901">
      <w:pPr>
        <w:jc w:val="center"/>
        <w:rPr>
          <w:rFonts w:hint="eastAsia"/>
        </w:rPr>
      </w:pPr>
      <w:commentRangeStart w:id="0"/>
      <w:r>
        <w:rPr>
          <w:noProof/>
        </w:rPr>
        <mc:AlternateContent>
          <mc:Choice Requires="wps">
            <w:drawing>
              <wp:inline distT="0" distB="0" distL="0" distR="0" wp14:anchorId="63FFAB83" wp14:editId="6263B1CE">
                <wp:extent cx="5243513" cy="3024187"/>
                <wp:effectExtent l="0" t="0" r="14605" b="24130"/>
                <wp:docPr id="1" name="文本框 1"/>
                <wp:cNvGraphicFramePr/>
                <a:graphic xmlns:a="http://schemas.openxmlformats.org/drawingml/2006/main">
                  <a:graphicData uri="http://schemas.microsoft.com/office/word/2010/wordprocessingShape">
                    <wps:wsp>
                      <wps:cNvSpPr txBox="1"/>
                      <wps:spPr>
                        <a:xfrm>
                          <a:off x="0" y="0"/>
                          <a:ext cx="5243513" cy="3024187"/>
                        </a:xfrm>
                        <a:prstGeom prst="rect">
                          <a:avLst/>
                        </a:prstGeom>
                        <a:solidFill>
                          <a:schemeClr val="lt1"/>
                        </a:solidFill>
                        <a:ln w="6350">
                          <a:solidFill>
                            <a:prstClr val="black"/>
                          </a:solidFill>
                        </a:ln>
                      </wps:spPr>
                      <wps:txbx>
                        <w:txbxContent>
                          <w:p w14:paraId="6F7A44A8" w14:textId="1A63FB83" w:rsidR="00A97901" w:rsidRDefault="003E3EC5" w:rsidP="006F6A1A">
                            <w:pPr>
                              <w:jc w:val="center"/>
                              <w:rPr>
                                <w:rFonts w:hint="eastAsia"/>
                              </w:rPr>
                            </w:pPr>
                            <w:r w:rsidRPr="003E3EC5">
                              <w:drawing>
                                <wp:inline distT="0" distB="0" distL="0" distR="0" wp14:anchorId="08B498D3" wp14:editId="6A77AD2D">
                                  <wp:extent cx="4263880" cy="2871669"/>
                                  <wp:effectExtent l="0" t="0" r="3810" b="5080"/>
                                  <wp:docPr id="118"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7"/>
                                          <pic:cNvPicPr>
                                            <a:picLocks noChangeAspect="1"/>
                                          </pic:cNvPicPr>
                                        </pic:nvPicPr>
                                        <pic:blipFill>
                                          <a:blip r:embed="rId7"/>
                                          <a:stretch>
                                            <a:fillRect/>
                                          </a:stretch>
                                        </pic:blipFill>
                                        <pic:spPr>
                                          <a:xfrm>
                                            <a:off x="0" y="0"/>
                                            <a:ext cx="4280636" cy="288295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3FFAB83" id="_x0000_t202" coordsize="21600,21600" o:spt="202" path="m,l,21600r21600,l21600,xe">
                <v:stroke joinstyle="miter"/>
                <v:path gradientshapeok="t" o:connecttype="rect"/>
              </v:shapetype>
              <v:shape id="文本框 1" o:spid="_x0000_s1026" type="#_x0000_t202" style="width:412.9pt;height:23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" fillcolor="white [3201]" strokeweight=".5pt">
                <v:textbox>
                  <w:txbxContent>
                    <w:p w14:paraId="6F7A44A8" w14:textId="1A63FB83" w:rsidR="00A97901" w:rsidRDefault="003E3EC5" w:rsidP="006F6A1A">
                      <w:pPr>
                        <w:jc w:val="center"/>
                        <w:rPr>
                          <w:rFonts w:hint="eastAsia"/>
                        </w:rPr>
                      </w:pPr>
                      <w:r w:rsidRPr="003E3EC5">
                        <w:drawing>
                          <wp:inline distT="0" distB="0" distL="0" distR="0" wp14:anchorId="08B498D3" wp14:editId="6A77AD2D">
                            <wp:extent cx="4263880" cy="2871669"/>
                            <wp:effectExtent l="0" t="0" r="3810" b="5080"/>
                            <wp:docPr id="118"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7"/>
                                    <pic:cNvPicPr>
                                      <a:picLocks noChangeAspect="1"/>
                                    </pic:cNvPicPr>
                                  </pic:nvPicPr>
                                  <pic:blipFill>
                                    <a:blip r:embed="rId7"/>
                                    <a:stretch>
                                      <a:fillRect/>
                                    </a:stretch>
                                  </pic:blipFill>
                                  <pic:spPr>
                                    <a:xfrm>
                                      <a:off x="0" y="0"/>
                                      <a:ext cx="4280636" cy="2882954"/>
                                    </a:xfrm>
                                    <a:prstGeom prst="rect">
                                      <a:avLst/>
                                    </a:prstGeom>
                                  </pic:spPr>
                                </pic:pic>
                              </a:graphicData>
                            </a:graphic>
                          </wp:inline>
                        </w:drawing>
                      </w:r>
                    </w:p>
                  </w:txbxContent>
                </v:textbox>
                <w10:anchorlock/>
              </v:shape>
            </w:pict>
          </mc:Fallback>
        </mc:AlternateContent>
      </w:r>
      <w:commentRangeEnd w:id="0"/>
      <w:r w:rsidR="003B21CA">
        <w:rPr>
          <w:rStyle w:val="a7"/>
        </w:rPr>
        <w:commentReference w:id="0"/>
      </w:r>
    </w:p>
    <w:p w14:paraId="054CFD79" w14:textId="0F27F81A" w:rsidR="00A97901" w:rsidRPr="003E3EC5" w:rsidRDefault="00A97901" w:rsidP="00A97901">
      <w:pPr>
        <w:spacing w:line="360" w:lineRule="auto"/>
        <w:rPr>
          <w:rFonts w:hint="eastAsia"/>
          <w:color w:val="000000" w:themeColor="text1"/>
          <w:sz w:val="24"/>
          <w:szCs w:val="24"/>
        </w:rPr>
      </w:pPr>
      <w:r w:rsidRPr="00A37162">
        <w:rPr>
          <w:rFonts w:ascii="宋体" w:eastAsia="宋体" w:hAnsi="宋体" w:hint="eastAsia"/>
          <w:b/>
          <w:bCs/>
          <w:sz w:val="24"/>
          <w:szCs w:val="24"/>
        </w:rPr>
        <w:t>作品名称：</w:t>
      </w:r>
      <w:r w:rsidR="003E3EC5" w:rsidRPr="003E3EC5">
        <w:rPr>
          <w:rFonts w:hint="eastAsia"/>
          <w:color w:val="000000" w:themeColor="text1"/>
          <w:sz w:val="24"/>
          <w:szCs w:val="24"/>
        </w:rPr>
        <w:t>及时雨一基于AI水域救援智能空投装置</w:t>
      </w:r>
    </w:p>
    <w:p w14:paraId="3654C0BD" w14:textId="57803FF8" w:rsidR="003B21CA" w:rsidRPr="00A37162" w:rsidRDefault="00567FAF" w:rsidP="00A97901">
      <w:pPr>
        <w:spacing w:line="360" w:lineRule="auto"/>
        <w:rPr>
          <w:rFonts w:ascii="宋体" w:eastAsia="宋体" w:hAnsi="宋体" w:hint="eastAsia"/>
          <w:sz w:val="24"/>
          <w:szCs w:val="24"/>
        </w:rPr>
      </w:pPr>
      <w:r>
        <w:rPr>
          <w:rFonts w:ascii="宋体" w:eastAsia="宋体" w:hAnsi="宋体" w:hint="eastAsia"/>
          <w:b/>
          <w:bCs/>
          <w:sz w:val="24"/>
          <w:szCs w:val="24"/>
        </w:rPr>
        <w:t>作品</w:t>
      </w:r>
      <w:r w:rsidR="00A97901" w:rsidRPr="00A37162">
        <w:rPr>
          <w:rFonts w:ascii="宋体" w:eastAsia="宋体" w:hAnsi="宋体" w:hint="eastAsia"/>
          <w:b/>
          <w:bCs/>
          <w:sz w:val="24"/>
          <w:szCs w:val="24"/>
        </w:rPr>
        <w:t>年份：</w:t>
      </w:r>
      <w:r w:rsidR="00A97901" w:rsidRPr="00A37162">
        <w:rPr>
          <w:rFonts w:ascii="宋体" w:eastAsia="宋体" w:hAnsi="宋体" w:hint="eastAsia"/>
          <w:sz w:val="24"/>
          <w:szCs w:val="24"/>
        </w:rPr>
        <w:t>2</w:t>
      </w:r>
      <w:r w:rsidR="00A97901" w:rsidRPr="00A37162">
        <w:rPr>
          <w:rFonts w:ascii="宋体" w:eastAsia="宋体" w:hAnsi="宋体"/>
          <w:sz w:val="24"/>
          <w:szCs w:val="24"/>
        </w:rPr>
        <w:t>02</w:t>
      </w:r>
      <w:r w:rsidR="003E3EC5">
        <w:rPr>
          <w:rFonts w:ascii="宋体" w:eastAsia="宋体" w:hAnsi="宋体" w:hint="eastAsia"/>
          <w:sz w:val="24"/>
          <w:szCs w:val="24"/>
        </w:rPr>
        <w:t>5</w:t>
      </w:r>
      <w:r w:rsidR="00A97901" w:rsidRPr="00A37162">
        <w:rPr>
          <w:rFonts w:ascii="宋体" w:eastAsia="宋体" w:hAnsi="宋体" w:hint="eastAsia"/>
          <w:sz w:val="24"/>
          <w:szCs w:val="24"/>
        </w:rPr>
        <w:t>年</w:t>
      </w:r>
    </w:p>
    <w:p w14:paraId="741A82BC" w14:textId="5CDD37BF" w:rsidR="00A97901" w:rsidRPr="00A37162" w:rsidRDefault="00A97901" w:rsidP="00A97901">
      <w:pPr>
        <w:spacing w:line="360" w:lineRule="auto"/>
        <w:rPr>
          <w:rFonts w:ascii="宋体" w:eastAsia="宋体" w:hAnsi="宋体" w:hint="eastAsia"/>
          <w:sz w:val="24"/>
          <w:szCs w:val="24"/>
        </w:rPr>
      </w:pPr>
      <w:commentRangeStart w:id="1"/>
      <w:r w:rsidRPr="00A37162">
        <w:rPr>
          <w:rFonts w:ascii="宋体" w:eastAsia="宋体" w:hAnsi="宋体" w:hint="eastAsia"/>
          <w:b/>
          <w:bCs/>
          <w:sz w:val="24"/>
          <w:szCs w:val="24"/>
        </w:rPr>
        <w:t>学生</w:t>
      </w:r>
      <w:r w:rsidR="003B21CA">
        <w:rPr>
          <w:rFonts w:ascii="宋体" w:eastAsia="宋体" w:hAnsi="宋体" w:hint="eastAsia"/>
          <w:b/>
          <w:bCs/>
          <w:sz w:val="24"/>
          <w:szCs w:val="24"/>
        </w:rPr>
        <w:t>（</w:t>
      </w:r>
      <w:r w:rsidR="00567FAF">
        <w:rPr>
          <w:rFonts w:ascii="宋体" w:eastAsia="宋体" w:hAnsi="宋体" w:hint="eastAsia"/>
          <w:b/>
          <w:bCs/>
          <w:sz w:val="24"/>
          <w:szCs w:val="24"/>
        </w:rPr>
        <w:t>团队</w:t>
      </w:r>
      <w:r w:rsidR="003B21CA">
        <w:rPr>
          <w:rFonts w:ascii="宋体" w:eastAsia="宋体" w:hAnsi="宋体" w:hint="eastAsia"/>
          <w:b/>
          <w:bCs/>
          <w:sz w:val="24"/>
          <w:szCs w:val="24"/>
        </w:rPr>
        <w:t>）</w:t>
      </w:r>
      <w:commentRangeEnd w:id="1"/>
      <w:r w:rsidR="003B21CA">
        <w:rPr>
          <w:rStyle w:val="a7"/>
        </w:rPr>
        <w:commentReference w:id="1"/>
      </w:r>
      <w:r w:rsidRPr="00A37162">
        <w:rPr>
          <w:rFonts w:ascii="宋体" w:eastAsia="宋体" w:hAnsi="宋体" w:hint="eastAsia"/>
          <w:b/>
          <w:bCs/>
          <w:sz w:val="24"/>
          <w:szCs w:val="24"/>
        </w:rPr>
        <w:t>：</w:t>
      </w:r>
      <w:r w:rsidR="003E3EC5">
        <w:rPr>
          <w:rFonts w:hint="eastAsia"/>
          <w:color w:val="000000" w:themeColor="text1"/>
          <w:sz w:val="24"/>
          <w:szCs w:val="24"/>
        </w:rPr>
        <w:t>欧翔</w:t>
      </w:r>
    </w:p>
    <w:p w14:paraId="38164C20" w14:textId="123BCEA1" w:rsidR="00A97901" w:rsidRDefault="00A97901" w:rsidP="00A97901">
      <w:pPr>
        <w:spacing w:line="360" w:lineRule="auto"/>
        <w:rPr>
          <w:rFonts w:ascii="宋体" w:eastAsia="宋体" w:hAnsi="宋体" w:hint="eastAsia"/>
          <w:sz w:val="24"/>
          <w:szCs w:val="24"/>
        </w:rPr>
      </w:pPr>
      <w:r w:rsidRPr="00A37162">
        <w:rPr>
          <w:rFonts w:ascii="宋体" w:eastAsia="宋体" w:hAnsi="宋体" w:hint="eastAsia"/>
          <w:b/>
          <w:bCs/>
          <w:sz w:val="24"/>
          <w:szCs w:val="24"/>
        </w:rPr>
        <w:t>指导老师：</w:t>
      </w:r>
      <w:r w:rsidR="003E3EC5">
        <w:rPr>
          <w:rFonts w:ascii="宋体" w:eastAsia="宋体" w:hAnsi="宋体" w:hint="eastAsia"/>
          <w:sz w:val="24"/>
          <w:szCs w:val="24"/>
        </w:rPr>
        <w:t>王福平</w:t>
      </w:r>
    </w:p>
    <w:p w14:paraId="2AE3C241" w14:textId="7A0E80AC" w:rsidR="003B21CA" w:rsidRPr="003B21CA" w:rsidRDefault="003B21CA" w:rsidP="00A97901">
      <w:pPr>
        <w:spacing w:line="360" w:lineRule="auto"/>
        <w:rPr>
          <w:rFonts w:ascii="宋体" w:eastAsia="宋体" w:hAnsi="宋体" w:hint="eastAsia"/>
          <w:sz w:val="24"/>
          <w:szCs w:val="24"/>
        </w:rPr>
      </w:pPr>
      <w:commentRangeStart w:id="2"/>
      <w:r w:rsidRPr="003B21CA">
        <w:rPr>
          <w:rFonts w:ascii="宋体" w:eastAsia="宋体" w:hAnsi="宋体" w:hint="eastAsia"/>
          <w:b/>
          <w:bCs/>
          <w:sz w:val="24"/>
          <w:szCs w:val="24"/>
        </w:rPr>
        <w:t>作品类别：</w:t>
      </w:r>
      <w:commentRangeEnd w:id="2"/>
      <w:r>
        <w:rPr>
          <w:rStyle w:val="a7"/>
        </w:rPr>
        <w:commentReference w:id="2"/>
      </w:r>
      <w:r>
        <w:rPr>
          <w:rFonts w:ascii="宋体" w:eastAsia="宋体" w:hAnsi="宋体" w:hint="eastAsia"/>
          <w:sz w:val="24"/>
          <w:szCs w:val="24"/>
        </w:rPr>
        <w:t>大创计划</w:t>
      </w:r>
    </w:p>
    <w:p w14:paraId="77CFEDD4" w14:textId="354180F3" w:rsidR="00E5270A" w:rsidRPr="00E5270A" w:rsidRDefault="00A97901" w:rsidP="00E5270A">
      <w:pPr>
        <w:spacing w:line="360" w:lineRule="auto"/>
        <w:jc w:val="left"/>
        <w:rPr>
          <w:rFonts w:ascii="宋体" w:eastAsia="宋体" w:hAnsi="宋体" w:hint="eastAsia"/>
          <w:b/>
          <w:bCs/>
          <w:sz w:val="24"/>
          <w:szCs w:val="24"/>
        </w:rPr>
      </w:pPr>
      <w:commentRangeStart w:id="3"/>
      <w:r w:rsidRPr="00A37162">
        <w:rPr>
          <w:rFonts w:ascii="宋体" w:eastAsia="宋体" w:hAnsi="宋体" w:hint="eastAsia"/>
          <w:b/>
          <w:bCs/>
          <w:sz w:val="24"/>
          <w:szCs w:val="24"/>
        </w:rPr>
        <w:t>作品介绍：</w:t>
      </w:r>
      <w:commentRangeEnd w:id="3"/>
      <w:r w:rsidR="003B21CA">
        <w:rPr>
          <w:rStyle w:val="a7"/>
        </w:rPr>
        <w:commentReference w:id="3"/>
      </w:r>
    </w:p>
    <w:p w14:paraId="7EE3CE8E" w14:textId="09732FD2" w:rsidR="00E5270A" w:rsidRDefault="00E5270A" w:rsidP="00E5270A">
      <w:pPr>
        <w:spacing w:line="360" w:lineRule="auto"/>
        <w:jc w:val="left"/>
        <w:rPr>
          <w:rFonts w:ascii="宋体" w:eastAsia="宋体" w:hAnsi="宋体" w:hint="eastAsia"/>
          <w:sz w:val="24"/>
          <w:szCs w:val="24"/>
        </w:rPr>
      </w:pPr>
      <w:r w:rsidRPr="00B10902">
        <w:rPr>
          <w:rFonts w:ascii="宋体" w:eastAsia="宋体" w:hAnsi="宋体" w:hint="eastAsia"/>
          <w:sz w:val="24"/>
          <w:szCs w:val="24"/>
        </w:rPr>
        <w:t>内容：</w:t>
      </w:r>
      <w:r w:rsidR="00F15364">
        <w:rPr>
          <w:rFonts w:ascii="宋体" w:eastAsia="宋体" w:hAnsi="宋体" w:hint="eastAsia"/>
          <w:sz w:val="24"/>
          <w:szCs w:val="24"/>
        </w:rPr>
        <w:t>本作品搭载多款传感器具有稳定可靠的特点。搭载树莓派机载电脑与飞控</w:t>
      </w:r>
      <w:r w:rsidR="00F15364" w:rsidRPr="00F15364">
        <w:rPr>
          <w:rFonts w:ascii="宋体" w:eastAsia="宋体" w:hAnsi="宋体" w:hint="eastAsia"/>
          <w:sz w:val="24"/>
          <w:szCs w:val="24"/>
        </w:rPr>
        <w:t>Pixhawk2.4.8控制</w:t>
      </w:r>
      <w:r w:rsidR="00F15364">
        <w:rPr>
          <w:rFonts w:ascii="宋体" w:eastAsia="宋体" w:hAnsi="宋体" w:hint="eastAsia"/>
          <w:sz w:val="24"/>
          <w:szCs w:val="24"/>
        </w:rPr>
        <w:t>器结合</w:t>
      </w:r>
      <w:r w:rsidR="00F15364" w:rsidRPr="00F15364">
        <w:rPr>
          <w:rFonts w:ascii="宋体" w:eastAsia="宋体" w:hAnsi="宋体" w:hint="eastAsia"/>
          <w:sz w:val="24"/>
          <w:szCs w:val="24"/>
        </w:rPr>
        <w:t>Ardupilot</w:t>
      </w:r>
      <w:r w:rsidR="00F15364">
        <w:rPr>
          <w:rFonts w:ascii="宋体" w:eastAsia="宋体" w:hAnsi="宋体" w:hint="eastAsia"/>
          <w:sz w:val="24"/>
          <w:szCs w:val="24"/>
        </w:rPr>
        <w:t>软件可实现无人机自主飞行，同时搭载的英伟达ROS机械臂，可实现机械臂的深度学习，智能识别物体进行投放动作</w:t>
      </w:r>
    </w:p>
    <w:p w14:paraId="7FE07888" w14:textId="383C83D5" w:rsidR="00CF184D" w:rsidRDefault="00CF184D" w:rsidP="00E5270A">
      <w:pPr>
        <w:spacing w:line="360" w:lineRule="auto"/>
        <w:jc w:val="left"/>
        <w:rPr>
          <w:rFonts w:ascii="宋体" w:eastAsia="宋体" w:hAnsi="宋体"/>
          <w:sz w:val="24"/>
          <w:szCs w:val="24"/>
        </w:rPr>
      </w:pPr>
      <w:r>
        <w:rPr>
          <w:rFonts w:ascii="宋体" w:eastAsia="宋体" w:hAnsi="宋体" w:hint="eastAsia"/>
          <w:sz w:val="24"/>
          <w:szCs w:val="24"/>
        </w:rPr>
        <w:t>（软件作品）功能描述：</w:t>
      </w:r>
      <w:r w:rsidR="00F15364">
        <w:rPr>
          <w:rFonts w:ascii="宋体" w:eastAsia="宋体" w:hAnsi="宋体" w:hint="eastAsia"/>
          <w:sz w:val="24"/>
          <w:szCs w:val="24"/>
        </w:rPr>
        <w:t>1.自主飞行:</w:t>
      </w:r>
      <w:r w:rsidR="00F15364" w:rsidRPr="00F15364">
        <w:rPr>
          <w:rFonts w:ascii="宋体" w:eastAsia="宋体" w:hAnsi="宋体" w:hint="eastAsia"/>
          <w:sz w:val="24"/>
          <w:szCs w:val="24"/>
        </w:rPr>
        <w:t>得益于</w:t>
      </w:r>
      <w:r w:rsidR="00F15364" w:rsidRPr="00F15364">
        <w:rPr>
          <w:rFonts w:ascii="宋体" w:eastAsia="宋体" w:hAnsi="宋体" w:hint="eastAsia"/>
          <w:sz w:val="24"/>
          <w:szCs w:val="24"/>
        </w:rPr>
        <w:t>树莓派安装了现在最新的开源系统ubuntu20.04</w:t>
      </w:r>
      <w:r w:rsidR="00F15364">
        <w:rPr>
          <w:rFonts w:ascii="宋体" w:eastAsia="宋体" w:hAnsi="宋体" w:hint="eastAsia"/>
          <w:sz w:val="24"/>
          <w:szCs w:val="24"/>
        </w:rPr>
        <w:t>，内置</w:t>
      </w:r>
      <w:r w:rsidR="00F15364" w:rsidRPr="00F15364">
        <w:rPr>
          <w:rFonts w:ascii="宋体" w:eastAsia="宋体" w:hAnsi="宋体" w:hint="eastAsia"/>
          <w:sz w:val="24"/>
          <w:szCs w:val="24"/>
        </w:rPr>
        <w:t>Dronekit-Python</w:t>
      </w:r>
      <w:r w:rsidR="00F15364">
        <w:rPr>
          <w:rFonts w:ascii="宋体" w:eastAsia="宋体" w:hAnsi="宋体" w:hint="eastAsia"/>
          <w:sz w:val="24"/>
          <w:szCs w:val="24"/>
        </w:rPr>
        <w:t>，</w:t>
      </w:r>
      <w:r w:rsidR="00F15364" w:rsidRPr="00F15364">
        <w:rPr>
          <w:rFonts w:ascii="宋体" w:eastAsia="宋体" w:hAnsi="宋体" w:hint="eastAsia"/>
          <w:sz w:val="24"/>
          <w:szCs w:val="24"/>
        </w:rPr>
        <w:t>Pymavlink</w:t>
      </w:r>
      <w:r w:rsidR="00504B27">
        <w:rPr>
          <w:rFonts w:ascii="宋体" w:eastAsia="宋体" w:hAnsi="宋体" w:hint="eastAsia"/>
          <w:sz w:val="24"/>
          <w:szCs w:val="24"/>
        </w:rPr>
        <w:t>，</w:t>
      </w:r>
      <w:r w:rsidR="00504B27" w:rsidRPr="00504B27">
        <w:rPr>
          <w:rFonts w:ascii="宋体" w:eastAsia="宋体" w:hAnsi="宋体" w:hint="eastAsia"/>
          <w:sz w:val="24"/>
          <w:szCs w:val="24"/>
        </w:rPr>
        <w:t>ROS</w:t>
      </w:r>
      <w:r w:rsidR="00504B27">
        <w:rPr>
          <w:rFonts w:ascii="宋体" w:eastAsia="宋体" w:hAnsi="宋体" w:hint="eastAsia"/>
          <w:sz w:val="24"/>
          <w:szCs w:val="24"/>
        </w:rPr>
        <w:t>，</w:t>
      </w:r>
      <w:r w:rsidR="00504B27" w:rsidRPr="00504B27">
        <w:rPr>
          <w:rFonts w:ascii="宋体" w:eastAsia="宋体" w:hAnsi="宋体" w:hint="eastAsia"/>
          <w:sz w:val="24"/>
          <w:szCs w:val="24"/>
        </w:rPr>
        <w:t>mavros</w:t>
      </w:r>
      <w:r w:rsidR="00504B27">
        <w:rPr>
          <w:rFonts w:ascii="宋体" w:eastAsia="宋体" w:hAnsi="宋体" w:hint="eastAsia"/>
          <w:sz w:val="24"/>
          <w:szCs w:val="24"/>
        </w:rPr>
        <w:t>，</w:t>
      </w:r>
      <w:r w:rsidR="00504B27" w:rsidRPr="00504B27">
        <w:rPr>
          <w:rFonts w:ascii="宋体" w:eastAsia="宋体" w:hAnsi="宋体" w:hint="eastAsia"/>
          <w:sz w:val="24"/>
          <w:szCs w:val="24"/>
        </w:rPr>
        <w:t>Gstreamer</w:t>
      </w:r>
      <w:r w:rsidR="00504B27">
        <w:rPr>
          <w:rFonts w:ascii="宋体" w:eastAsia="宋体" w:hAnsi="宋体" w:hint="eastAsia"/>
          <w:sz w:val="24"/>
          <w:szCs w:val="24"/>
        </w:rPr>
        <w:t>以及</w:t>
      </w:r>
      <w:r w:rsidR="00504B27" w:rsidRPr="00504B27">
        <w:rPr>
          <w:rFonts w:ascii="宋体" w:eastAsia="宋体" w:hAnsi="宋体" w:hint="eastAsia"/>
          <w:sz w:val="24"/>
          <w:szCs w:val="24"/>
        </w:rPr>
        <w:t>mavlink-router</w:t>
      </w:r>
      <w:r w:rsidR="00504B27">
        <w:rPr>
          <w:rFonts w:ascii="宋体" w:eastAsia="宋体" w:hAnsi="宋体" w:hint="eastAsia"/>
          <w:sz w:val="24"/>
          <w:szCs w:val="24"/>
        </w:rPr>
        <w:t>，其中</w:t>
      </w:r>
      <w:r w:rsidR="00504B27" w:rsidRPr="00504B27">
        <w:rPr>
          <w:rFonts w:ascii="宋体" w:eastAsia="宋体" w:hAnsi="宋体" w:hint="eastAsia"/>
          <w:sz w:val="24"/>
          <w:szCs w:val="24"/>
        </w:rPr>
        <w:t>DroneKit提供了用于控制无人机的API，其代码独立于飞控，单独运行在机载电脑</w:t>
      </w:r>
      <w:r w:rsidR="00504B27">
        <w:rPr>
          <w:rFonts w:ascii="宋体" w:eastAsia="宋体" w:hAnsi="宋体" w:hint="eastAsia"/>
          <w:sz w:val="24"/>
          <w:szCs w:val="24"/>
        </w:rPr>
        <w:t>，可进行拟真飞行，可根据地图上的航点飞行</w:t>
      </w:r>
    </w:p>
    <w:p w14:paraId="2CEB2EE5" w14:textId="1808D792" w:rsidR="00504B27" w:rsidRDefault="00504B27" w:rsidP="00E5270A">
      <w:pPr>
        <w:spacing w:line="360" w:lineRule="auto"/>
        <w:jc w:val="left"/>
        <w:rPr>
          <w:rFonts w:ascii="宋体" w:eastAsia="宋体" w:hAnsi="宋体" w:hint="eastAsia"/>
          <w:sz w:val="24"/>
          <w:szCs w:val="24"/>
        </w:rPr>
      </w:pPr>
      <w:r>
        <w:rPr>
          <w:rFonts w:ascii="宋体" w:eastAsia="宋体" w:hAnsi="宋体" w:hint="eastAsia"/>
          <w:sz w:val="24"/>
          <w:szCs w:val="24"/>
        </w:rPr>
        <w:t>2.图传一体:搭配LQ图数传以及思翼A8mini三轴云台相机，可实现</w:t>
      </w:r>
      <w:r w:rsidR="00C4662E">
        <w:rPr>
          <w:rFonts w:ascii="宋体" w:eastAsia="宋体" w:hAnsi="宋体" w:hint="eastAsia"/>
          <w:sz w:val="24"/>
          <w:szCs w:val="24"/>
        </w:rPr>
        <w:t>航向轴320°旋转以及6倍变焦，可在电脑实时查看飞行姿态和</w:t>
      </w:r>
      <w:r w:rsidR="00AF7F59">
        <w:rPr>
          <w:rFonts w:ascii="宋体" w:eastAsia="宋体" w:hAnsi="宋体" w:hint="eastAsia"/>
          <w:sz w:val="24"/>
          <w:szCs w:val="24"/>
        </w:rPr>
        <w:t>4k高清视角3.投放装置:采用碳钎维支架搭配伺服电机通过英伟达主控板控制进行视觉处理完成决策</w:t>
      </w:r>
    </w:p>
    <w:p w14:paraId="71864C43" w14:textId="6F4D4DB1" w:rsidR="00422366" w:rsidRDefault="00CF184D" w:rsidP="003B21CA">
      <w:pPr>
        <w:spacing w:line="360" w:lineRule="auto"/>
        <w:jc w:val="left"/>
        <w:rPr>
          <w:rFonts w:ascii="宋体" w:eastAsia="宋体" w:hAnsi="宋体" w:hint="eastAsia"/>
          <w:sz w:val="24"/>
          <w:szCs w:val="24"/>
        </w:rPr>
      </w:pPr>
      <w:r>
        <w:rPr>
          <w:rFonts w:ascii="宋体" w:eastAsia="宋体" w:hAnsi="宋体" w:hint="eastAsia"/>
          <w:sz w:val="24"/>
          <w:szCs w:val="24"/>
        </w:rPr>
        <w:t>（硬件作品）</w:t>
      </w:r>
      <w:r w:rsidR="00E5270A" w:rsidRPr="00B10902">
        <w:rPr>
          <w:rFonts w:ascii="宋体" w:eastAsia="宋体" w:hAnsi="宋体" w:hint="eastAsia"/>
          <w:sz w:val="24"/>
          <w:szCs w:val="24"/>
        </w:rPr>
        <w:t>操作步骤：</w:t>
      </w:r>
      <w:r w:rsidR="00AF7F59">
        <w:rPr>
          <w:rFonts w:ascii="宋体" w:eastAsia="宋体" w:hAnsi="宋体" w:hint="eastAsia"/>
          <w:sz w:val="24"/>
          <w:szCs w:val="24"/>
        </w:rPr>
        <w:t xml:space="preserve"> 打开MissionPlanner地面站，检查机体状态，设置起飞点和航线路线，降落点，点击一键起飞，自主完成预定任务</w:t>
      </w:r>
    </w:p>
    <w:p w14:paraId="24FB0391" w14:textId="41031C08" w:rsidR="003B21CA" w:rsidRPr="00CF184D" w:rsidRDefault="003B21CA" w:rsidP="003B21CA">
      <w:pPr>
        <w:spacing w:line="360" w:lineRule="auto"/>
        <w:jc w:val="left"/>
        <w:rPr>
          <w:rFonts w:ascii="宋体" w:eastAsia="宋体" w:hAnsi="宋体" w:hint="eastAsia"/>
          <w:color w:val="FF0000"/>
          <w:sz w:val="24"/>
          <w:szCs w:val="24"/>
        </w:rPr>
      </w:pPr>
    </w:p>
    <w:sectPr w:rsidR="003B21CA" w:rsidRPr="00CF184D">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强 黄" w:date="2025-03-12T09:29:00Z" w:initials="强黄">
    <w:p w14:paraId="035F858A" w14:textId="5DEA3566" w:rsidR="003B21CA" w:rsidRDefault="003B21CA">
      <w:pPr>
        <w:pStyle w:val="a8"/>
        <w:rPr>
          <w:rFonts w:hint="eastAsia"/>
        </w:rPr>
      </w:pPr>
      <w:r>
        <w:rPr>
          <w:rStyle w:val="a7"/>
          <w:rFonts w:hint="eastAsia"/>
        </w:rPr>
        <w:annotationRef/>
      </w:r>
      <w:r>
        <w:rPr>
          <w:rFonts w:hint="eastAsia"/>
        </w:rPr>
        <w:t>作品图片清晰美观，裁剪得当，能够直观体现作品特色的图片1-2张</w:t>
      </w:r>
    </w:p>
  </w:comment>
  <w:comment w:id="1" w:author="强 黄" w:date="2025-03-12T09:32:00Z" w:initials="强黄">
    <w:p w14:paraId="6DBDD452" w14:textId="64A28F8A" w:rsidR="003B21CA" w:rsidRDefault="003B21CA">
      <w:pPr>
        <w:pStyle w:val="a8"/>
        <w:rPr>
          <w:rFonts w:hint="eastAsia"/>
        </w:rPr>
      </w:pPr>
      <w:r>
        <w:rPr>
          <w:rStyle w:val="a7"/>
          <w:rFonts w:hint="eastAsia"/>
        </w:rPr>
        <w:annotationRef/>
      </w:r>
      <w:r>
        <w:rPr>
          <w:rFonts w:hint="eastAsia"/>
        </w:rPr>
        <w:t>如为学生个人则使用格式“学生：XXX”；</w:t>
      </w:r>
      <w:r>
        <w:br/>
      </w:r>
      <w:r>
        <w:rPr>
          <w:rFonts w:hint="eastAsia"/>
        </w:rPr>
        <w:t>如为学生团队则使用格式“学生团队：XXX、XXX”</w:t>
      </w:r>
    </w:p>
  </w:comment>
  <w:comment w:id="2" w:author="强 黄" w:date="2025-03-12T09:32:00Z" w:initials="强黄">
    <w:p w14:paraId="0575C360" w14:textId="1F17C3C3" w:rsidR="003B21CA" w:rsidRDefault="003B21CA">
      <w:pPr>
        <w:pStyle w:val="a8"/>
        <w:rPr>
          <w:rFonts w:hint="eastAsia"/>
        </w:rPr>
      </w:pPr>
      <w:r>
        <w:rPr>
          <w:rStyle w:val="a7"/>
          <w:rFonts w:hint="eastAsia"/>
        </w:rPr>
        <w:annotationRef/>
      </w:r>
      <w:r>
        <w:rPr>
          <w:rFonts w:hint="eastAsia"/>
        </w:rPr>
        <w:t>作品类别5选1</w:t>
      </w:r>
    </w:p>
  </w:comment>
  <w:comment w:id="3" w:author="强 黄" w:date="2025-03-12T09:33:00Z" w:initials="强黄">
    <w:p w14:paraId="4B698A55" w14:textId="77E162F5" w:rsidR="003B21CA" w:rsidRDefault="003B21CA">
      <w:pPr>
        <w:pStyle w:val="a8"/>
        <w:rPr>
          <w:rFonts w:hint="eastAsia"/>
        </w:rPr>
      </w:pPr>
      <w:r>
        <w:rPr>
          <w:rStyle w:val="a7"/>
          <w:rFonts w:hint="eastAsia"/>
        </w:rPr>
        <w:annotationRef/>
      </w:r>
      <w:r w:rsidR="005B29B3">
        <w:rPr>
          <w:rFonts w:hint="eastAsia"/>
        </w:rPr>
        <w:t>作品介绍包括作品内容、</w:t>
      </w:r>
      <w:r w:rsidR="00C0716F">
        <w:rPr>
          <w:rFonts w:hint="eastAsia"/>
        </w:rPr>
        <w:t>（软件）功能描述、</w:t>
      </w:r>
      <w:r w:rsidR="00CF184D">
        <w:rPr>
          <w:rFonts w:hint="eastAsia"/>
        </w:rPr>
        <w:t>（硬件）</w:t>
      </w:r>
      <w:r w:rsidR="005B29B3">
        <w:rPr>
          <w:rFonts w:hint="eastAsia"/>
        </w:rPr>
        <w:t>操作步骤、特色等，言简意赅，字数在300字以内</w:t>
      </w:r>
      <w:r w:rsidR="00CF184D">
        <w:rPr>
          <w:rFonts w:hint="eastAsia"/>
        </w:rPr>
        <w:t>，可参考毕业论文摘要写法</w:t>
      </w:r>
      <w:r w:rsidR="005B29B3">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35F858A" w15:done="0"/>
  <w15:commentEx w15:paraId="6DBDD452" w15:done="0"/>
  <w15:commentEx w15:paraId="0575C360" w15:done="0"/>
  <w15:commentEx w15:paraId="4B698A5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C14C764" w16cex:dateUtc="2025-03-12T01:29:00Z"/>
  <w16cex:commentExtensible w16cex:durableId="1C3ACF78" w16cex:dateUtc="2025-03-12T01:32:00Z"/>
  <w16cex:commentExtensible w16cex:durableId="561B8EEF" w16cex:dateUtc="2025-03-12T01:32:00Z"/>
  <w16cex:commentExtensible w16cex:durableId="7689228B" w16cex:dateUtc="2025-03-12T01: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35F858A" w16cid:durableId="4C14C764"/>
  <w16cid:commentId w16cid:paraId="6DBDD452" w16cid:durableId="1C3ACF78"/>
  <w16cid:commentId w16cid:paraId="0575C360" w16cid:durableId="561B8EEF"/>
  <w16cid:commentId w16cid:paraId="4B698A55" w16cid:durableId="768922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09AC8C" w14:textId="77777777" w:rsidR="00D66114" w:rsidRDefault="00D66114" w:rsidP="004E2655">
      <w:pPr>
        <w:rPr>
          <w:rFonts w:hint="eastAsia"/>
        </w:rPr>
      </w:pPr>
      <w:r>
        <w:separator/>
      </w:r>
    </w:p>
  </w:endnote>
  <w:endnote w:type="continuationSeparator" w:id="0">
    <w:p w14:paraId="07839FF4" w14:textId="77777777" w:rsidR="00D66114" w:rsidRDefault="00D66114" w:rsidP="004E2655">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D16034" w14:textId="77777777" w:rsidR="00D66114" w:rsidRDefault="00D66114" w:rsidP="004E2655">
      <w:pPr>
        <w:rPr>
          <w:rFonts w:hint="eastAsia"/>
        </w:rPr>
      </w:pPr>
      <w:r>
        <w:separator/>
      </w:r>
    </w:p>
  </w:footnote>
  <w:footnote w:type="continuationSeparator" w:id="0">
    <w:p w14:paraId="4F381BB4" w14:textId="77777777" w:rsidR="00D66114" w:rsidRDefault="00D66114" w:rsidP="004E2655">
      <w:pPr>
        <w:rPr>
          <w:rFonts w:hint="eastAsia"/>
        </w:rPr>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强 黄">
    <w15:presenceInfo w15:providerId="Windows Live" w15:userId="a9b3e24523cca2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901"/>
    <w:rsid w:val="0001227D"/>
    <w:rsid w:val="00015BA4"/>
    <w:rsid w:val="00137214"/>
    <w:rsid w:val="00251373"/>
    <w:rsid w:val="002A06FD"/>
    <w:rsid w:val="003B21CA"/>
    <w:rsid w:val="003E3EC5"/>
    <w:rsid w:val="00422366"/>
    <w:rsid w:val="004D4B00"/>
    <w:rsid w:val="004E2655"/>
    <w:rsid w:val="00504B27"/>
    <w:rsid w:val="00563A31"/>
    <w:rsid w:val="00567FAF"/>
    <w:rsid w:val="005B29B3"/>
    <w:rsid w:val="006F6A1A"/>
    <w:rsid w:val="00763708"/>
    <w:rsid w:val="007A17B4"/>
    <w:rsid w:val="008574D5"/>
    <w:rsid w:val="0087203C"/>
    <w:rsid w:val="009B423D"/>
    <w:rsid w:val="00A71332"/>
    <w:rsid w:val="00A97901"/>
    <w:rsid w:val="00AD708D"/>
    <w:rsid w:val="00AF5E6E"/>
    <w:rsid w:val="00AF7F59"/>
    <w:rsid w:val="00B66293"/>
    <w:rsid w:val="00BE0E76"/>
    <w:rsid w:val="00C0716F"/>
    <w:rsid w:val="00C4662E"/>
    <w:rsid w:val="00CE0308"/>
    <w:rsid w:val="00CF184D"/>
    <w:rsid w:val="00D66114"/>
    <w:rsid w:val="00DB6BD8"/>
    <w:rsid w:val="00E5270A"/>
    <w:rsid w:val="00EE73F1"/>
    <w:rsid w:val="00F153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3FBA36"/>
  <w15:chartTrackingRefBased/>
  <w15:docId w15:val="{A8199D9E-7E53-4BDC-AB1E-2B52A9D6B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E265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E2655"/>
    <w:rPr>
      <w:sz w:val="18"/>
      <w:szCs w:val="18"/>
    </w:rPr>
  </w:style>
  <w:style w:type="paragraph" w:styleId="a5">
    <w:name w:val="footer"/>
    <w:basedOn w:val="a"/>
    <w:link w:val="a6"/>
    <w:uiPriority w:val="99"/>
    <w:unhideWhenUsed/>
    <w:rsid w:val="004E2655"/>
    <w:pPr>
      <w:tabs>
        <w:tab w:val="center" w:pos="4153"/>
        <w:tab w:val="right" w:pos="8306"/>
      </w:tabs>
      <w:snapToGrid w:val="0"/>
      <w:jc w:val="left"/>
    </w:pPr>
    <w:rPr>
      <w:sz w:val="18"/>
      <w:szCs w:val="18"/>
    </w:rPr>
  </w:style>
  <w:style w:type="character" w:customStyle="1" w:styleId="a6">
    <w:name w:val="页脚 字符"/>
    <w:basedOn w:val="a0"/>
    <w:link w:val="a5"/>
    <w:uiPriority w:val="99"/>
    <w:rsid w:val="004E2655"/>
    <w:rPr>
      <w:sz w:val="18"/>
      <w:szCs w:val="18"/>
    </w:rPr>
  </w:style>
  <w:style w:type="character" w:styleId="a7">
    <w:name w:val="annotation reference"/>
    <w:basedOn w:val="a0"/>
    <w:uiPriority w:val="99"/>
    <w:semiHidden/>
    <w:unhideWhenUsed/>
    <w:rsid w:val="003B21CA"/>
    <w:rPr>
      <w:sz w:val="21"/>
      <w:szCs w:val="21"/>
    </w:rPr>
  </w:style>
  <w:style w:type="paragraph" w:styleId="a8">
    <w:name w:val="annotation text"/>
    <w:basedOn w:val="a"/>
    <w:link w:val="a9"/>
    <w:uiPriority w:val="99"/>
    <w:semiHidden/>
    <w:unhideWhenUsed/>
    <w:rsid w:val="003B21CA"/>
    <w:pPr>
      <w:jc w:val="left"/>
    </w:pPr>
  </w:style>
  <w:style w:type="character" w:customStyle="1" w:styleId="a9">
    <w:name w:val="批注文字 字符"/>
    <w:basedOn w:val="a0"/>
    <w:link w:val="a8"/>
    <w:uiPriority w:val="99"/>
    <w:semiHidden/>
    <w:rsid w:val="003B21CA"/>
  </w:style>
  <w:style w:type="paragraph" w:styleId="aa">
    <w:name w:val="annotation subject"/>
    <w:basedOn w:val="a8"/>
    <w:next w:val="a8"/>
    <w:link w:val="ab"/>
    <w:uiPriority w:val="99"/>
    <w:semiHidden/>
    <w:unhideWhenUsed/>
    <w:rsid w:val="003B21CA"/>
    <w:rPr>
      <w:b/>
      <w:bCs/>
    </w:rPr>
  </w:style>
  <w:style w:type="character" w:customStyle="1" w:styleId="ab">
    <w:name w:val="批注主题 字符"/>
    <w:basedOn w:val="a9"/>
    <w:link w:val="aa"/>
    <w:uiPriority w:val="99"/>
    <w:semiHidden/>
    <w:rsid w:val="003B21C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8/08/relationships/commentsExtensible" Target="commentsExtensible.xml"/><Relationship Id="rId5" Type="http://schemas.openxmlformats.org/officeDocument/2006/relationships/footnotes" Target="footnotes.xml"/><Relationship Id="rId10" Type="http://schemas.microsoft.com/office/2016/09/relationships/commentsIds" Target="commentsIds.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EC2176-8DBB-46E2-9614-D19E9241F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TotalTime>
  <Pages>2</Pages>
  <Words>81</Words>
  <Characters>467</Characters>
  <Application>Microsoft Office Word</Application>
  <DocSecurity>0</DocSecurity>
  <Lines>3</Lines>
  <Paragraphs>1</Paragraphs>
  <ScaleCrop>false</ScaleCrop>
  <Company/>
  <LinksUpToDate>false</LinksUpToDate>
  <CharactersWithSpaces>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 bonnie</dc:creator>
  <cp:keywords/>
  <dc:description/>
  <cp:lastModifiedBy>翔 欧</cp:lastModifiedBy>
  <cp:revision>10</cp:revision>
  <dcterms:created xsi:type="dcterms:W3CDTF">2022-09-02T12:45:00Z</dcterms:created>
  <dcterms:modified xsi:type="dcterms:W3CDTF">2025-03-17T12:48:00Z</dcterms:modified>
</cp:coreProperties>
</file>