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DF723" w14:textId="77777777" w:rsidR="0001030E" w:rsidRDefault="00000000">
      <w:pPr>
        <w:spacing w:line="360" w:lineRule="auto"/>
        <w:rPr>
          <w:rFonts w:ascii="FangSong" w:eastAsia="FangSong" w:hAnsi="FangSong"/>
          <w:b/>
          <w:bCs/>
          <w:sz w:val="40"/>
          <w:szCs w:val="40"/>
        </w:rPr>
      </w:pPr>
      <w:r>
        <w:rPr>
          <w:rFonts w:ascii="FangSong" w:eastAsia="FangSong" w:hAnsi="FangSong" w:hint="eastAsia"/>
          <w:b/>
          <w:bCs/>
          <w:sz w:val="36"/>
          <w:szCs w:val="36"/>
        </w:rPr>
        <w:t>附件1：</w:t>
      </w:r>
      <w:r>
        <w:rPr>
          <w:rFonts w:ascii="FangSong" w:eastAsia="FangSong" w:hAnsi="FangSong" w:hint="eastAsia"/>
          <w:b/>
          <w:bCs/>
          <w:sz w:val="40"/>
          <w:szCs w:val="40"/>
        </w:rPr>
        <w:t xml:space="preserve">     </w:t>
      </w:r>
    </w:p>
    <w:p w14:paraId="6A9EF532" w14:textId="77777777" w:rsidR="0001030E" w:rsidRDefault="00000000">
      <w:pPr>
        <w:spacing w:line="360" w:lineRule="auto"/>
        <w:jc w:val="center"/>
        <w:rPr>
          <w:rFonts w:ascii="SimHei" w:eastAsia="SimHei" w:hAnsi="SimHei"/>
          <w:color w:val="000000"/>
          <w:sz w:val="52"/>
          <w:szCs w:val="52"/>
        </w:rPr>
      </w:pPr>
      <w:r>
        <w:rPr>
          <w:rFonts w:ascii="SimHei" w:eastAsia="SimHei" w:hAnsi="NSimSun" w:hint="eastAsia"/>
          <w:color w:val="000000"/>
          <w:sz w:val="52"/>
          <w:szCs w:val="52"/>
        </w:rPr>
        <w:t xml:space="preserve"> 嘉善县教育科学</w:t>
      </w:r>
      <w:r>
        <w:rPr>
          <w:rFonts w:ascii="SimHei" w:eastAsia="SimHei" w:hAnsi="SimHei" w:hint="eastAsia"/>
          <w:color w:val="000000"/>
          <w:sz w:val="52"/>
          <w:szCs w:val="52"/>
        </w:rPr>
        <w:t>规划课题</w:t>
      </w:r>
    </w:p>
    <w:p w14:paraId="6F316630" w14:textId="77777777" w:rsidR="0001030E" w:rsidRDefault="00000000">
      <w:pPr>
        <w:spacing w:line="360" w:lineRule="auto"/>
        <w:jc w:val="center"/>
        <w:rPr>
          <w:rFonts w:ascii="楷体_GB2312" w:eastAsia="楷体_GB2312" w:hAnsi="NSimSun"/>
          <w:color w:val="000000"/>
          <w:spacing w:val="80"/>
          <w:sz w:val="52"/>
          <w:szCs w:val="52"/>
        </w:rPr>
      </w:pPr>
      <w:r>
        <w:rPr>
          <w:rFonts w:ascii="楷体_GB2312" w:eastAsia="楷体_GB2312" w:hAnsi="NSimSun" w:hint="eastAsia"/>
          <w:color w:val="000000"/>
          <w:spacing w:val="80"/>
          <w:sz w:val="52"/>
          <w:szCs w:val="52"/>
        </w:rPr>
        <w:t>（规划课题）</w:t>
      </w:r>
    </w:p>
    <w:p w14:paraId="552A3646" w14:textId="77777777" w:rsidR="0001030E" w:rsidRDefault="0001030E">
      <w:pPr>
        <w:spacing w:line="360" w:lineRule="auto"/>
        <w:jc w:val="center"/>
        <w:rPr>
          <w:rFonts w:ascii="SimHei" w:eastAsia="SimHei" w:hAnsi="NSimSun"/>
          <w:color w:val="000000"/>
          <w:spacing w:val="80"/>
          <w:sz w:val="52"/>
          <w:szCs w:val="52"/>
        </w:rPr>
      </w:pPr>
    </w:p>
    <w:p w14:paraId="4F70F86A" w14:textId="77777777" w:rsidR="0001030E" w:rsidRDefault="00000000">
      <w:pPr>
        <w:spacing w:line="360" w:lineRule="auto"/>
        <w:jc w:val="center"/>
        <w:rPr>
          <w:rFonts w:ascii="SimHei" w:eastAsia="SimHei" w:hAnsi="NSimSun"/>
          <w:color w:val="000000"/>
          <w:spacing w:val="80"/>
          <w:sz w:val="48"/>
          <w:szCs w:val="48"/>
        </w:rPr>
      </w:pPr>
      <w:r>
        <w:rPr>
          <w:rFonts w:ascii="SimHei" w:eastAsia="SimHei" w:hAnsi="NSimSun" w:hint="eastAsia"/>
          <w:color w:val="000000"/>
          <w:spacing w:val="80"/>
          <w:sz w:val="48"/>
          <w:szCs w:val="48"/>
        </w:rPr>
        <w:t>申  报 表</w:t>
      </w:r>
    </w:p>
    <w:p w14:paraId="3BF6E44F" w14:textId="77777777" w:rsidR="0001030E" w:rsidRDefault="0001030E">
      <w:pPr>
        <w:spacing w:line="360" w:lineRule="auto"/>
        <w:jc w:val="center"/>
        <w:rPr>
          <w:rFonts w:ascii="NSimSun" w:eastAsia="NSimSun" w:hAnsi="NSimSun"/>
          <w:b/>
          <w:color w:val="000000"/>
          <w:spacing w:val="80"/>
          <w:sz w:val="44"/>
        </w:rPr>
      </w:pPr>
    </w:p>
    <w:p w14:paraId="09A17076" w14:textId="77777777" w:rsidR="0001030E" w:rsidRDefault="00000000">
      <w:pPr>
        <w:spacing w:line="360" w:lineRule="auto"/>
        <w:rPr>
          <w:rFonts w:ascii="宋体" w:hAnsi="宋体"/>
          <w:color w:val="000000"/>
          <w:sz w:val="24"/>
        </w:rPr>
      </w:pPr>
      <w:r>
        <w:rPr>
          <w:rFonts w:hint="eastAsia"/>
          <w:color w:val="000000"/>
          <w:sz w:val="36"/>
        </w:rPr>
        <w:t>课题名称</w:t>
      </w:r>
      <w:r>
        <w:rPr>
          <w:rFonts w:hint="eastAsia"/>
          <w:color w:val="000000"/>
          <w:sz w:val="24"/>
          <w:szCs w:val="24"/>
          <w:u w:val="single"/>
        </w:rPr>
        <w:t xml:space="preserve"> </w:t>
      </w:r>
      <w:r>
        <w:rPr>
          <w:rFonts w:ascii="宋体" w:hAnsi="宋体" w:hint="eastAsia"/>
          <w:color w:val="000000"/>
          <w:sz w:val="24"/>
          <w:szCs w:val="24"/>
          <w:u w:val="single"/>
        </w:rPr>
        <w:t xml:space="preserve">单机·实用·精准：教学辅助工具平台开发的探索与研究 </w:t>
      </w:r>
    </w:p>
    <w:p w14:paraId="11641678" w14:textId="77777777" w:rsidR="0001030E" w:rsidRDefault="00000000">
      <w:pPr>
        <w:spacing w:line="360" w:lineRule="auto"/>
        <w:rPr>
          <w:color w:val="000000"/>
          <w:sz w:val="36"/>
          <w:u w:val="single"/>
        </w:rPr>
      </w:pPr>
      <w:r>
        <w:rPr>
          <w:rFonts w:hint="eastAsia"/>
          <w:color w:val="000000"/>
          <w:sz w:val="36"/>
        </w:rPr>
        <w:t>申报类型</w:t>
      </w:r>
      <w:r>
        <w:rPr>
          <w:rFonts w:hint="eastAsia"/>
          <w:color w:val="000000"/>
          <w:sz w:val="36"/>
          <w:u w:val="single"/>
        </w:rPr>
        <w:t xml:space="preserve">  </w:t>
      </w:r>
      <w:r>
        <w:rPr>
          <w:rFonts w:ascii="宋体" w:hAnsi="宋体" w:hint="eastAsia"/>
          <w:color w:val="000000"/>
          <w:sz w:val="24"/>
          <w:u w:val="single"/>
        </w:rPr>
        <w:t xml:space="preserve">一般    </w:t>
      </w:r>
      <w:r>
        <w:rPr>
          <w:rFonts w:hint="eastAsia"/>
          <w:color w:val="000000"/>
          <w:sz w:val="36"/>
        </w:rPr>
        <w:t>（主导或一般）</w:t>
      </w:r>
    </w:p>
    <w:p w14:paraId="47BEA487" w14:textId="77777777" w:rsidR="0001030E" w:rsidRDefault="00000000">
      <w:pPr>
        <w:spacing w:line="360" w:lineRule="auto"/>
        <w:rPr>
          <w:color w:val="000000"/>
          <w:sz w:val="36"/>
          <w:lang w:val="eu-ES"/>
        </w:rPr>
      </w:pPr>
      <w:r>
        <w:rPr>
          <w:rFonts w:hint="eastAsia"/>
          <w:color w:val="000000"/>
          <w:sz w:val="36"/>
        </w:rPr>
        <w:t>课题负责人</w:t>
      </w:r>
      <w:r>
        <w:rPr>
          <w:rFonts w:ascii="宋体" w:hAnsi="宋体" w:hint="eastAsia"/>
          <w:color w:val="000000"/>
          <w:sz w:val="24"/>
          <w:szCs w:val="24"/>
          <w:u w:val="single"/>
        </w:rPr>
        <w:t xml:space="preserve">   王琦伟   </w:t>
      </w:r>
      <w:r>
        <w:rPr>
          <w:rFonts w:hint="eastAsia"/>
          <w:color w:val="000000"/>
          <w:sz w:val="36"/>
        </w:rPr>
        <w:t>单位</w:t>
      </w:r>
      <w:r>
        <w:rPr>
          <w:rFonts w:ascii="宋体" w:hAnsi="宋体" w:hint="eastAsia"/>
          <w:color w:val="000000"/>
          <w:sz w:val="24"/>
          <w:szCs w:val="24"/>
          <w:u w:val="single"/>
        </w:rPr>
        <w:t xml:space="preserve">   嘉善县中等专业学校          </w:t>
      </w:r>
      <w:r>
        <w:rPr>
          <w:rFonts w:hint="eastAsia"/>
          <w:color w:val="000000"/>
          <w:sz w:val="36"/>
        </w:rPr>
        <w:t xml:space="preserve"> </w:t>
      </w:r>
      <w:r>
        <w:rPr>
          <w:rFonts w:hint="eastAsia"/>
          <w:color w:val="000000"/>
          <w:sz w:val="36"/>
          <w:lang w:val="eu-ES"/>
        </w:rPr>
        <w:t xml:space="preserve">  </w:t>
      </w:r>
    </w:p>
    <w:p w14:paraId="77BAABF3" w14:textId="77777777" w:rsidR="0001030E" w:rsidRDefault="00000000">
      <w:pPr>
        <w:spacing w:line="360" w:lineRule="auto"/>
        <w:rPr>
          <w:rFonts w:ascii="宋体" w:hAnsi="宋体"/>
          <w:color w:val="000000"/>
          <w:sz w:val="24"/>
          <w:szCs w:val="24"/>
          <w:u w:val="single"/>
        </w:rPr>
      </w:pPr>
      <w:r>
        <w:rPr>
          <w:rFonts w:hint="eastAsia"/>
          <w:color w:val="000000"/>
          <w:sz w:val="36"/>
        </w:rPr>
        <w:t>职务及职称</w:t>
      </w:r>
      <w:r>
        <w:rPr>
          <w:rFonts w:hint="eastAsia"/>
          <w:color w:val="000000"/>
          <w:sz w:val="36"/>
          <w:u w:val="single"/>
        </w:rPr>
        <w:t xml:space="preserve">  </w:t>
      </w:r>
      <w:r>
        <w:rPr>
          <w:rFonts w:ascii="宋体" w:hAnsi="宋体" w:hint="eastAsia"/>
          <w:color w:val="000000"/>
          <w:sz w:val="24"/>
          <w:szCs w:val="24"/>
          <w:u w:val="single"/>
        </w:rPr>
        <w:t xml:space="preserve">学科组长/高级讲师                             </w:t>
      </w:r>
    </w:p>
    <w:p w14:paraId="4F639278" w14:textId="77777777" w:rsidR="0001030E" w:rsidRDefault="00000000">
      <w:pPr>
        <w:spacing w:line="360" w:lineRule="auto"/>
        <w:rPr>
          <w:color w:val="000000"/>
          <w:sz w:val="36"/>
        </w:rPr>
      </w:pPr>
      <w:r>
        <w:rPr>
          <w:rFonts w:hint="eastAsia"/>
          <w:color w:val="000000"/>
          <w:sz w:val="36"/>
        </w:rPr>
        <w:t>联系电话</w:t>
      </w:r>
      <w:r>
        <w:rPr>
          <w:rFonts w:ascii="宋体" w:hAnsi="宋体" w:cs="宋体" w:hint="eastAsia"/>
          <w:color w:val="000000"/>
          <w:sz w:val="24"/>
          <w:szCs w:val="24"/>
          <w:u w:val="single"/>
        </w:rPr>
        <w:t xml:space="preserve">    15005735312                                     </w:t>
      </w:r>
      <w:r>
        <w:rPr>
          <w:rFonts w:hint="eastAsia"/>
          <w:color w:val="000000"/>
          <w:sz w:val="36"/>
        </w:rPr>
        <w:t xml:space="preserve">                                                                 </w:t>
      </w:r>
    </w:p>
    <w:p w14:paraId="39F6F5E9" w14:textId="77777777" w:rsidR="0001030E" w:rsidRDefault="0001030E">
      <w:pPr>
        <w:spacing w:line="360" w:lineRule="auto"/>
        <w:jc w:val="center"/>
        <w:rPr>
          <w:rFonts w:ascii="宋体"/>
          <w:color w:val="000000"/>
          <w:sz w:val="32"/>
        </w:rPr>
      </w:pPr>
    </w:p>
    <w:p w14:paraId="5244D033" w14:textId="77777777" w:rsidR="0001030E" w:rsidRDefault="0001030E">
      <w:pPr>
        <w:spacing w:line="360" w:lineRule="auto"/>
        <w:jc w:val="center"/>
        <w:rPr>
          <w:rFonts w:ascii="宋体"/>
          <w:color w:val="000000"/>
          <w:sz w:val="32"/>
        </w:rPr>
      </w:pPr>
    </w:p>
    <w:p w14:paraId="34F4053A" w14:textId="77777777" w:rsidR="0001030E" w:rsidRDefault="0001030E">
      <w:pPr>
        <w:spacing w:line="360" w:lineRule="auto"/>
        <w:jc w:val="center"/>
        <w:rPr>
          <w:rFonts w:ascii="宋体"/>
          <w:color w:val="000000"/>
          <w:sz w:val="32"/>
        </w:rPr>
      </w:pPr>
    </w:p>
    <w:p w14:paraId="10794D9A" w14:textId="77777777" w:rsidR="0001030E" w:rsidRDefault="00000000">
      <w:pPr>
        <w:spacing w:line="360" w:lineRule="auto"/>
        <w:jc w:val="center"/>
        <w:rPr>
          <w:rFonts w:ascii="宋体"/>
          <w:color w:val="000000"/>
          <w:sz w:val="36"/>
        </w:rPr>
      </w:pPr>
      <w:r>
        <w:rPr>
          <w:rFonts w:ascii="宋体" w:hint="eastAsia"/>
          <w:color w:val="000000"/>
          <w:sz w:val="36"/>
        </w:rPr>
        <w:t>嘉善县教育科学规划领导小组办公室</w:t>
      </w:r>
    </w:p>
    <w:p w14:paraId="18A2C405" w14:textId="77777777" w:rsidR="0001030E" w:rsidRDefault="00000000">
      <w:pPr>
        <w:spacing w:line="360" w:lineRule="auto"/>
        <w:jc w:val="center"/>
        <w:rPr>
          <w:rFonts w:ascii="宋体"/>
          <w:color w:val="000000"/>
          <w:sz w:val="36"/>
        </w:rPr>
      </w:pPr>
      <w:r>
        <w:rPr>
          <w:rFonts w:ascii="宋体" w:hint="eastAsia"/>
          <w:color w:val="000000"/>
          <w:sz w:val="36"/>
        </w:rPr>
        <w:t>2024年</w:t>
      </w:r>
      <w:r>
        <w:rPr>
          <w:rFonts w:ascii="宋体"/>
          <w:color w:val="000000"/>
          <w:sz w:val="36"/>
        </w:rPr>
        <w:t>1</w:t>
      </w:r>
      <w:r>
        <w:rPr>
          <w:rFonts w:ascii="宋体" w:hint="eastAsia"/>
          <w:color w:val="000000"/>
          <w:sz w:val="36"/>
        </w:rPr>
        <w:t>月</w:t>
      </w:r>
    </w:p>
    <w:p w14:paraId="3746BAB3" w14:textId="77777777" w:rsidR="0001030E" w:rsidRDefault="0001030E">
      <w:pPr>
        <w:spacing w:line="360" w:lineRule="auto"/>
        <w:jc w:val="center"/>
        <w:rPr>
          <w:rFonts w:ascii="宋体"/>
          <w:color w:val="000000"/>
          <w:sz w:val="36"/>
        </w:rPr>
      </w:pPr>
    </w:p>
    <w:p w14:paraId="2F75386D" w14:textId="77777777" w:rsidR="0001030E" w:rsidRDefault="0001030E">
      <w:pPr>
        <w:spacing w:line="360" w:lineRule="auto"/>
        <w:jc w:val="center"/>
        <w:rPr>
          <w:rFonts w:ascii="宋体"/>
          <w:color w:val="000000"/>
          <w:sz w:val="36"/>
        </w:rPr>
      </w:pPr>
    </w:p>
    <w:p w14:paraId="3F026771" w14:textId="77777777" w:rsidR="0001030E" w:rsidRDefault="0001030E">
      <w:pPr>
        <w:spacing w:line="360" w:lineRule="auto"/>
        <w:jc w:val="center"/>
        <w:rPr>
          <w:rFonts w:ascii="宋体"/>
          <w:color w:val="000000"/>
          <w:sz w:val="36"/>
        </w:rPr>
      </w:pPr>
    </w:p>
    <w:p w14:paraId="5A473C95" w14:textId="77777777" w:rsidR="0001030E" w:rsidRDefault="0001030E">
      <w:pPr>
        <w:spacing w:line="360" w:lineRule="auto"/>
        <w:jc w:val="center"/>
        <w:rPr>
          <w:rFonts w:ascii="宋体"/>
          <w:color w:val="000000"/>
          <w:sz w:val="36"/>
        </w:rPr>
      </w:pPr>
    </w:p>
    <w:p w14:paraId="79EBF47F" w14:textId="77777777" w:rsidR="0001030E" w:rsidRDefault="0001030E">
      <w:pPr>
        <w:spacing w:line="360" w:lineRule="auto"/>
        <w:rPr>
          <w:rFonts w:ascii="宋体"/>
          <w:b/>
          <w:color w:val="000000"/>
          <w:sz w:val="32"/>
        </w:rPr>
      </w:pPr>
    </w:p>
    <w:p w14:paraId="6C0F9A34" w14:textId="77777777" w:rsidR="0001030E" w:rsidRDefault="00000000">
      <w:pPr>
        <w:spacing w:line="360" w:lineRule="auto"/>
        <w:rPr>
          <w:rFonts w:ascii="宋体" w:hAnsi="宋体"/>
          <w:b/>
          <w:color w:val="000000"/>
          <w:sz w:val="24"/>
        </w:rPr>
      </w:pPr>
      <w:r>
        <w:rPr>
          <w:rFonts w:ascii="宋体" w:hint="eastAsia"/>
          <w:b/>
          <w:color w:val="000000"/>
          <w:sz w:val="32"/>
        </w:rPr>
        <w:lastRenderedPageBreak/>
        <w:t>一、课题组成员基本情况</w:t>
      </w:r>
    </w:p>
    <w:tbl>
      <w:tblPr>
        <w:tblW w:w="9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610"/>
        <w:gridCol w:w="938"/>
        <w:gridCol w:w="720"/>
        <w:gridCol w:w="1260"/>
        <w:gridCol w:w="1260"/>
        <w:gridCol w:w="1440"/>
        <w:gridCol w:w="2880"/>
      </w:tblGrid>
      <w:tr w:rsidR="0001030E" w14:paraId="4EE1C124" w14:textId="77777777">
        <w:trPr>
          <w:cantSplit/>
          <w:trHeight w:val="54"/>
        </w:trPr>
        <w:tc>
          <w:tcPr>
            <w:tcW w:w="610" w:type="dxa"/>
            <w:tcBorders>
              <w:top w:val="single" w:sz="4" w:space="0" w:color="auto"/>
              <w:left w:val="single" w:sz="4" w:space="0" w:color="auto"/>
              <w:bottom w:val="single" w:sz="4" w:space="0" w:color="auto"/>
              <w:right w:val="single" w:sz="4" w:space="0" w:color="auto"/>
            </w:tcBorders>
          </w:tcPr>
          <w:p w14:paraId="2D9BB6A7" w14:textId="77777777" w:rsidR="0001030E" w:rsidRDefault="0001030E">
            <w:pPr>
              <w:spacing w:line="360" w:lineRule="auto"/>
              <w:rPr>
                <w:rFonts w:ascii="宋体" w:hAnsi="宋体"/>
                <w:color w:val="000000"/>
                <w:sz w:val="24"/>
              </w:rPr>
            </w:pPr>
          </w:p>
        </w:tc>
        <w:tc>
          <w:tcPr>
            <w:tcW w:w="938" w:type="dxa"/>
            <w:tcBorders>
              <w:top w:val="single" w:sz="4" w:space="0" w:color="auto"/>
              <w:left w:val="single" w:sz="4" w:space="0" w:color="auto"/>
              <w:bottom w:val="single" w:sz="4" w:space="0" w:color="auto"/>
              <w:right w:val="single" w:sz="4" w:space="0" w:color="auto"/>
            </w:tcBorders>
          </w:tcPr>
          <w:p w14:paraId="49BADE96" w14:textId="77777777" w:rsidR="0001030E" w:rsidRDefault="00000000">
            <w:pPr>
              <w:spacing w:line="360" w:lineRule="auto"/>
              <w:rPr>
                <w:rFonts w:ascii="宋体" w:hAnsi="宋体"/>
                <w:color w:val="000000"/>
                <w:sz w:val="24"/>
              </w:rPr>
            </w:pPr>
            <w:r>
              <w:rPr>
                <w:rFonts w:ascii="宋体" w:hAnsi="宋体" w:hint="eastAsia"/>
                <w:color w:val="000000"/>
                <w:sz w:val="24"/>
              </w:rPr>
              <w:t>姓名</w:t>
            </w:r>
          </w:p>
        </w:tc>
        <w:tc>
          <w:tcPr>
            <w:tcW w:w="720" w:type="dxa"/>
            <w:tcBorders>
              <w:top w:val="single" w:sz="4" w:space="0" w:color="auto"/>
              <w:left w:val="single" w:sz="4" w:space="0" w:color="auto"/>
              <w:bottom w:val="single" w:sz="4" w:space="0" w:color="auto"/>
              <w:right w:val="single" w:sz="4" w:space="0" w:color="auto"/>
            </w:tcBorders>
          </w:tcPr>
          <w:p w14:paraId="20FA09FE" w14:textId="77777777" w:rsidR="0001030E" w:rsidRDefault="00000000">
            <w:pPr>
              <w:spacing w:line="360" w:lineRule="auto"/>
              <w:rPr>
                <w:rFonts w:ascii="宋体" w:hAnsi="宋体"/>
                <w:color w:val="000000"/>
                <w:sz w:val="24"/>
              </w:rPr>
            </w:pPr>
            <w:r>
              <w:rPr>
                <w:rFonts w:ascii="宋体" w:hAnsi="宋体" w:hint="eastAsia"/>
                <w:color w:val="000000"/>
                <w:sz w:val="24"/>
              </w:rPr>
              <w:t>性别</w:t>
            </w:r>
          </w:p>
        </w:tc>
        <w:tc>
          <w:tcPr>
            <w:tcW w:w="1260" w:type="dxa"/>
            <w:tcBorders>
              <w:top w:val="single" w:sz="4" w:space="0" w:color="auto"/>
              <w:left w:val="single" w:sz="4" w:space="0" w:color="auto"/>
              <w:bottom w:val="single" w:sz="4" w:space="0" w:color="auto"/>
              <w:right w:val="single" w:sz="4" w:space="0" w:color="auto"/>
            </w:tcBorders>
          </w:tcPr>
          <w:p w14:paraId="335E2586" w14:textId="77777777" w:rsidR="0001030E" w:rsidRDefault="00000000">
            <w:pPr>
              <w:spacing w:line="360" w:lineRule="auto"/>
              <w:rPr>
                <w:rFonts w:ascii="宋体" w:hAnsi="宋体"/>
                <w:color w:val="000000"/>
                <w:sz w:val="24"/>
              </w:rPr>
            </w:pPr>
            <w:r>
              <w:rPr>
                <w:rFonts w:ascii="宋体" w:hAnsi="宋体" w:hint="eastAsia"/>
                <w:color w:val="000000"/>
                <w:sz w:val="24"/>
              </w:rPr>
              <w:t>出生年月</w:t>
            </w:r>
          </w:p>
        </w:tc>
        <w:tc>
          <w:tcPr>
            <w:tcW w:w="1260" w:type="dxa"/>
            <w:tcBorders>
              <w:top w:val="single" w:sz="4" w:space="0" w:color="auto"/>
              <w:left w:val="single" w:sz="4" w:space="0" w:color="auto"/>
              <w:bottom w:val="single" w:sz="4" w:space="0" w:color="auto"/>
              <w:right w:val="single" w:sz="4" w:space="0" w:color="auto"/>
            </w:tcBorders>
          </w:tcPr>
          <w:p w14:paraId="3DD24DC3" w14:textId="77777777" w:rsidR="0001030E" w:rsidRDefault="00000000">
            <w:pPr>
              <w:spacing w:line="360" w:lineRule="auto"/>
              <w:rPr>
                <w:rFonts w:ascii="宋体" w:hAnsi="宋体"/>
                <w:color w:val="000000"/>
                <w:sz w:val="24"/>
              </w:rPr>
            </w:pPr>
            <w:r>
              <w:rPr>
                <w:rFonts w:ascii="宋体" w:hAnsi="宋体" w:hint="eastAsia"/>
                <w:color w:val="000000"/>
                <w:sz w:val="24"/>
              </w:rPr>
              <w:t>所任学科</w:t>
            </w:r>
          </w:p>
        </w:tc>
        <w:tc>
          <w:tcPr>
            <w:tcW w:w="1440" w:type="dxa"/>
            <w:tcBorders>
              <w:top w:val="single" w:sz="4" w:space="0" w:color="auto"/>
              <w:left w:val="single" w:sz="4" w:space="0" w:color="auto"/>
              <w:bottom w:val="single" w:sz="4" w:space="0" w:color="auto"/>
              <w:right w:val="single" w:sz="4" w:space="0" w:color="auto"/>
            </w:tcBorders>
          </w:tcPr>
          <w:p w14:paraId="47FE01A3" w14:textId="77777777" w:rsidR="0001030E" w:rsidRDefault="00000000">
            <w:pPr>
              <w:spacing w:line="360" w:lineRule="auto"/>
              <w:rPr>
                <w:rFonts w:ascii="宋体" w:hAnsi="宋体"/>
                <w:color w:val="000000"/>
                <w:sz w:val="24"/>
              </w:rPr>
            </w:pPr>
            <w:r>
              <w:rPr>
                <w:rFonts w:ascii="宋体" w:hAnsi="宋体" w:hint="eastAsia"/>
                <w:color w:val="000000"/>
                <w:sz w:val="24"/>
              </w:rPr>
              <w:t>职称、职务</w:t>
            </w:r>
          </w:p>
        </w:tc>
        <w:tc>
          <w:tcPr>
            <w:tcW w:w="2880" w:type="dxa"/>
            <w:tcBorders>
              <w:top w:val="single" w:sz="4" w:space="0" w:color="auto"/>
              <w:left w:val="single" w:sz="4" w:space="0" w:color="auto"/>
              <w:bottom w:val="single" w:sz="4" w:space="0" w:color="auto"/>
              <w:right w:val="single" w:sz="4" w:space="0" w:color="auto"/>
            </w:tcBorders>
          </w:tcPr>
          <w:p w14:paraId="7691B536" w14:textId="77777777" w:rsidR="0001030E" w:rsidRDefault="00000000">
            <w:pPr>
              <w:spacing w:line="360" w:lineRule="auto"/>
              <w:rPr>
                <w:rFonts w:ascii="宋体" w:hAnsi="宋体"/>
                <w:color w:val="000000"/>
                <w:sz w:val="24"/>
              </w:rPr>
            </w:pPr>
            <w:r>
              <w:rPr>
                <w:rFonts w:ascii="宋体" w:hAnsi="宋体"/>
                <w:color w:val="000000"/>
                <w:sz w:val="24"/>
              </w:rPr>
              <w:t xml:space="preserve">    </w:t>
            </w:r>
            <w:r>
              <w:rPr>
                <w:rFonts w:ascii="宋体" w:hAnsi="宋体" w:hint="eastAsia"/>
                <w:color w:val="000000"/>
                <w:sz w:val="24"/>
              </w:rPr>
              <w:t>所 在 单 位</w:t>
            </w:r>
          </w:p>
        </w:tc>
      </w:tr>
      <w:tr w:rsidR="0001030E" w14:paraId="0EB1BF33" w14:textId="77777777">
        <w:trPr>
          <w:cantSplit/>
          <w:trHeight w:val="567"/>
        </w:trPr>
        <w:tc>
          <w:tcPr>
            <w:tcW w:w="610" w:type="dxa"/>
            <w:vMerge w:val="restart"/>
            <w:tcBorders>
              <w:top w:val="single" w:sz="4" w:space="0" w:color="auto"/>
              <w:left w:val="single" w:sz="4" w:space="0" w:color="auto"/>
              <w:bottom w:val="single" w:sz="4" w:space="0" w:color="auto"/>
              <w:right w:val="single" w:sz="4" w:space="0" w:color="auto"/>
            </w:tcBorders>
          </w:tcPr>
          <w:p w14:paraId="45BB6AE7" w14:textId="77777777" w:rsidR="0001030E" w:rsidRDefault="00000000">
            <w:pPr>
              <w:spacing w:line="360" w:lineRule="auto"/>
              <w:rPr>
                <w:rFonts w:ascii="宋体" w:hAnsi="宋体"/>
                <w:color w:val="000000"/>
                <w:sz w:val="24"/>
              </w:rPr>
            </w:pPr>
            <w:r>
              <w:rPr>
                <w:rFonts w:ascii="宋体" w:hAnsi="宋体" w:hint="eastAsia"/>
                <w:color w:val="000000"/>
                <w:sz w:val="24"/>
              </w:rPr>
              <w:t>课题组成员</w:t>
            </w:r>
          </w:p>
        </w:tc>
        <w:tc>
          <w:tcPr>
            <w:tcW w:w="938" w:type="dxa"/>
            <w:tcBorders>
              <w:top w:val="single" w:sz="4" w:space="0" w:color="auto"/>
              <w:left w:val="single" w:sz="4" w:space="0" w:color="auto"/>
              <w:bottom w:val="single" w:sz="4" w:space="0" w:color="auto"/>
              <w:right w:val="single" w:sz="4" w:space="0" w:color="auto"/>
            </w:tcBorders>
            <w:vAlign w:val="center"/>
          </w:tcPr>
          <w:p w14:paraId="4200FE2E" w14:textId="77777777" w:rsidR="0001030E" w:rsidRDefault="00000000">
            <w:pPr>
              <w:spacing w:line="240" w:lineRule="atLeast"/>
              <w:jc w:val="center"/>
              <w:rPr>
                <w:rFonts w:ascii="仿宋_GB2312" w:eastAsia="仿宋_GB2312"/>
              </w:rPr>
            </w:pPr>
            <w:r>
              <w:rPr>
                <w:rFonts w:ascii="仿宋_GB2312" w:eastAsia="仿宋_GB2312" w:hint="eastAsia"/>
              </w:rPr>
              <w:t>戴跃江</w:t>
            </w:r>
          </w:p>
        </w:tc>
        <w:tc>
          <w:tcPr>
            <w:tcW w:w="720" w:type="dxa"/>
            <w:tcBorders>
              <w:top w:val="single" w:sz="4" w:space="0" w:color="auto"/>
              <w:left w:val="single" w:sz="4" w:space="0" w:color="auto"/>
              <w:bottom w:val="single" w:sz="4" w:space="0" w:color="auto"/>
              <w:right w:val="single" w:sz="4" w:space="0" w:color="auto"/>
            </w:tcBorders>
            <w:vAlign w:val="center"/>
          </w:tcPr>
          <w:p w14:paraId="3B23F185" w14:textId="77777777" w:rsidR="0001030E" w:rsidRDefault="00000000">
            <w:pPr>
              <w:spacing w:line="240" w:lineRule="atLeast"/>
              <w:jc w:val="center"/>
              <w:rPr>
                <w:rFonts w:ascii="仿宋_GB2312" w:eastAsia="仿宋_GB2312"/>
              </w:rPr>
            </w:pPr>
            <w:r>
              <w:rPr>
                <w:rFonts w:ascii="仿宋_GB2312" w:eastAsia="仿宋_GB2312" w:hint="eastAsia"/>
              </w:rPr>
              <w:t>男</w:t>
            </w:r>
          </w:p>
        </w:tc>
        <w:tc>
          <w:tcPr>
            <w:tcW w:w="1260" w:type="dxa"/>
            <w:tcBorders>
              <w:top w:val="single" w:sz="4" w:space="0" w:color="auto"/>
              <w:left w:val="single" w:sz="4" w:space="0" w:color="auto"/>
              <w:bottom w:val="single" w:sz="4" w:space="0" w:color="auto"/>
              <w:right w:val="single" w:sz="4" w:space="0" w:color="auto"/>
            </w:tcBorders>
            <w:vAlign w:val="center"/>
          </w:tcPr>
          <w:p w14:paraId="6CF547BE" w14:textId="77777777" w:rsidR="0001030E" w:rsidRDefault="00000000">
            <w:pPr>
              <w:spacing w:line="240" w:lineRule="atLeast"/>
              <w:jc w:val="center"/>
              <w:rPr>
                <w:rFonts w:ascii="仿宋_GB2312" w:eastAsia="仿宋_GB2312"/>
              </w:rPr>
            </w:pPr>
            <w:r>
              <w:rPr>
                <w:rFonts w:ascii="仿宋_GB2312" w:eastAsia="仿宋_GB2312" w:hint="eastAsia"/>
              </w:rPr>
              <w:t>1982.9</w:t>
            </w:r>
          </w:p>
        </w:tc>
        <w:tc>
          <w:tcPr>
            <w:tcW w:w="1260" w:type="dxa"/>
            <w:tcBorders>
              <w:top w:val="single" w:sz="4" w:space="0" w:color="auto"/>
              <w:left w:val="single" w:sz="4" w:space="0" w:color="auto"/>
              <w:bottom w:val="single" w:sz="4" w:space="0" w:color="auto"/>
              <w:right w:val="single" w:sz="4" w:space="0" w:color="auto"/>
            </w:tcBorders>
            <w:vAlign w:val="center"/>
          </w:tcPr>
          <w:p w14:paraId="18CE285B" w14:textId="77777777" w:rsidR="0001030E" w:rsidRDefault="00000000">
            <w:pPr>
              <w:spacing w:line="240" w:lineRule="atLeast"/>
              <w:jc w:val="center"/>
              <w:rPr>
                <w:rFonts w:ascii="仿宋_GB2312" w:eastAsia="仿宋_GB2312"/>
              </w:rPr>
            </w:pPr>
            <w:r>
              <w:rPr>
                <w:rFonts w:ascii="仿宋_GB2312" w:eastAsia="仿宋_GB2312" w:hint="eastAsia"/>
              </w:rPr>
              <w:t>计算机</w:t>
            </w:r>
          </w:p>
        </w:tc>
        <w:tc>
          <w:tcPr>
            <w:tcW w:w="1440" w:type="dxa"/>
            <w:tcBorders>
              <w:top w:val="single" w:sz="4" w:space="0" w:color="auto"/>
              <w:left w:val="single" w:sz="4" w:space="0" w:color="auto"/>
              <w:bottom w:val="single" w:sz="4" w:space="0" w:color="auto"/>
              <w:right w:val="single" w:sz="4" w:space="0" w:color="auto"/>
            </w:tcBorders>
            <w:vAlign w:val="center"/>
          </w:tcPr>
          <w:p w14:paraId="37EEE6ED" w14:textId="77777777" w:rsidR="0001030E" w:rsidRDefault="00000000">
            <w:pPr>
              <w:spacing w:line="240" w:lineRule="atLeast"/>
              <w:jc w:val="center"/>
              <w:rPr>
                <w:rFonts w:ascii="仿宋_GB2312" w:eastAsia="仿宋_GB2312"/>
              </w:rPr>
            </w:pPr>
            <w:r>
              <w:rPr>
                <w:rFonts w:ascii="仿宋_GB2312" w:eastAsia="仿宋_GB2312" w:hint="eastAsia"/>
              </w:rPr>
              <w:t>副校长、高级讲师</w:t>
            </w:r>
          </w:p>
        </w:tc>
        <w:tc>
          <w:tcPr>
            <w:tcW w:w="2880" w:type="dxa"/>
            <w:tcBorders>
              <w:top w:val="single" w:sz="4" w:space="0" w:color="auto"/>
              <w:left w:val="single" w:sz="4" w:space="0" w:color="auto"/>
              <w:bottom w:val="single" w:sz="4" w:space="0" w:color="auto"/>
              <w:right w:val="single" w:sz="4" w:space="0" w:color="auto"/>
            </w:tcBorders>
            <w:vAlign w:val="center"/>
          </w:tcPr>
          <w:p w14:paraId="631DF0F4" w14:textId="77777777" w:rsidR="0001030E" w:rsidRDefault="00000000">
            <w:pPr>
              <w:spacing w:line="240" w:lineRule="atLeast"/>
              <w:jc w:val="center"/>
              <w:rPr>
                <w:rFonts w:ascii="宋体" w:hAnsi="宋体"/>
                <w:color w:val="000000"/>
                <w:sz w:val="24"/>
              </w:rPr>
            </w:pPr>
            <w:r>
              <w:rPr>
                <w:rFonts w:ascii="仿宋_GB2312" w:eastAsia="仿宋_GB2312" w:hint="eastAsia"/>
              </w:rPr>
              <w:t>嘉善县中等专业学校</w:t>
            </w:r>
          </w:p>
        </w:tc>
      </w:tr>
      <w:tr w:rsidR="0001030E" w14:paraId="41A78CB7" w14:textId="77777777">
        <w:trPr>
          <w:cantSplit/>
          <w:trHeight w:val="567"/>
        </w:trPr>
        <w:tc>
          <w:tcPr>
            <w:tcW w:w="610" w:type="dxa"/>
            <w:vMerge/>
            <w:tcBorders>
              <w:top w:val="single" w:sz="4" w:space="0" w:color="auto"/>
              <w:left w:val="single" w:sz="4" w:space="0" w:color="auto"/>
              <w:bottom w:val="single" w:sz="4" w:space="0" w:color="auto"/>
              <w:right w:val="single" w:sz="4" w:space="0" w:color="auto"/>
            </w:tcBorders>
          </w:tcPr>
          <w:p w14:paraId="5400B2FC" w14:textId="77777777" w:rsidR="0001030E" w:rsidRDefault="0001030E">
            <w:pPr>
              <w:spacing w:line="360" w:lineRule="auto"/>
              <w:rPr>
                <w:rFonts w:ascii="宋体" w:hAnsi="宋体"/>
                <w:color w:val="000000"/>
                <w:sz w:val="24"/>
              </w:rPr>
            </w:pPr>
          </w:p>
        </w:tc>
        <w:tc>
          <w:tcPr>
            <w:tcW w:w="938" w:type="dxa"/>
            <w:tcBorders>
              <w:top w:val="single" w:sz="4" w:space="0" w:color="auto"/>
              <w:left w:val="single" w:sz="4" w:space="0" w:color="auto"/>
              <w:bottom w:val="single" w:sz="4" w:space="0" w:color="auto"/>
              <w:right w:val="single" w:sz="4" w:space="0" w:color="auto"/>
            </w:tcBorders>
            <w:vAlign w:val="center"/>
          </w:tcPr>
          <w:p w14:paraId="39DF54E0" w14:textId="77777777" w:rsidR="0001030E" w:rsidRDefault="00000000">
            <w:pPr>
              <w:spacing w:line="240" w:lineRule="atLeast"/>
              <w:jc w:val="center"/>
              <w:rPr>
                <w:rFonts w:ascii="仿宋_GB2312" w:eastAsia="仿宋_GB2312"/>
              </w:rPr>
            </w:pPr>
            <w:r>
              <w:rPr>
                <w:rFonts w:ascii="仿宋_GB2312" w:eastAsia="仿宋_GB2312" w:hint="eastAsia"/>
              </w:rPr>
              <w:t>劳振煜</w:t>
            </w:r>
          </w:p>
        </w:tc>
        <w:tc>
          <w:tcPr>
            <w:tcW w:w="720" w:type="dxa"/>
            <w:tcBorders>
              <w:top w:val="single" w:sz="4" w:space="0" w:color="auto"/>
              <w:left w:val="single" w:sz="4" w:space="0" w:color="auto"/>
              <w:bottom w:val="single" w:sz="4" w:space="0" w:color="auto"/>
              <w:right w:val="single" w:sz="4" w:space="0" w:color="auto"/>
            </w:tcBorders>
            <w:vAlign w:val="center"/>
          </w:tcPr>
          <w:p w14:paraId="47C7DB5C" w14:textId="77777777" w:rsidR="0001030E" w:rsidRDefault="00000000">
            <w:pPr>
              <w:spacing w:line="240" w:lineRule="atLeast"/>
              <w:jc w:val="center"/>
              <w:rPr>
                <w:rFonts w:ascii="仿宋_GB2312" w:eastAsia="仿宋_GB2312"/>
              </w:rPr>
            </w:pPr>
            <w:r>
              <w:rPr>
                <w:rFonts w:ascii="仿宋_GB2312" w:eastAsia="仿宋_GB2312" w:hint="eastAsia"/>
              </w:rPr>
              <w:t>男</w:t>
            </w:r>
          </w:p>
        </w:tc>
        <w:tc>
          <w:tcPr>
            <w:tcW w:w="1260" w:type="dxa"/>
            <w:tcBorders>
              <w:top w:val="single" w:sz="4" w:space="0" w:color="auto"/>
              <w:left w:val="single" w:sz="4" w:space="0" w:color="auto"/>
              <w:bottom w:val="single" w:sz="4" w:space="0" w:color="auto"/>
              <w:right w:val="single" w:sz="4" w:space="0" w:color="auto"/>
            </w:tcBorders>
            <w:vAlign w:val="center"/>
          </w:tcPr>
          <w:p w14:paraId="593724EC" w14:textId="77777777" w:rsidR="0001030E" w:rsidRDefault="00000000">
            <w:pPr>
              <w:spacing w:line="240" w:lineRule="atLeast"/>
              <w:jc w:val="center"/>
              <w:rPr>
                <w:rFonts w:ascii="仿宋_GB2312" w:eastAsia="仿宋_GB2312"/>
              </w:rPr>
            </w:pPr>
            <w:r>
              <w:rPr>
                <w:rFonts w:ascii="仿宋_GB2312" w:eastAsia="仿宋_GB2312" w:hint="eastAsia"/>
              </w:rPr>
              <w:t>1996.11</w:t>
            </w:r>
          </w:p>
        </w:tc>
        <w:tc>
          <w:tcPr>
            <w:tcW w:w="1260" w:type="dxa"/>
            <w:tcBorders>
              <w:top w:val="single" w:sz="4" w:space="0" w:color="auto"/>
              <w:left w:val="single" w:sz="4" w:space="0" w:color="auto"/>
              <w:bottom w:val="single" w:sz="4" w:space="0" w:color="auto"/>
              <w:right w:val="single" w:sz="4" w:space="0" w:color="auto"/>
            </w:tcBorders>
            <w:vAlign w:val="center"/>
          </w:tcPr>
          <w:p w14:paraId="33905D08" w14:textId="77777777" w:rsidR="0001030E" w:rsidRDefault="00000000">
            <w:pPr>
              <w:spacing w:line="240" w:lineRule="atLeast"/>
              <w:jc w:val="center"/>
              <w:rPr>
                <w:rFonts w:ascii="仿宋_GB2312" w:eastAsia="仿宋_GB2312"/>
              </w:rPr>
            </w:pPr>
            <w:r>
              <w:rPr>
                <w:rFonts w:ascii="仿宋_GB2312" w:eastAsia="仿宋_GB2312" w:hint="eastAsia"/>
              </w:rPr>
              <w:t>计算机</w:t>
            </w:r>
          </w:p>
        </w:tc>
        <w:tc>
          <w:tcPr>
            <w:tcW w:w="1440" w:type="dxa"/>
            <w:tcBorders>
              <w:top w:val="single" w:sz="4" w:space="0" w:color="auto"/>
              <w:left w:val="single" w:sz="4" w:space="0" w:color="auto"/>
              <w:bottom w:val="single" w:sz="4" w:space="0" w:color="auto"/>
              <w:right w:val="single" w:sz="4" w:space="0" w:color="auto"/>
            </w:tcBorders>
            <w:vAlign w:val="center"/>
          </w:tcPr>
          <w:p w14:paraId="444DD9F1" w14:textId="77777777" w:rsidR="0001030E" w:rsidRDefault="00000000">
            <w:pPr>
              <w:spacing w:line="240" w:lineRule="atLeast"/>
              <w:jc w:val="center"/>
              <w:rPr>
                <w:rFonts w:ascii="仿宋_GB2312" w:eastAsia="仿宋_GB2312"/>
              </w:rPr>
            </w:pPr>
            <w:r>
              <w:rPr>
                <w:rFonts w:ascii="仿宋_GB2312" w:eastAsia="仿宋_GB2312" w:hint="eastAsia"/>
              </w:rPr>
              <w:t>助理讲师</w:t>
            </w:r>
          </w:p>
        </w:tc>
        <w:tc>
          <w:tcPr>
            <w:tcW w:w="2880" w:type="dxa"/>
            <w:tcBorders>
              <w:top w:val="single" w:sz="4" w:space="0" w:color="auto"/>
              <w:left w:val="single" w:sz="4" w:space="0" w:color="auto"/>
              <w:bottom w:val="single" w:sz="4" w:space="0" w:color="auto"/>
              <w:right w:val="single" w:sz="4" w:space="0" w:color="auto"/>
            </w:tcBorders>
            <w:vAlign w:val="center"/>
          </w:tcPr>
          <w:p w14:paraId="79AECAD0" w14:textId="77777777" w:rsidR="0001030E" w:rsidRDefault="00000000">
            <w:pPr>
              <w:spacing w:line="240" w:lineRule="atLeast"/>
              <w:jc w:val="center"/>
              <w:rPr>
                <w:rFonts w:ascii="宋体" w:hAnsi="宋体"/>
                <w:color w:val="000000"/>
                <w:sz w:val="24"/>
              </w:rPr>
            </w:pPr>
            <w:r>
              <w:rPr>
                <w:rFonts w:ascii="仿宋_GB2312" w:eastAsia="仿宋_GB2312" w:hint="eastAsia"/>
              </w:rPr>
              <w:t>嘉善县中等专业学校</w:t>
            </w:r>
          </w:p>
        </w:tc>
      </w:tr>
      <w:tr w:rsidR="0001030E" w14:paraId="13276872" w14:textId="77777777">
        <w:trPr>
          <w:cantSplit/>
          <w:trHeight w:val="567"/>
        </w:trPr>
        <w:tc>
          <w:tcPr>
            <w:tcW w:w="610" w:type="dxa"/>
            <w:vMerge/>
            <w:tcBorders>
              <w:top w:val="single" w:sz="4" w:space="0" w:color="auto"/>
              <w:left w:val="single" w:sz="4" w:space="0" w:color="auto"/>
              <w:bottom w:val="single" w:sz="4" w:space="0" w:color="auto"/>
              <w:right w:val="single" w:sz="4" w:space="0" w:color="auto"/>
            </w:tcBorders>
            <w:vAlign w:val="center"/>
          </w:tcPr>
          <w:p w14:paraId="53CE2BC2" w14:textId="77777777" w:rsidR="0001030E" w:rsidRDefault="0001030E">
            <w:pPr>
              <w:spacing w:line="360" w:lineRule="auto"/>
              <w:rPr>
                <w:rFonts w:ascii="宋体" w:hAnsi="宋体"/>
                <w:color w:val="000000"/>
                <w:sz w:val="24"/>
              </w:rPr>
            </w:pPr>
          </w:p>
        </w:tc>
        <w:tc>
          <w:tcPr>
            <w:tcW w:w="938" w:type="dxa"/>
            <w:tcBorders>
              <w:top w:val="single" w:sz="4" w:space="0" w:color="auto"/>
              <w:left w:val="single" w:sz="4" w:space="0" w:color="auto"/>
              <w:bottom w:val="single" w:sz="4" w:space="0" w:color="auto"/>
              <w:right w:val="single" w:sz="4" w:space="0" w:color="auto"/>
            </w:tcBorders>
            <w:vAlign w:val="center"/>
          </w:tcPr>
          <w:p w14:paraId="2771A52B" w14:textId="77777777" w:rsidR="0001030E" w:rsidRDefault="00000000">
            <w:pPr>
              <w:spacing w:line="240" w:lineRule="atLeast"/>
              <w:jc w:val="center"/>
              <w:rPr>
                <w:rFonts w:ascii="仿宋_GB2312" w:eastAsia="仿宋_GB2312"/>
              </w:rPr>
            </w:pPr>
            <w:r>
              <w:rPr>
                <w:rFonts w:ascii="仿宋_GB2312" w:eastAsia="仿宋_GB2312" w:hint="eastAsia"/>
              </w:rPr>
              <w:t>陆仁天</w:t>
            </w:r>
          </w:p>
        </w:tc>
        <w:tc>
          <w:tcPr>
            <w:tcW w:w="720" w:type="dxa"/>
            <w:tcBorders>
              <w:top w:val="single" w:sz="4" w:space="0" w:color="auto"/>
              <w:left w:val="single" w:sz="4" w:space="0" w:color="auto"/>
              <w:bottom w:val="single" w:sz="4" w:space="0" w:color="auto"/>
              <w:right w:val="single" w:sz="4" w:space="0" w:color="auto"/>
            </w:tcBorders>
            <w:vAlign w:val="center"/>
          </w:tcPr>
          <w:p w14:paraId="4DDA277B" w14:textId="77777777" w:rsidR="0001030E" w:rsidRDefault="00000000">
            <w:pPr>
              <w:spacing w:line="240" w:lineRule="atLeast"/>
              <w:jc w:val="center"/>
              <w:rPr>
                <w:rFonts w:ascii="仿宋_GB2312" w:eastAsia="仿宋_GB2312"/>
              </w:rPr>
            </w:pPr>
            <w:r>
              <w:rPr>
                <w:rFonts w:ascii="仿宋_GB2312" w:eastAsia="仿宋_GB2312" w:hint="eastAsia"/>
              </w:rPr>
              <w:t>男</w:t>
            </w:r>
          </w:p>
        </w:tc>
        <w:tc>
          <w:tcPr>
            <w:tcW w:w="1260" w:type="dxa"/>
            <w:tcBorders>
              <w:top w:val="single" w:sz="4" w:space="0" w:color="auto"/>
              <w:left w:val="single" w:sz="4" w:space="0" w:color="auto"/>
              <w:bottom w:val="single" w:sz="4" w:space="0" w:color="auto"/>
              <w:right w:val="single" w:sz="4" w:space="0" w:color="auto"/>
            </w:tcBorders>
            <w:vAlign w:val="center"/>
          </w:tcPr>
          <w:p w14:paraId="452970C0" w14:textId="77777777" w:rsidR="0001030E" w:rsidRDefault="00000000">
            <w:pPr>
              <w:spacing w:line="240" w:lineRule="atLeast"/>
              <w:jc w:val="center"/>
              <w:rPr>
                <w:rFonts w:ascii="仿宋_GB2312" w:eastAsia="仿宋_GB2312"/>
              </w:rPr>
            </w:pPr>
            <w:r>
              <w:rPr>
                <w:rFonts w:ascii="仿宋_GB2312" w:eastAsia="仿宋_GB2312" w:hint="eastAsia"/>
              </w:rPr>
              <w:t>1995.6</w:t>
            </w:r>
          </w:p>
        </w:tc>
        <w:tc>
          <w:tcPr>
            <w:tcW w:w="1260" w:type="dxa"/>
            <w:tcBorders>
              <w:top w:val="single" w:sz="4" w:space="0" w:color="auto"/>
              <w:left w:val="single" w:sz="4" w:space="0" w:color="auto"/>
              <w:bottom w:val="single" w:sz="4" w:space="0" w:color="auto"/>
              <w:right w:val="single" w:sz="4" w:space="0" w:color="auto"/>
            </w:tcBorders>
            <w:vAlign w:val="center"/>
          </w:tcPr>
          <w:p w14:paraId="61D75223" w14:textId="77777777" w:rsidR="0001030E" w:rsidRDefault="00000000">
            <w:pPr>
              <w:spacing w:line="240" w:lineRule="atLeast"/>
              <w:jc w:val="center"/>
              <w:rPr>
                <w:rFonts w:ascii="仿宋_GB2312" w:eastAsia="仿宋_GB2312"/>
              </w:rPr>
            </w:pPr>
            <w:r>
              <w:rPr>
                <w:rFonts w:ascii="仿宋_GB2312" w:eastAsia="仿宋_GB2312" w:hint="eastAsia"/>
              </w:rPr>
              <w:t>电子</w:t>
            </w:r>
          </w:p>
        </w:tc>
        <w:tc>
          <w:tcPr>
            <w:tcW w:w="1440" w:type="dxa"/>
            <w:tcBorders>
              <w:top w:val="single" w:sz="4" w:space="0" w:color="auto"/>
              <w:left w:val="single" w:sz="4" w:space="0" w:color="auto"/>
              <w:bottom w:val="single" w:sz="4" w:space="0" w:color="auto"/>
              <w:right w:val="single" w:sz="4" w:space="0" w:color="auto"/>
            </w:tcBorders>
            <w:vAlign w:val="center"/>
          </w:tcPr>
          <w:p w14:paraId="1C76E122" w14:textId="77777777" w:rsidR="0001030E" w:rsidRDefault="00000000">
            <w:pPr>
              <w:spacing w:line="240" w:lineRule="atLeast"/>
              <w:jc w:val="center"/>
              <w:rPr>
                <w:rFonts w:ascii="仿宋_GB2312" w:eastAsia="仿宋_GB2312"/>
              </w:rPr>
            </w:pPr>
            <w:r>
              <w:rPr>
                <w:rFonts w:ascii="仿宋_GB2312" w:eastAsia="仿宋_GB2312" w:hint="eastAsia"/>
              </w:rPr>
              <w:t>助理讲师</w:t>
            </w:r>
          </w:p>
        </w:tc>
        <w:tc>
          <w:tcPr>
            <w:tcW w:w="2880" w:type="dxa"/>
            <w:tcBorders>
              <w:top w:val="single" w:sz="4" w:space="0" w:color="auto"/>
              <w:left w:val="single" w:sz="4" w:space="0" w:color="auto"/>
              <w:bottom w:val="single" w:sz="4" w:space="0" w:color="auto"/>
              <w:right w:val="single" w:sz="4" w:space="0" w:color="auto"/>
            </w:tcBorders>
            <w:vAlign w:val="center"/>
          </w:tcPr>
          <w:p w14:paraId="17A795B8" w14:textId="77777777" w:rsidR="0001030E" w:rsidRDefault="00000000">
            <w:pPr>
              <w:spacing w:line="240" w:lineRule="atLeast"/>
              <w:jc w:val="center"/>
              <w:rPr>
                <w:rFonts w:ascii="宋体" w:hAnsi="宋体"/>
                <w:color w:val="000000"/>
                <w:sz w:val="24"/>
              </w:rPr>
            </w:pPr>
            <w:r>
              <w:rPr>
                <w:rFonts w:ascii="仿宋_GB2312" w:eastAsia="仿宋_GB2312" w:hint="eastAsia"/>
              </w:rPr>
              <w:t>嘉善县中等专业学校</w:t>
            </w:r>
          </w:p>
        </w:tc>
      </w:tr>
      <w:tr w:rsidR="0001030E" w14:paraId="7FF365F5" w14:textId="77777777">
        <w:trPr>
          <w:cantSplit/>
          <w:trHeight w:val="567"/>
        </w:trPr>
        <w:tc>
          <w:tcPr>
            <w:tcW w:w="610" w:type="dxa"/>
            <w:vMerge/>
            <w:tcBorders>
              <w:top w:val="single" w:sz="4" w:space="0" w:color="auto"/>
              <w:left w:val="single" w:sz="4" w:space="0" w:color="auto"/>
              <w:bottom w:val="single" w:sz="4" w:space="0" w:color="auto"/>
              <w:right w:val="single" w:sz="4" w:space="0" w:color="auto"/>
            </w:tcBorders>
            <w:vAlign w:val="center"/>
          </w:tcPr>
          <w:p w14:paraId="69DEA485" w14:textId="77777777" w:rsidR="0001030E" w:rsidRDefault="0001030E">
            <w:pPr>
              <w:spacing w:line="360" w:lineRule="auto"/>
              <w:rPr>
                <w:rFonts w:ascii="宋体" w:hAnsi="宋体"/>
                <w:color w:val="000000"/>
                <w:sz w:val="24"/>
              </w:rPr>
            </w:pPr>
          </w:p>
        </w:tc>
        <w:tc>
          <w:tcPr>
            <w:tcW w:w="938" w:type="dxa"/>
            <w:tcBorders>
              <w:top w:val="single" w:sz="4" w:space="0" w:color="auto"/>
              <w:left w:val="single" w:sz="4" w:space="0" w:color="auto"/>
              <w:bottom w:val="single" w:sz="4" w:space="0" w:color="auto"/>
              <w:right w:val="single" w:sz="4" w:space="0" w:color="auto"/>
            </w:tcBorders>
            <w:vAlign w:val="center"/>
          </w:tcPr>
          <w:p w14:paraId="1D5A6A9E" w14:textId="77777777" w:rsidR="0001030E" w:rsidRDefault="00000000">
            <w:pPr>
              <w:spacing w:line="240" w:lineRule="atLeast"/>
              <w:jc w:val="center"/>
              <w:rPr>
                <w:rFonts w:ascii="仿宋_GB2312" w:eastAsia="仿宋_GB2312"/>
              </w:rPr>
            </w:pPr>
            <w:r>
              <w:rPr>
                <w:rFonts w:ascii="仿宋_GB2312" w:eastAsia="仿宋_GB2312" w:hint="eastAsia"/>
              </w:rPr>
              <w:t>谢爱珍</w:t>
            </w:r>
          </w:p>
        </w:tc>
        <w:tc>
          <w:tcPr>
            <w:tcW w:w="720" w:type="dxa"/>
            <w:tcBorders>
              <w:top w:val="single" w:sz="4" w:space="0" w:color="auto"/>
              <w:left w:val="single" w:sz="4" w:space="0" w:color="auto"/>
              <w:bottom w:val="single" w:sz="4" w:space="0" w:color="auto"/>
              <w:right w:val="single" w:sz="4" w:space="0" w:color="auto"/>
            </w:tcBorders>
            <w:vAlign w:val="center"/>
          </w:tcPr>
          <w:p w14:paraId="30B9033F" w14:textId="77777777" w:rsidR="0001030E" w:rsidRDefault="00000000">
            <w:pPr>
              <w:spacing w:line="240" w:lineRule="atLeast"/>
              <w:jc w:val="center"/>
              <w:rPr>
                <w:rFonts w:ascii="仿宋_GB2312" w:eastAsia="仿宋_GB2312"/>
              </w:rPr>
            </w:pPr>
            <w:r>
              <w:rPr>
                <w:rFonts w:ascii="仿宋_GB2312" w:eastAsia="仿宋_GB2312" w:hint="eastAsia"/>
              </w:rPr>
              <w:t>男</w:t>
            </w:r>
          </w:p>
        </w:tc>
        <w:tc>
          <w:tcPr>
            <w:tcW w:w="1260" w:type="dxa"/>
            <w:tcBorders>
              <w:top w:val="single" w:sz="4" w:space="0" w:color="auto"/>
              <w:left w:val="single" w:sz="4" w:space="0" w:color="auto"/>
              <w:bottom w:val="single" w:sz="4" w:space="0" w:color="auto"/>
              <w:right w:val="single" w:sz="4" w:space="0" w:color="auto"/>
            </w:tcBorders>
            <w:vAlign w:val="center"/>
          </w:tcPr>
          <w:p w14:paraId="44BE452E" w14:textId="77777777" w:rsidR="0001030E" w:rsidRDefault="00000000">
            <w:pPr>
              <w:spacing w:line="240" w:lineRule="atLeast"/>
              <w:jc w:val="center"/>
              <w:rPr>
                <w:rFonts w:ascii="仿宋_GB2312" w:eastAsia="仿宋_GB2312"/>
              </w:rPr>
            </w:pPr>
            <w:r>
              <w:rPr>
                <w:rFonts w:ascii="仿宋_GB2312" w:eastAsia="仿宋_GB2312" w:hint="eastAsia"/>
              </w:rPr>
              <w:t>1986.1</w:t>
            </w:r>
          </w:p>
        </w:tc>
        <w:tc>
          <w:tcPr>
            <w:tcW w:w="1260" w:type="dxa"/>
            <w:tcBorders>
              <w:top w:val="single" w:sz="4" w:space="0" w:color="auto"/>
              <w:left w:val="single" w:sz="4" w:space="0" w:color="auto"/>
              <w:bottom w:val="single" w:sz="4" w:space="0" w:color="auto"/>
              <w:right w:val="single" w:sz="4" w:space="0" w:color="auto"/>
            </w:tcBorders>
            <w:vAlign w:val="center"/>
          </w:tcPr>
          <w:p w14:paraId="5270BF84" w14:textId="77777777" w:rsidR="0001030E" w:rsidRDefault="00000000">
            <w:pPr>
              <w:spacing w:line="240" w:lineRule="atLeast"/>
              <w:jc w:val="center"/>
              <w:rPr>
                <w:rFonts w:ascii="仿宋_GB2312" w:eastAsia="仿宋_GB2312"/>
              </w:rPr>
            </w:pPr>
            <w:r>
              <w:rPr>
                <w:rFonts w:ascii="仿宋_GB2312" w:eastAsia="仿宋_GB2312" w:hint="eastAsia"/>
              </w:rPr>
              <w:t>计算机</w:t>
            </w:r>
          </w:p>
        </w:tc>
        <w:tc>
          <w:tcPr>
            <w:tcW w:w="1440" w:type="dxa"/>
            <w:tcBorders>
              <w:top w:val="single" w:sz="4" w:space="0" w:color="auto"/>
              <w:left w:val="single" w:sz="4" w:space="0" w:color="auto"/>
              <w:bottom w:val="single" w:sz="4" w:space="0" w:color="auto"/>
              <w:right w:val="single" w:sz="4" w:space="0" w:color="auto"/>
            </w:tcBorders>
            <w:vAlign w:val="center"/>
          </w:tcPr>
          <w:p w14:paraId="4A700192" w14:textId="77777777" w:rsidR="0001030E" w:rsidRDefault="00000000">
            <w:pPr>
              <w:spacing w:line="240" w:lineRule="atLeast"/>
              <w:jc w:val="center"/>
              <w:rPr>
                <w:rFonts w:ascii="仿宋_GB2312" w:eastAsia="仿宋_GB2312"/>
              </w:rPr>
            </w:pPr>
            <w:r>
              <w:rPr>
                <w:rFonts w:ascii="仿宋_GB2312" w:eastAsia="仿宋_GB2312" w:hint="eastAsia"/>
              </w:rPr>
              <w:t>讲师</w:t>
            </w:r>
          </w:p>
        </w:tc>
        <w:tc>
          <w:tcPr>
            <w:tcW w:w="2880" w:type="dxa"/>
            <w:tcBorders>
              <w:top w:val="single" w:sz="4" w:space="0" w:color="auto"/>
              <w:left w:val="single" w:sz="4" w:space="0" w:color="auto"/>
              <w:bottom w:val="single" w:sz="4" w:space="0" w:color="auto"/>
              <w:right w:val="single" w:sz="4" w:space="0" w:color="auto"/>
            </w:tcBorders>
            <w:vAlign w:val="center"/>
          </w:tcPr>
          <w:p w14:paraId="45F916FB" w14:textId="77777777" w:rsidR="0001030E" w:rsidRDefault="00000000">
            <w:pPr>
              <w:spacing w:line="240" w:lineRule="atLeast"/>
              <w:jc w:val="center"/>
              <w:rPr>
                <w:rFonts w:ascii="宋体" w:hAnsi="宋体"/>
                <w:color w:val="000000"/>
                <w:sz w:val="24"/>
              </w:rPr>
            </w:pPr>
            <w:r>
              <w:rPr>
                <w:rFonts w:ascii="仿宋_GB2312" w:eastAsia="仿宋_GB2312" w:hint="eastAsia"/>
              </w:rPr>
              <w:t>嘉善县中等专业学校</w:t>
            </w:r>
          </w:p>
        </w:tc>
      </w:tr>
    </w:tbl>
    <w:p w14:paraId="379B72D9" w14:textId="77777777" w:rsidR="0001030E" w:rsidRDefault="0001030E">
      <w:pPr>
        <w:spacing w:line="360" w:lineRule="auto"/>
        <w:rPr>
          <w:b/>
          <w:color w:val="000000"/>
          <w:sz w:val="32"/>
          <w:szCs w:val="32"/>
        </w:rPr>
      </w:pPr>
    </w:p>
    <w:p w14:paraId="6191B8A2" w14:textId="77777777" w:rsidR="0001030E" w:rsidRDefault="0001030E">
      <w:pPr>
        <w:spacing w:line="360" w:lineRule="auto"/>
        <w:rPr>
          <w:b/>
          <w:color w:val="000000"/>
          <w:sz w:val="32"/>
          <w:szCs w:val="32"/>
        </w:rPr>
      </w:pPr>
    </w:p>
    <w:p w14:paraId="2E651BD5" w14:textId="77777777" w:rsidR="0001030E" w:rsidRDefault="00000000">
      <w:pPr>
        <w:spacing w:line="360" w:lineRule="auto"/>
        <w:rPr>
          <w:b/>
          <w:color w:val="000000"/>
          <w:sz w:val="32"/>
          <w:szCs w:val="32"/>
        </w:rPr>
      </w:pPr>
      <w:r>
        <w:rPr>
          <w:rFonts w:hint="eastAsia"/>
          <w:b/>
          <w:color w:val="000000"/>
          <w:sz w:val="32"/>
          <w:szCs w:val="32"/>
        </w:rPr>
        <w:t>二、课题申报者承诺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1"/>
      </w:tblGrid>
      <w:tr w:rsidR="0001030E" w14:paraId="4C1D1E43" w14:textId="77777777">
        <w:trPr>
          <w:trHeight w:val="2595"/>
        </w:trPr>
        <w:tc>
          <w:tcPr>
            <w:tcW w:w="8381" w:type="dxa"/>
            <w:vAlign w:val="center"/>
          </w:tcPr>
          <w:p w14:paraId="77E99351" w14:textId="77777777" w:rsidR="0001030E" w:rsidRDefault="00000000">
            <w:pPr>
              <w:spacing w:beforeLines="50" w:before="156" w:line="360" w:lineRule="auto"/>
              <w:ind w:firstLineChars="247" w:firstLine="692"/>
              <w:rPr>
                <w:rFonts w:ascii="宋体" w:hAnsi="宋体"/>
                <w:color w:val="000000"/>
                <w:sz w:val="28"/>
                <w:szCs w:val="28"/>
              </w:rPr>
            </w:pPr>
            <w:r>
              <w:rPr>
                <w:rFonts w:ascii="宋体" w:hAnsi="宋体" w:hint="eastAsia"/>
                <w:color w:val="000000"/>
                <w:sz w:val="28"/>
                <w:szCs w:val="28"/>
              </w:rPr>
              <w:t>本课题研究无抄袭、造假现象，填表情况属实，若有违规，本人愿意按规定承担相应处罚责任。</w:t>
            </w:r>
          </w:p>
          <w:p w14:paraId="56C57B91" w14:textId="77777777" w:rsidR="0001030E" w:rsidRDefault="00000000">
            <w:pPr>
              <w:spacing w:beforeLines="50" w:before="156" w:afterLines="50" w:after="156" w:line="360" w:lineRule="auto"/>
              <w:ind w:firstLineChars="600" w:firstLine="1680"/>
              <w:rPr>
                <w:rFonts w:ascii="宋体" w:hAnsi="宋体"/>
                <w:color w:val="000000"/>
                <w:sz w:val="28"/>
                <w:szCs w:val="28"/>
              </w:rPr>
            </w:pPr>
            <w:r>
              <w:rPr>
                <w:rFonts w:ascii="宋体" w:hAnsi="宋体" w:hint="eastAsia"/>
                <w:color w:val="000000"/>
                <w:sz w:val="28"/>
                <w:szCs w:val="28"/>
              </w:rPr>
              <w:t xml:space="preserve">承诺人（课题负责人）签名：　 </w:t>
            </w:r>
          </w:p>
          <w:p w14:paraId="71224E27" w14:textId="77777777" w:rsidR="0001030E" w:rsidRDefault="00000000">
            <w:pPr>
              <w:spacing w:beforeLines="50" w:before="156" w:afterLines="50" w:after="156" w:line="360" w:lineRule="auto"/>
              <w:ind w:firstLineChars="300" w:firstLine="840"/>
              <w:rPr>
                <w:color w:val="000000"/>
                <w:sz w:val="24"/>
              </w:rPr>
            </w:pPr>
            <w:r>
              <w:rPr>
                <w:rFonts w:ascii="宋体" w:hAnsi="宋体" w:hint="eastAsia"/>
                <w:color w:val="000000"/>
                <w:sz w:val="28"/>
                <w:szCs w:val="28"/>
              </w:rPr>
              <w:t xml:space="preserve">                            年 　 月 　 日</w:t>
            </w:r>
          </w:p>
        </w:tc>
      </w:tr>
    </w:tbl>
    <w:p w14:paraId="141EBFFE" w14:textId="77777777" w:rsidR="0001030E" w:rsidRDefault="0001030E">
      <w:pPr>
        <w:spacing w:line="360" w:lineRule="auto"/>
        <w:rPr>
          <w:b/>
          <w:color w:val="000000"/>
          <w:sz w:val="32"/>
          <w:szCs w:val="32"/>
        </w:rPr>
      </w:pPr>
    </w:p>
    <w:p w14:paraId="7AB829F8" w14:textId="77777777" w:rsidR="0001030E" w:rsidRDefault="0001030E">
      <w:pPr>
        <w:spacing w:line="360" w:lineRule="auto"/>
        <w:rPr>
          <w:b/>
          <w:color w:val="000000"/>
          <w:sz w:val="32"/>
          <w:szCs w:val="32"/>
        </w:rPr>
      </w:pPr>
    </w:p>
    <w:p w14:paraId="062EFFDD" w14:textId="77777777" w:rsidR="0001030E" w:rsidRDefault="00000000">
      <w:pPr>
        <w:spacing w:line="360" w:lineRule="auto"/>
        <w:rPr>
          <w:color w:val="000000"/>
          <w:sz w:val="24"/>
        </w:rPr>
      </w:pPr>
      <w:r>
        <w:rPr>
          <w:rFonts w:hint="eastAsia"/>
          <w:b/>
          <w:color w:val="000000"/>
          <w:sz w:val="32"/>
          <w:szCs w:val="32"/>
        </w:rPr>
        <w:t>三、申报者所在单位意见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1"/>
      </w:tblGrid>
      <w:tr w:rsidR="0001030E" w14:paraId="1C27EF02" w14:textId="77777777">
        <w:tc>
          <w:tcPr>
            <w:tcW w:w="8381" w:type="dxa"/>
            <w:vAlign w:val="center"/>
          </w:tcPr>
          <w:p w14:paraId="541A82FF" w14:textId="77777777" w:rsidR="0001030E" w:rsidRDefault="00000000">
            <w:pPr>
              <w:spacing w:line="360" w:lineRule="auto"/>
              <w:rPr>
                <w:rFonts w:ascii="宋体" w:hAnsi="宋体"/>
                <w:color w:val="000000"/>
                <w:sz w:val="28"/>
                <w:szCs w:val="28"/>
              </w:rPr>
            </w:pPr>
            <w:r>
              <w:rPr>
                <w:rFonts w:ascii="宋体" w:hAnsi="宋体" w:hint="eastAsia"/>
                <w:color w:val="000000"/>
                <w:sz w:val="28"/>
                <w:szCs w:val="28"/>
              </w:rPr>
              <w:t>该课题申报情况属实，同意申报。</w:t>
            </w:r>
          </w:p>
          <w:p w14:paraId="182055F1" w14:textId="77777777" w:rsidR="0001030E" w:rsidRDefault="00000000">
            <w:pPr>
              <w:spacing w:line="360" w:lineRule="auto"/>
              <w:rPr>
                <w:rFonts w:ascii="宋体" w:hAnsi="宋体"/>
                <w:color w:val="000000"/>
                <w:sz w:val="28"/>
                <w:szCs w:val="28"/>
              </w:rPr>
            </w:pPr>
            <w:r>
              <w:rPr>
                <w:rFonts w:ascii="宋体" w:hAnsi="宋体" w:hint="eastAsia"/>
                <w:color w:val="000000"/>
                <w:sz w:val="28"/>
                <w:szCs w:val="28"/>
              </w:rPr>
              <w:t>本单位承诺为本课题提供研究条件，并承担课题管理任务。</w:t>
            </w:r>
          </w:p>
          <w:p w14:paraId="2B8DC835" w14:textId="77777777" w:rsidR="0001030E" w:rsidRDefault="00000000">
            <w:pPr>
              <w:spacing w:line="360" w:lineRule="auto"/>
              <w:ind w:firstLineChars="50" w:firstLine="140"/>
              <w:rPr>
                <w:color w:val="000000"/>
                <w:sz w:val="28"/>
                <w:szCs w:val="28"/>
              </w:rPr>
            </w:pPr>
            <w:r>
              <w:rPr>
                <w:rFonts w:hint="eastAsia"/>
                <w:color w:val="000000"/>
                <w:sz w:val="28"/>
                <w:szCs w:val="28"/>
              </w:rPr>
              <w:t xml:space="preserve">       </w:t>
            </w:r>
            <w:r>
              <w:rPr>
                <w:rFonts w:hint="eastAsia"/>
                <w:color w:val="000000"/>
                <w:sz w:val="28"/>
                <w:szCs w:val="28"/>
              </w:rPr>
              <w:t>单位（盖章）：</w:t>
            </w:r>
            <w:r>
              <w:rPr>
                <w:rFonts w:hint="eastAsia"/>
                <w:color w:val="000000"/>
                <w:sz w:val="28"/>
                <w:szCs w:val="28"/>
              </w:rPr>
              <w:t xml:space="preserve">         </w:t>
            </w:r>
            <w:r>
              <w:rPr>
                <w:rFonts w:hint="eastAsia"/>
                <w:color w:val="000000"/>
                <w:sz w:val="28"/>
                <w:szCs w:val="28"/>
              </w:rPr>
              <w:t>负责人（签字）：</w:t>
            </w:r>
          </w:p>
          <w:p w14:paraId="794661EE" w14:textId="77777777" w:rsidR="0001030E" w:rsidRDefault="00000000">
            <w:pPr>
              <w:spacing w:line="360" w:lineRule="auto"/>
              <w:ind w:left="4480" w:hangingChars="1600" w:hanging="4480"/>
              <w:rPr>
                <w:color w:val="000000"/>
                <w:sz w:val="24"/>
              </w:rPr>
            </w:pPr>
            <w:r>
              <w:rPr>
                <w:rFonts w:hint="eastAsia"/>
                <w:color w:val="000000"/>
                <w:sz w:val="28"/>
                <w:szCs w:val="28"/>
              </w:rPr>
              <w:t xml:space="preserve">                                                                 </w:t>
            </w:r>
            <w:r>
              <w:rPr>
                <w:rFonts w:hint="eastAsia"/>
                <w:color w:val="000000"/>
                <w:sz w:val="28"/>
                <w:szCs w:val="28"/>
              </w:rPr>
              <w:t>年</w:t>
            </w:r>
            <w:r>
              <w:rPr>
                <w:rFonts w:hint="eastAsia"/>
                <w:color w:val="000000"/>
                <w:sz w:val="28"/>
                <w:szCs w:val="28"/>
              </w:rPr>
              <w:t xml:space="preserve">     </w:t>
            </w:r>
            <w:r>
              <w:rPr>
                <w:rFonts w:hint="eastAsia"/>
                <w:color w:val="000000"/>
                <w:sz w:val="28"/>
                <w:szCs w:val="28"/>
              </w:rPr>
              <w:t>月</w:t>
            </w:r>
            <w:r>
              <w:rPr>
                <w:rFonts w:hint="eastAsia"/>
                <w:color w:val="000000"/>
                <w:sz w:val="28"/>
                <w:szCs w:val="28"/>
              </w:rPr>
              <w:t xml:space="preserve">     </w:t>
            </w:r>
            <w:r>
              <w:rPr>
                <w:rFonts w:hint="eastAsia"/>
                <w:color w:val="000000"/>
                <w:sz w:val="28"/>
                <w:szCs w:val="28"/>
              </w:rPr>
              <w:t>日</w:t>
            </w:r>
            <w:r>
              <w:rPr>
                <w:rFonts w:hint="eastAsia"/>
                <w:color w:val="000000"/>
                <w:sz w:val="28"/>
                <w:szCs w:val="28"/>
              </w:rPr>
              <w:t xml:space="preserve"> </w:t>
            </w:r>
          </w:p>
        </w:tc>
      </w:tr>
    </w:tbl>
    <w:p w14:paraId="4308E9D5" w14:textId="77777777" w:rsidR="0001030E" w:rsidRDefault="00000000">
      <w:pPr>
        <w:rPr>
          <w:rFonts w:ascii="SimHei" w:eastAsia="SimHei" w:hAnsi="宋体"/>
          <w:color w:val="000000"/>
          <w:sz w:val="44"/>
          <w:szCs w:val="44"/>
          <w:bdr w:val="single" w:sz="4" w:space="0" w:color="auto"/>
        </w:rPr>
      </w:pPr>
      <w:r>
        <w:rPr>
          <w:rFonts w:ascii="SimHei" w:eastAsia="SimHei" w:hAnsi="宋体"/>
          <w:color w:val="000000"/>
          <w:sz w:val="44"/>
          <w:szCs w:val="44"/>
          <w:bdr w:val="single" w:sz="4" w:space="0" w:color="auto"/>
        </w:rPr>
        <w:lastRenderedPageBreak/>
        <w:br w:type="page"/>
      </w:r>
    </w:p>
    <w:p w14:paraId="47FF5C82" w14:textId="77777777" w:rsidR="0001030E" w:rsidRDefault="00000000">
      <w:pPr>
        <w:spacing w:line="360" w:lineRule="auto"/>
        <w:rPr>
          <w:rFonts w:ascii="SimHei" w:eastAsia="SimHei" w:hAnsi="宋体"/>
          <w:color w:val="000000"/>
          <w:sz w:val="44"/>
          <w:szCs w:val="44"/>
          <w:bdr w:val="single" w:sz="4" w:space="0" w:color="auto"/>
        </w:rPr>
      </w:pPr>
      <w:r>
        <w:rPr>
          <w:rFonts w:ascii="SimHei" w:eastAsia="SimHei" w:hAnsi="宋体" w:hint="eastAsia"/>
          <w:color w:val="000000"/>
          <w:sz w:val="44"/>
          <w:szCs w:val="44"/>
          <w:bdr w:val="single" w:sz="4" w:space="0" w:color="auto"/>
        </w:rPr>
        <w:lastRenderedPageBreak/>
        <w:t>2024年度</w:t>
      </w:r>
    </w:p>
    <w:p w14:paraId="2A8CAFAF" w14:textId="77777777" w:rsidR="0001030E" w:rsidRDefault="0001030E">
      <w:pPr>
        <w:spacing w:line="360" w:lineRule="auto"/>
        <w:jc w:val="center"/>
        <w:rPr>
          <w:rFonts w:ascii="SimHei" w:eastAsia="SimHei" w:hAnsi="宋体"/>
          <w:color w:val="000000"/>
          <w:sz w:val="48"/>
        </w:rPr>
      </w:pPr>
    </w:p>
    <w:p w14:paraId="723C98D9" w14:textId="77777777" w:rsidR="0001030E" w:rsidRDefault="00000000">
      <w:pPr>
        <w:spacing w:line="360" w:lineRule="auto"/>
        <w:jc w:val="center"/>
        <w:rPr>
          <w:rFonts w:ascii="SimHei" w:eastAsia="SimHei"/>
          <w:color w:val="000000"/>
          <w:sz w:val="48"/>
          <w:szCs w:val="48"/>
        </w:rPr>
      </w:pPr>
      <w:r>
        <w:rPr>
          <w:rFonts w:ascii="SimHei" w:eastAsia="SimHei" w:hAnsi="NSimSun" w:hint="eastAsia"/>
          <w:color w:val="000000"/>
          <w:sz w:val="52"/>
          <w:szCs w:val="52"/>
        </w:rPr>
        <w:t xml:space="preserve"> </w:t>
      </w:r>
      <w:r>
        <w:rPr>
          <w:rFonts w:ascii="SimHei" w:eastAsia="SimHei" w:hAnsi="NSimSun" w:hint="eastAsia"/>
          <w:color w:val="000000"/>
          <w:sz w:val="48"/>
          <w:szCs w:val="48"/>
        </w:rPr>
        <w:t>嘉善县教育科学</w:t>
      </w:r>
      <w:r>
        <w:rPr>
          <w:rFonts w:ascii="SimHei" w:eastAsia="SimHei" w:hAnsi="SimHei" w:hint="eastAsia"/>
          <w:color w:val="000000"/>
          <w:sz w:val="48"/>
          <w:szCs w:val="48"/>
        </w:rPr>
        <w:t>规划课题</w:t>
      </w:r>
      <w:r>
        <w:rPr>
          <w:rFonts w:ascii="SimHei" w:eastAsia="SimHei" w:hint="eastAsia"/>
          <w:color w:val="000000"/>
          <w:sz w:val="48"/>
          <w:szCs w:val="48"/>
        </w:rPr>
        <w:t>研究方案</w:t>
      </w:r>
    </w:p>
    <w:p w14:paraId="19C0B997" w14:textId="77777777" w:rsidR="0001030E" w:rsidRDefault="00000000">
      <w:pPr>
        <w:spacing w:line="360" w:lineRule="auto"/>
        <w:jc w:val="center"/>
        <w:rPr>
          <w:rFonts w:ascii="楷体_GB2312" w:eastAsia="楷体_GB2312" w:hAnsi="SimHei"/>
          <w:color w:val="000000"/>
          <w:sz w:val="48"/>
          <w:szCs w:val="48"/>
        </w:rPr>
      </w:pPr>
      <w:r>
        <w:rPr>
          <w:rFonts w:ascii="楷体_GB2312" w:eastAsia="楷体_GB2312" w:hAnsi="SimHei" w:hint="eastAsia"/>
          <w:color w:val="000000"/>
          <w:sz w:val="48"/>
          <w:szCs w:val="48"/>
        </w:rPr>
        <w:t>（规划课题）</w:t>
      </w:r>
    </w:p>
    <w:p w14:paraId="119C99F8" w14:textId="77777777" w:rsidR="0001030E" w:rsidRDefault="0001030E">
      <w:pPr>
        <w:spacing w:line="360" w:lineRule="auto"/>
        <w:jc w:val="center"/>
        <w:rPr>
          <w:rFonts w:ascii="NSimSun" w:eastAsia="NSimSun" w:hAnsi="NSimSun"/>
          <w:b/>
          <w:color w:val="000000"/>
          <w:spacing w:val="80"/>
          <w:sz w:val="44"/>
        </w:rPr>
      </w:pPr>
    </w:p>
    <w:p w14:paraId="3FCB76D7" w14:textId="77777777" w:rsidR="0001030E" w:rsidRDefault="00000000">
      <w:pPr>
        <w:spacing w:line="720" w:lineRule="auto"/>
        <w:rPr>
          <w:color w:val="000000"/>
          <w:sz w:val="36"/>
        </w:rPr>
      </w:pPr>
      <w:r>
        <w:rPr>
          <w:rFonts w:hint="eastAsia"/>
          <w:color w:val="000000"/>
          <w:sz w:val="36"/>
        </w:rPr>
        <w:t>课题名称</w:t>
      </w:r>
      <w:r>
        <w:rPr>
          <w:rFonts w:hint="eastAsia"/>
          <w:color w:val="000000"/>
          <w:sz w:val="36"/>
        </w:rPr>
        <w:t xml:space="preserve"> </w:t>
      </w:r>
      <w:r>
        <w:rPr>
          <w:rFonts w:hint="eastAsia"/>
          <w:color w:val="000000"/>
          <w:sz w:val="36"/>
          <w:u w:val="single"/>
        </w:rPr>
        <w:t xml:space="preserve">  </w:t>
      </w:r>
      <w:r>
        <w:rPr>
          <w:rFonts w:hint="eastAsia"/>
          <w:color w:val="000000"/>
          <w:sz w:val="24"/>
          <w:szCs w:val="24"/>
          <w:u w:val="single"/>
        </w:rPr>
        <w:t>单机·实用·精准：教学辅助工具平台开发的探索与研究</w:t>
      </w:r>
      <w:r>
        <w:rPr>
          <w:rFonts w:hint="eastAsia"/>
          <w:color w:val="000000"/>
          <w:sz w:val="24"/>
          <w:szCs w:val="24"/>
          <w:u w:val="single"/>
        </w:rPr>
        <w:t xml:space="preserve">   </w:t>
      </w:r>
    </w:p>
    <w:p w14:paraId="7B9AF556" w14:textId="77777777" w:rsidR="0001030E" w:rsidRDefault="00000000">
      <w:pPr>
        <w:spacing w:line="360" w:lineRule="auto"/>
        <w:rPr>
          <w:rFonts w:ascii="SimHei" w:eastAsia="SimHei" w:hAnsi="宋体"/>
          <w:color w:val="000000"/>
          <w:sz w:val="28"/>
          <w:szCs w:val="28"/>
        </w:rPr>
      </w:pPr>
      <w:r>
        <w:rPr>
          <w:rFonts w:ascii="SimHei" w:eastAsia="SimHei" w:hAnsi="宋体" w:hint="eastAsia"/>
          <w:color w:val="000000"/>
          <w:sz w:val="28"/>
          <w:szCs w:val="28"/>
        </w:rPr>
        <w:t>填报须知：</w:t>
      </w:r>
    </w:p>
    <w:p w14:paraId="02C2DF47" w14:textId="77777777" w:rsidR="0001030E" w:rsidRDefault="00000000">
      <w:pPr>
        <w:spacing w:line="360" w:lineRule="auto"/>
        <w:ind w:firstLineChars="200" w:firstLine="480"/>
        <w:rPr>
          <w:rFonts w:ascii="楷体_GB2312" w:eastAsia="楷体_GB2312" w:hAnsi="宋体"/>
          <w:color w:val="000000"/>
          <w:sz w:val="24"/>
        </w:rPr>
      </w:pPr>
      <w:r>
        <w:rPr>
          <w:rFonts w:ascii="楷体_GB2312" w:eastAsia="楷体_GB2312" w:hAnsi="宋体" w:hint="eastAsia"/>
          <w:color w:val="000000"/>
          <w:sz w:val="24"/>
        </w:rPr>
        <w:t>一、本页及课题研究方案实行匿名填写；</w:t>
      </w:r>
    </w:p>
    <w:p w14:paraId="08FC6403" w14:textId="77777777" w:rsidR="0001030E" w:rsidRDefault="00000000">
      <w:pPr>
        <w:tabs>
          <w:tab w:val="left" w:pos="4200"/>
        </w:tabs>
        <w:spacing w:line="360" w:lineRule="auto"/>
        <w:ind w:firstLineChars="200" w:firstLine="480"/>
        <w:rPr>
          <w:rFonts w:ascii="楷体_GB2312" w:eastAsia="楷体_GB2312" w:hAnsi="宋体"/>
          <w:color w:val="000000"/>
          <w:sz w:val="24"/>
        </w:rPr>
      </w:pPr>
      <w:r>
        <w:rPr>
          <w:rFonts w:ascii="楷体_GB2312" w:eastAsia="楷体_GB2312" w:hAnsi="宋体" w:hint="eastAsia"/>
          <w:color w:val="000000"/>
          <w:sz w:val="24"/>
        </w:rPr>
        <w:t>二、课题研究方案限8000字以内，内容中不得出现研究者姓名和单位名称，否则申报无效；</w:t>
      </w:r>
    </w:p>
    <w:p w14:paraId="559589ED" w14:textId="77777777" w:rsidR="0001030E" w:rsidRDefault="00000000">
      <w:pPr>
        <w:tabs>
          <w:tab w:val="left" w:pos="4200"/>
        </w:tabs>
        <w:spacing w:line="360" w:lineRule="auto"/>
        <w:ind w:firstLineChars="200" w:firstLine="480"/>
        <w:rPr>
          <w:rFonts w:ascii="楷体_GB2312" w:eastAsia="楷体_GB2312" w:hAnsi="宋体"/>
          <w:color w:val="000000"/>
          <w:sz w:val="24"/>
        </w:rPr>
      </w:pPr>
      <w:r>
        <w:rPr>
          <w:rFonts w:ascii="楷体_GB2312" w:eastAsia="楷体_GB2312" w:hAnsi="宋体" w:hint="eastAsia"/>
          <w:color w:val="000000"/>
          <w:sz w:val="24"/>
        </w:rPr>
        <w:t>三、附课题研究方案，一般包括：选题缘由、相关研究综述、课题界定、研究内容与操作、研究方法与步骤、成果形式等。</w:t>
      </w:r>
    </w:p>
    <w:p w14:paraId="64D93AD4" w14:textId="77777777" w:rsidR="0001030E" w:rsidRDefault="00000000">
      <w:pPr>
        <w:ind w:firstLineChars="200" w:firstLine="480"/>
        <w:rPr>
          <w:rFonts w:ascii="楷体_GB2312" w:eastAsia="楷体_GB2312" w:hAnsi="宋体"/>
          <w:color w:val="000000"/>
          <w:sz w:val="24"/>
        </w:rPr>
      </w:pPr>
      <w:r>
        <w:rPr>
          <w:rFonts w:ascii="楷体_GB2312" w:eastAsia="楷体_GB2312" w:hAnsi="宋体" w:hint="eastAsia"/>
          <w:color w:val="000000"/>
          <w:sz w:val="24"/>
        </w:rPr>
        <w:t>四、规划课题申报表须附课题研究实施方案，申报表一式一份，实施方案一式三份。</w:t>
      </w:r>
    </w:p>
    <w:p w14:paraId="7CB2BD97" w14:textId="77777777" w:rsidR="0001030E" w:rsidRDefault="00000000">
      <w:pPr>
        <w:rPr>
          <w:rFonts w:ascii="楷体_GB2312" w:eastAsia="楷体_GB2312" w:hAnsi="宋体"/>
          <w:color w:val="000000"/>
          <w:sz w:val="24"/>
        </w:rPr>
      </w:pPr>
      <w:r>
        <w:rPr>
          <w:rFonts w:ascii="楷体_GB2312" w:eastAsia="楷体_GB2312" w:hAnsi="宋体" w:hint="eastAsia"/>
          <w:color w:val="000000"/>
          <w:sz w:val="24"/>
        </w:rPr>
        <w:br w:type="page"/>
      </w:r>
    </w:p>
    <w:p w14:paraId="70203D3E"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lastRenderedPageBreak/>
        <w:t>一、课题选题缘由</w:t>
      </w:r>
    </w:p>
    <w:p w14:paraId="0B4977FC" w14:textId="7E18C416" w:rsidR="00680BA7" w:rsidRDefault="00000000" w:rsidP="006F2DDC">
      <w:pPr>
        <w:spacing w:line="400" w:lineRule="exact"/>
        <w:ind w:firstLineChars="200" w:firstLine="480"/>
        <w:jc w:val="both"/>
        <w:rPr>
          <w:rFonts w:ascii="宋体" w:hAnsi="宋体" w:cs="宋体"/>
          <w:color w:val="FF0000"/>
          <w:sz w:val="24"/>
          <w:szCs w:val="24"/>
        </w:rPr>
      </w:pPr>
      <w:r>
        <w:rPr>
          <w:rFonts w:ascii="宋体" w:hAnsi="宋体" w:cs="宋体" w:hint="eastAsia"/>
          <w:color w:val="FF0000"/>
          <w:sz w:val="24"/>
          <w:szCs w:val="24"/>
        </w:rPr>
        <w:t>在当今教育技术飞速发展的时代，教学辅助工具平台作为教学创新的重要手段，对提升教学效果和学习体验起着至关重要的作用。学校和社会对教师信息技术能力的要求越来越高，教师需要适应不同环境的挑战。有时候，教师需要跨校借班进行课堂教学，这就需要他们在陌生的环境下灵活运用信息技术解决实际问题。然而，现有的教学辅助工具平台大多依赖于网络连接，对于部分教室网络不流畅或要求禁止学生使用手机的场景存在一定局限性。因此，开发一款单机式、实用性强且精准的教学辅助工具平台具有重要意义。</w:t>
      </w:r>
    </w:p>
    <w:p w14:paraId="19040A6D"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（一）现状分析</w:t>
      </w:r>
    </w:p>
    <w:p w14:paraId="4B10B317" w14:textId="77777777" w:rsidR="0001030E" w:rsidRDefault="00000000">
      <w:pPr>
        <w:spacing w:line="400" w:lineRule="exact"/>
        <w:ind w:firstLineChars="200" w:firstLine="489"/>
        <w:rPr>
          <w:rFonts w:ascii="宋体" w:hAnsi="宋体"/>
          <w:color w:val="FF0000"/>
          <w:sz w:val="24"/>
        </w:rPr>
      </w:pPr>
      <w:r>
        <w:rPr>
          <w:rFonts w:ascii="宋体" w:hAnsi="宋体" w:hint="eastAsia"/>
          <w:b/>
          <w:color w:val="FF0000"/>
          <w:sz w:val="24"/>
        </w:rPr>
        <w:t>平台多、资源杂</w:t>
      </w:r>
      <w:r>
        <w:rPr>
          <w:rFonts w:ascii="宋体" w:hAnsi="宋体" w:hint="eastAsia"/>
          <w:color w:val="FF0000"/>
          <w:sz w:val="24"/>
        </w:rPr>
        <w:t xml:space="preserve"> 现有的网络学习平台繁芜丛杂，如极客学院、慕课网、腾讯课堂、学习通、之江汇，还有一些论坛、微信小程序、公众号等。大多数属于种类多、科目全、资源杂的平台，除像“极客学院”等少数为编程学习服务的专一的平台。</w:t>
      </w:r>
      <w:r>
        <w:rPr>
          <w:rFonts w:ascii="宋体" w:hAnsi="宋体"/>
          <w:color w:val="FF0000"/>
          <w:sz w:val="24"/>
        </w:rPr>
        <w:t xml:space="preserve"> </w:t>
      </w:r>
    </w:p>
    <w:p w14:paraId="5AB35BBC" w14:textId="77777777" w:rsidR="0001030E" w:rsidRDefault="00000000">
      <w:pPr>
        <w:spacing w:line="400" w:lineRule="exact"/>
        <w:ind w:firstLineChars="200" w:firstLine="489"/>
        <w:rPr>
          <w:rFonts w:ascii="宋体" w:hAnsi="宋体"/>
          <w:color w:val="FF0000"/>
          <w:sz w:val="24"/>
        </w:rPr>
      </w:pPr>
      <w:r>
        <w:rPr>
          <w:rFonts w:ascii="宋体" w:hAnsi="宋体" w:hint="eastAsia"/>
          <w:b/>
          <w:color w:val="FF0000"/>
          <w:sz w:val="24"/>
        </w:rPr>
        <w:t>收费高、广告多</w:t>
      </w:r>
      <w:r>
        <w:rPr>
          <w:rFonts w:ascii="宋体" w:hAnsi="宋体" w:hint="eastAsia"/>
          <w:color w:val="FF0000"/>
          <w:sz w:val="24"/>
        </w:rPr>
        <w:t xml:space="preserve"> 多数平台为吸引用户，采取了“先上车后买票”的营销策略。前期免费开设课程，后期看“菜”收费，特别是一些优质课程，课程费用从几百到几万不等；且在一些免费课程里，充斥大量广告，严重干扰学习者的注意力。</w:t>
      </w:r>
    </w:p>
    <w:p w14:paraId="2DD32818" w14:textId="77777777" w:rsidR="0001030E" w:rsidRDefault="00000000">
      <w:pPr>
        <w:spacing w:line="400" w:lineRule="exact"/>
        <w:ind w:firstLineChars="200" w:firstLine="489"/>
        <w:rPr>
          <w:rFonts w:ascii="SimHei" w:eastAsia="SimHei" w:hAnsi="SimHei" w:cs="SimHei"/>
          <w:b/>
          <w:bCs/>
          <w:color w:val="FF0000"/>
          <w:sz w:val="24"/>
          <w:szCs w:val="24"/>
        </w:rPr>
      </w:pPr>
      <w:r>
        <w:rPr>
          <w:rFonts w:ascii="宋体" w:hAnsi="宋体" w:hint="eastAsia"/>
          <w:b/>
          <w:color w:val="FF0000"/>
          <w:sz w:val="24"/>
        </w:rPr>
        <w:t>功能少、个性缺</w:t>
      </w:r>
      <w:r>
        <w:rPr>
          <w:rFonts w:ascii="宋体" w:hAnsi="宋体" w:hint="eastAsia"/>
          <w:color w:val="FF0000"/>
          <w:sz w:val="24"/>
        </w:rPr>
        <w:t xml:space="preserve"> 平台间的功能模块相似度高，如在线编译、协作开发、书写云笔记等。诸多平台缺少对个性化学习模块的设计，自主学习效果并不佳。</w:t>
      </w:r>
    </w:p>
    <w:p w14:paraId="18B5F0AC"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（二）研究意义</w:t>
      </w:r>
    </w:p>
    <w:p w14:paraId="16DEA2B2"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1.理论意义</w:t>
      </w:r>
    </w:p>
    <w:p w14:paraId="76144095"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通过研究和开发单机式教学辅助工具平台，可以探索教育技术领域在无网络环境下的应用可能性，为教学辅助工具的发展提供新的思路和范式。</w:t>
      </w:r>
    </w:p>
    <w:p w14:paraId="01FE7DA2"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2.实践意义</w:t>
      </w:r>
    </w:p>
    <w:p w14:paraId="1B2659BD"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针对教室网络不流畅和禁止手机使用等实际问题，开发单机式教学辅助工具平台能够有效解决教师在教学过程中遇到的困扰，提高教学质量和效率，促进教育信息化的深入发展。</w:t>
      </w:r>
    </w:p>
    <w:p w14:paraId="294D6FBF"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（三）研究价值</w:t>
      </w:r>
    </w:p>
    <w:p w14:paraId="1AC4B2D4"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1.适应实际教学需求</w:t>
      </w:r>
    </w:p>
    <w:p w14:paraId="070D2A96"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部分教室网络环境不佳，学生禁止使用手机，开发单机式教学辅助工具平台能够贴近实际教学需求，提供更灵活的教学工具选择。</w:t>
      </w:r>
    </w:p>
    <w:p w14:paraId="1F277F7B"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2.提升教学效果</w:t>
      </w:r>
    </w:p>
    <w:p w14:paraId="495253FF"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lastRenderedPageBreak/>
        <w:t>单机式教学辅助工具平台可以保证教学过程的稳定性和流畅性，避免因网络问题导致教学中断，从而提升教学效果和学习体验。</w:t>
      </w:r>
    </w:p>
    <w:p w14:paraId="766D2DF5"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3.促进个性化教学</w:t>
      </w:r>
    </w:p>
    <w:p w14:paraId="5589056A"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开发精准的个性化定制功能，可以根据教师和学生的实际需求进行定制化设置，实现更加个性化、精准化的教学和学习过程。</w:t>
      </w:r>
    </w:p>
    <w:p w14:paraId="04A1A5A1"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4.推动教育信息化发展</w:t>
      </w:r>
    </w:p>
    <w:p w14:paraId="485BB71A"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单机式教学辅助工具平台的研发与应用，将为教育信息化领域注入新的活力，推动教育技术的不断创新和发展。</w:t>
      </w:r>
    </w:p>
    <w:p w14:paraId="018C4155" w14:textId="77777777" w:rsidR="0001030E" w:rsidRDefault="00000000">
      <w:pPr>
        <w:rPr>
          <w:rFonts w:ascii="楷体_GB2312" w:eastAsia="楷体_GB2312" w:hAnsi="宋体"/>
          <w:color w:val="000000"/>
          <w:sz w:val="24"/>
        </w:rPr>
      </w:pPr>
      <w:r>
        <w:rPr>
          <w:rFonts w:ascii="宋体" w:hAnsi="宋体" w:cs="宋体" w:hint="eastAsia"/>
          <w:sz w:val="24"/>
          <w:szCs w:val="24"/>
        </w:rPr>
        <w:t>综上所述，针对教室网络环境不佳和学生手机使用受限等实际问题，开发一款单机式、实用性强且精准的教学辅助工具平台具有重要的理论和实践意义，对提升教学质量、促进教育信息化发展具有重要价值。</w:t>
      </w:r>
    </w:p>
    <w:p w14:paraId="7CB30808"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二、国内外相关研究综述</w:t>
      </w:r>
    </w:p>
    <w:p w14:paraId="7B4816E9" w14:textId="77777777" w:rsidR="0001030E" w:rsidRDefault="00000000">
      <w:pPr>
        <w:spacing w:line="400" w:lineRule="exact"/>
        <w:ind w:firstLineChars="200" w:firstLine="480"/>
        <w:rPr>
          <w:rFonts w:ascii="宋体" w:hAnsi="宋体" w:cs="宋体"/>
          <w:color w:val="FF0000"/>
          <w:sz w:val="24"/>
          <w:szCs w:val="24"/>
        </w:rPr>
      </w:pPr>
      <w:r>
        <w:rPr>
          <w:rFonts w:ascii="宋体" w:hAnsi="宋体" w:cs="宋体" w:hint="eastAsia"/>
          <w:color w:val="FF0000"/>
          <w:sz w:val="24"/>
          <w:szCs w:val="24"/>
        </w:rPr>
        <w:t>目前，教学辅助工具平台的开发已经成为教育技术领域的研究热点之一。在国内外，许多学者和研究机构都进行了相关的探索和研究。</w:t>
      </w:r>
    </w:p>
    <w:p w14:paraId="17A3E58E" w14:textId="77777777" w:rsidR="0001030E" w:rsidRDefault="00000000">
      <w:pPr>
        <w:spacing w:line="400" w:lineRule="exact"/>
        <w:ind w:firstLineChars="200" w:firstLine="480"/>
        <w:rPr>
          <w:rFonts w:ascii="宋体" w:hAnsi="宋体" w:cs="宋体"/>
          <w:color w:val="FF0000"/>
          <w:sz w:val="24"/>
          <w:szCs w:val="24"/>
        </w:rPr>
      </w:pPr>
      <w:r>
        <w:rPr>
          <w:rFonts w:ascii="宋体" w:hAnsi="宋体" w:cs="宋体" w:hint="eastAsia"/>
          <w:color w:val="FF0000"/>
          <w:sz w:val="24"/>
          <w:szCs w:val="24"/>
        </w:rPr>
        <w:t>国内高校和科研机构积极研究教学辅助工具平台，致力于提升教学效果和学习体验。好未来等在线教育机构提供丰富多样的在线学习工具，如作业辅导、题库练习等，注重用户需求和体验优化。其他平台如超星学习通、蓝墨云班课、UMU互动平台、雨课堂也各具特色。</w:t>
      </w:r>
    </w:p>
    <w:p w14:paraId="05AA2446" w14:textId="77777777" w:rsidR="0001030E" w:rsidRDefault="00000000">
      <w:pPr>
        <w:spacing w:line="400" w:lineRule="exact"/>
        <w:ind w:firstLineChars="200" w:firstLine="480"/>
        <w:rPr>
          <w:rFonts w:ascii="宋体" w:hAnsi="宋体" w:cs="宋体"/>
          <w:color w:val="FF0000"/>
          <w:sz w:val="24"/>
          <w:szCs w:val="24"/>
        </w:rPr>
      </w:pPr>
      <w:r>
        <w:rPr>
          <w:rFonts w:ascii="宋体" w:hAnsi="宋体" w:cs="宋体" w:hint="eastAsia"/>
          <w:color w:val="FF0000"/>
          <w:sz w:val="24"/>
          <w:szCs w:val="24"/>
        </w:rPr>
        <w:t>在国外，发达国家也积极研究教学辅助工具平台，一些知名的教育科技公司推出了先进的平台。Moodle和Blackboard是两种常见的学习管理系统，提供丰富的工具和在线课程、讨论论坛、作业批改等功能。Blackboard还具有可扩展性和安全性优势。</w:t>
      </w:r>
    </w:p>
    <w:p w14:paraId="6B3E40EF" w14:textId="77777777" w:rsidR="0001030E" w:rsidRDefault="00000000">
      <w:pPr>
        <w:spacing w:line="400" w:lineRule="exact"/>
        <w:ind w:firstLineChars="200" w:firstLine="480"/>
        <w:rPr>
          <w:rFonts w:ascii="楷体_GB2312" w:eastAsia="楷体_GB2312" w:hAnsi="宋体"/>
          <w:color w:val="FF0000"/>
          <w:sz w:val="24"/>
        </w:rPr>
      </w:pPr>
      <w:r>
        <w:rPr>
          <w:rFonts w:ascii="宋体" w:hAnsi="宋体" w:cs="宋体" w:hint="eastAsia"/>
          <w:color w:val="FF0000"/>
          <w:sz w:val="24"/>
          <w:szCs w:val="24"/>
        </w:rPr>
        <w:t>综上所述，教学辅助工具平台虽然提供了许多便利和创新，但也存在依赖网络连接、存储空间限制、单一平台限制、隐私和安全等问题。</w:t>
      </w:r>
    </w:p>
    <w:p w14:paraId="4E4DF0CF"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三、课题界定</w:t>
      </w:r>
    </w:p>
    <w:p w14:paraId="1F1C02E7" w14:textId="77777777" w:rsidR="0001030E" w:rsidRDefault="00000000">
      <w:pPr>
        <w:spacing w:line="400" w:lineRule="exact"/>
        <w:ind w:firstLineChars="200" w:firstLine="489"/>
        <w:rPr>
          <w:rFonts w:ascii="宋体" w:hAnsi="宋体" w:cs="宋体"/>
          <w:sz w:val="24"/>
          <w:szCs w:val="24"/>
        </w:rPr>
      </w:pPr>
      <w:r>
        <w:rPr>
          <w:rFonts w:ascii="宋体" w:hAnsi="宋体" w:cs="宋体"/>
          <w:b/>
          <w:bCs/>
          <w:sz w:val="24"/>
          <w:szCs w:val="24"/>
        </w:rPr>
        <w:t>教学辅助工具平台</w:t>
      </w:r>
      <w:r>
        <w:rPr>
          <w:rFonts w:ascii="宋体" w:hAnsi="宋体" w:cs="宋体" w:hint="eastAsia"/>
          <w:b/>
          <w:bCs/>
          <w:sz w:val="24"/>
          <w:szCs w:val="24"/>
        </w:rPr>
        <w:t>：</w:t>
      </w:r>
      <w:r>
        <w:rPr>
          <w:rFonts w:ascii="宋体" w:hAnsi="宋体" w:cs="宋体"/>
          <w:sz w:val="24"/>
          <w:szCs w:val="24"/>
        </w:rPr>
        <w:t>一种用于支持教师进行教学工作的在线平台或软件。它提供了各种辅助教学的工具和资源，帮助教师更有效地进行教学设计、教学管理和教学评估。</w:t>
      </w:r>
    </w:p>
    <w:p w14:paraId="10A81942" w14:textId="77777777" w:rsidR="0001030E" w:rsidRDefault="00000000">
      <w:pPr>
        <w:spacing w:line="400" w:lineRule="exact"/>
        <w:ind w:firstLineChars="200" w:firstLine="489"/>
        <w:rPr>
          <w:rFonts w:ascii="宋体" w:hAnsi="宋体" w:cs="宋体"/>
          <w:sz w:val="24"/>
          <w:szCs w:val="24"/>
        </w:rPr>
      </w:pPr>
      <w:r>
        <w:rPr>
          <w:rFonts w:ascii="宋体" w:hAnsi="宋体" w:cs="宋体"/>
          <w:b/>
          <w:bCs/>
          <w:sz w:val="24"/>
          <w:szCs w:val="24"/>
        </w:rPr>
        <w:t>单机·实用·精准</w:t>
      </w:r>
      <w:r>
        <w:rPr>
          <w:rFonts w:ascii="宋体" w:hAnsi="宋体" w:cs="宋体" w:hint="eastAsia"/>
          <w:b/>
          <w:bCs/>
          <w:sz w:val="24"/>
          <w:szCs w:val="24"/>
        </w:rPr>
        <w:t>：</w:t>
      </w:r>
      <w:r>
        <w:rPr>
          <w:rFonts w:ascii="宋体" w:hAnsi="宋体" w:cs="宋体" w:hint="eastAsia"/>
          <w:sz w:val="24"/>
          <w:szCs w:val="24"/>
        </w:rPr>
        <w:t>“</w:t>
      </w:r>
      <w:r>
        <w:rPr>
          <w:rFonts w:ascii="宋体" w:hAnsi="宋体" w:cs="宋体"/>
          <w:sz w:val="24"/>
          <w:szCs w:val="24"/>
        </w:rPr>
        <w:t>单机</w:t>
      </w:r>
      <w:r>
        <w:rPr>
          <w:rFonts w:ascii="宋体" w:hAnsi="宋体" w:cs="宋体" w:hint="eastAsia"/>
          <w:sz w:val="24"/>
          <w:szCs w:val="24"/>
        </w:rPr>
        <w:t>”</w:t>
      </w:r>
      <w:r>
        <w:rPr>
          <w:rFonts w:ascii="宋体" w:hAnsi="宋体" w:cs="宋体"/>
          <w:sz w:val="24"/>
          <w:szCs w:val="24"/>
        </w:rPr>
        <w:t>在这个课题中指代平台</w:t>
      </w:r>
      <w:r>
        <w:rPr>
          <w:rFonts w:ascii="宋体" w:hAnsi="宋体" w:cs="宋体" w:hint="eastAsia"/>
          <w:sz w:val="24"/>
          <w:szCs w:val="24"/>
        </w:rPr>
        <w:t>中所开发的教学辅助工具使用</w:t>
      </w:r>
      <w:r>
        <w:rPr>
          <w:rFonts w:ascii="宋体" w:hAnsi="宋体" w:cs="宋体"/>
          <w:sz w:val="24"/>
          <w:szCs w:val="24"/>
        </w:rPr>
        <w:t>形式，</w:t>
      </w:r>
      <w:r>
        <w:rPr>
          <w:rFonts w:ascii="宋体" w:hAnsi="宋体" w:cs="宋体" w:hint="eastAsia"/>
          <w:sz w:val="24"/>
          <w:szCs w:val="24"/>
        </w:rPr>
        <w:t>“</w:t>
      </w:r>
      <w:r>
        <w:rPr>
          <w:rFonts w:ascii="宋体" w:hAnsi="宋体" w:cs="宋体"/>
          <w:sz w:val="24"/>
          <w:szCs w:val="24"/>
        </w:rPr>
        <w:t>实用</w:t>
      </w:r>
      <w:r>
        <w:rPr>
          <w:rFonts w:ascii="宋体" w:hAnsi="宋体" w:cs="宋体" w:hint="eastAsia"/>
          <w:sz w:val="24"/>
          <w:szCs w:val="24"/>
        </w:rPr>
        <w:t>”</w:t>
      </w:r>
      <w:r>
        <w:rPr>
          <w:rFonts w:ascii="宋体" w:hAnsi="宋体" w:cs="宋体"/>
          <w:sz w:val="24"/>
          <w:szCs w:val="24"/>
        </w:rPr>
        <w:t>表示平台具有实际价值和应用性，"精准"则强调平台的准确性和精确性，以提供精确的教学支持和结果。</w:t>
      </w:r>
    </w:p>
    <w:p w14:paraId="1BDDBB71" w14:textId="77777777" w:rsidR="0001030E" w:rsidRDefault="00000000">
      <w:pPr>
        <w:spacing w:line="400" w:lineRule="exact"/>
        <w:rPr>
          <w:rFonts w:ascii="SimHei" w:eastAsia="SimHei" w:hAnsi="SimHei"/>
          <w:b/>
          <w:sz w:val="28"/>
          <w:szCs w:val="28"/>
        </w:rPr>
      </w:pPr>
      <w:r>
        <w:rPr>
          <w:rFonts w:ascii="SimHei" w:eastAsia="SimHei" w:hAnsi="SimHei" w:hint="eastAsia"/>
          <w:b/>
          <w:sz w:val="28"/>
          <w:szCs w:val="28"/>
        </w:rPr>
        <w:t>四、研究的目标</w:t>
      </w:r>
    </w:p>
    <w:p w14:paraId="246C95F3"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1.</w:t>
      </w:r>
      <w:r>
        <w:rPr>
          <w:rFonts w:ascii="宋体" w:hAnsi="宋体"/>
          <w:color w:val="FF0000"/>
          <w:sz w:val="24"/>
        </w:rPr>
        <w:t xml:space="preserve"> </w:t>
      </w:r>
      <w:r>
        <w:rPr>
          <w:rFonts w:ascii="宋体" w:hAnsi="宋体" w:hint="eastAsia"/>
          <w:color w:val="FF0000"/>
          <w:sz w:val="24"/>
        </w:rPr>
        <w:t>设计并实现基于飓风学习模型构建个性化网络学习平台，辅助学生梳理个性化学习方案，促使学生养成良好的学习习惯，进而提升其专业知识和技能。</w:t>
      </w:r>
    </w:p>
    <w:p w14:paraId="74C15215"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lastRenderedPageBreak/>
        <w:t>2.</w:t>
      </w:r>
      <w:r>
        <w:rPr>
          <w:rFonts w:ascii="宋体" w:hAnsi="宋体"/>
          <w:color w:val="FF0000"/>
          <w:sz w:val="24"/>
        </w:rPr>
        <w:t xml:space="preserve"> </w:t>
      </w:r>
      <w:r>
        <w:rPr>
          <w:rFonts w:ascii="宋体" w:hAnsi="宋体" w:hint="eastAsia"/>
          <w:color w:val="FF0000"/>
          <w:sz w:val="24"/>
        </w:rPr>
        <w:t>梳理和提炼个性化学习平台设计与实现要素，辅助线下课堂教学。</w:t>
      </w:r>
    </w:p>
    <w:p w14:paraId="3776E26B" w14:textId="77777777" w:rsidR="0001030E" w:rsidRDefault="00000000">
      <w:pPr>
        <w:spacing w:line="400" w:lineRule="exact"/>
        <w:ind w:firstLineChars="200" w:firstLine="480"/>
        <w:rPr>
          <w:rFonts w:ascii="SimHei" w:eastAsia="SimHei" w:hAnsi="SimHei" w:cs="SimHei"/>
          <w:b/>
          <w:color w:val="FF0000"/>
          <w:kern w:val="2"/>
          <w:sz w:val="28"/>
          <w:szCs w:val="28"/>
        </w:rPr>
      </w:pPr>
      <w:r>
        <w:rPr>
          <w:rFonts w:ascii="宋体" w:hAnsi="宋体" w:hint="eastAsia"/>
          <w:color w:val="FF0000"/>
          <w:sz w:val="24"/>
        </w:rPr>
        <w:t>3.</w:t>
      </w:r>
      <w:r>
        <w:rPr>
          <w:rFonts w:ascii="宋体" w:hAnsi="宋体"/>
          <w:color w:val="FF0000"/>
          <w:sz w:val="24"/>
        </w:rPr>
        <w:t xml:space="preserve"> </w:t>
      </w:r>
      <w:r>
        <w:rPr>
          <w:rFonts w:ascii="宋体" w:hAnsi="宋体" w:hint="eastAsia"/>
          <w:color w:val="FF0000"/>
          <w:sz w:val="24"/>
        </w:rPr>
        <w:t>形成一批典型案例，提升教学指导力。</w:t>
      </w:r>
    </w:p>
    <w:p w14:paraId="66D90733"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五、课题研究内容与操作</w:t>
      </w:r>
    </w:p>
    <w:p w14:paraId="2EF611AF"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59264" behindDoc="0" locked="0" layoutInCell="1" allowOverlap="1" wp14:anchorId="00E2D308" wp14:editId="18C69A6C">
            <wp:simplePos x="0" y="0"/>
            <wp:positionH relativeFrom="column">
              <wp:posOffset>-144145</wp:posOffset>
            </wp:positionH>
            <wp:positionV relativeFrom="paragraph">
              <wp:posOffset>633095</wp:posOffset>
            </wp:positionV>
            <wp:extent cx="5633085" cy="1040765"/>
            <wp:effectExtent l="0" t="0" r="0" b="6985"/>
            <wp:wrapTopAndBottom/>
            <wp:docPr id="3" name="图片 3" descr="C:/Users/Administrator/Desktop/产品研发规划路线图时间轴.png产品研发规划路线图时间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产品研发规划路线图时间轴.png产品研发规划路线图时间轴"/>
                    <pic:cNvPicPr>
                      <a:picLocks noChangeAspect="1"/>
                    </pic:cNvPicPr>
                  </pic:nvPicPr>
                  <pic:blipFill>
                    <a:blip r:embed="rId4"/>
                    <a:srcRect t="8657" b="8657"/>
                    <a:stretch>
                      <a:fillRect/>
                    </a:stretch>
                  </pic:blipFill>
                  <pic:spPr>
                    <a:xfrm>
                      <a:off x="0" y="0"/>
                      <a:ext cx="5633085" cy="1040765"/>
                    </a:xfrm>
                    <a:prstGeom prst="rect">
                      <a:avLst/>
                    </a:prstGeom>
                    <a:ln>
                      <a:noFill/>
                    </a:ln>
                  </pic:spPr>
                </pic:pic>
              </a:graphicData>
            </a:graphic>
          </wp:anchor>
        </w:drawing>
      </w:r>
      <w:r>
        <w:rPr>
          <w:rFonts w:ascii="宋体" w:hAnsi="宋体" w:cs="宋体" w:hint="eastAsia"/>
          <w:sz w:val="24"/>
          <w:szCs w:val="24"/>
        </w:rPr>
        <w:t>课题研究的步骤主要参考通用软件平台开发的标准流程，共分为四个部分，如下</w:t>
      </w:r>
      <w:r>
        <w:rPr>
          <w:rFonts w:ascii="宋体" w:hAnsi="宋体" w:cs="宋体" w:hint="eastAsia"/>
          <w:sz w:val="24"/>
          <w:szCs w:val="24"/>
        </w:rPr>
        <w:fldChar w:fldCharType="begin"/>
      </w:r>
      <w:r>
        <w:rPr>
          <w:rFonts w:ascii="宋体" w:hAnsi="宋体" w:cs="宋体" w:hint="eastAsia"/>
          <w:sz w:val="24"/>
          <w:szCs w:val="24"/>
        </w:rPr>
        <w:instrText xml:space="preserve"> REF _Ref159333529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图1</w:t>
      </w:r>
      <w:r>
        <w:rPr>
          <w:rFonts w:ascii="宋体" w:hAnsi="宋体" w:cs="宋体" w:hint="eastAsia"/>
          <w:sz w:val="24"/>
          <w:szCs w:val="24"/>
        </w:rPr>
        <w:fldChar w:fldCharType="end"/>
      </w:r>
      <w:r>
        <w:rPr>
          <w:rFonts w:ascii="宋体" w:hAnsi="宋体" w:cs="宋体" w:hint="eastAsia"/>
          <w:sz w:val="24"/>
          <w:szCs w:val="24"/>
        </w:rPr>
        <w:t>所示：</w:t>
      </w:r>
    </w:p>
    <w:p w14:paraId="31113E77" w14:textId="77777777" w:rsidR="0001030E" w:rsidRDefault="00000000">
      <w:pPr>
        <w:pStyle w:val="a3"/>
        <w:jc w:val="center"/>
        <w:rPr>
          <w:rFonts w:ascii="FangSong" w:eastAsia="FangSong" w:hAnsi="FangSong"/>
          <w:sz w:val="21"/>
          <w:szCs w:val="21"/>
        </w:rPr>
      </w:pPr>
      <w:bookmarkStart w:id="0" w:name="_Ref159333529"/>
      <w:r>
        <w:rPr>
          <w:rFonts w:ascii="FangSong" w:eastAsia="FangSong" w:hAnsi="FangSong"/>
          <w:sz w:val="21"/>
          <w:szCs w:val="21"/>
        </w:rPr>
        <w:t>图</w:t>
      </w:r>
      <w:r>
        <w:rPr>
          <w:rFonts w:ascii="FangSong" w:eastAsia="FangSong" w:hAnsi="FangSong"/>
          <w:sz w:val="21"/>
          <w:szCs w:val="21"/>
        </w:rPr>
        <w:fldChar w:fldCharType="begin"/>
      </w:r>
      <w:r>
        <w:rPr>
          <w:rFonts w:ascii="FangSong" w:eastAsia="FangSong" w:hAnsi="FangSong"/>
          <w:sz w:val="21"/>
          <w:szCs w:val="21"/>
        </w:rPr>
        <w:instrText xml:space="preserve"> SEQ 图 \* ARABIC </w:instrText>
      </w:r>
      <w:r>
        <w:rPr>
          <w:rFonts w:ascii="FangSong" w:eastAsia="FangSong" w:hAnsi="FangSong"/>
          <w:sz w:val="21"/>
          <w:szCs w:val="21"/>
        </w:rPr>
        <w:fldChar w:fldCharType="separate"/>
      </w:r>
      <w:r>
        <w:rPr>
          <w:rFonts w:ascii="FangSong" w:eastAsia="FangSong" w:hAnsi="FangSong"/>
          <w:sz w:val="21"/>
          <w:szCs w:val="21"/>
        </w:rPr>
        <w:t>1</w:t>
      </w:r>
      <w:r>
        <w:rPr>
          <w:rFonts w:ascii="FangSong" w:eastAsia="FangSong" w:hAnsi="FangSong"/>
          <w:sz w:val="21"/>
          <w:szCs w:val="21"/>
        </w:rPr>
        <w:fldChar w:fldCharType="end"/>
      </w:r>
      <w:bookmarkEnd w:id="0"/>
      <w:r>
        <w:rPr>
          <w:rFonts w:ascii="FangSong" w:eastAsia="FangSong" w:hAnsi="FangSong" w:hint="eastAsia"/>
          <w:sz w:val="21"/>
          <w:szCs w:val="21"/>
        </w:rPr>
        <w:t xml:space="preserve"> 课题研究步骤</w:t>
      </w:r>
    </w:p>
    <w:p w14:paraId="7D96378A"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（一）需求分析与框架设计（重点）</w:t>
      </w:r>
    </w:p>
    <w:p w14:paraId="06DDA0F2"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1.需求分析阶段</w:t>
      </w:r>
    </w:p>
    <w:p w14:paraId="7F742878"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为了确定教师和学生的实际需求，课题组将进行以下工作：首先，分析他们在教学过程中所需的具体功能；其次，调查他们对界面设计的偏好，包括易用性、美观性等方面的要求；最后，重点关注数据隐私保护问题，确保用户数据安全。同时，课题组会积极收集用户反馈和建议，进行需求调研和市场分析，为后续的设计和开发工作提供有力支持，以确保课题组的平台能够真正满足用户需求并具备竞争力。</w:t>
      </w:r>
    </w:p>
    <w:p w14:paraId="26418B84"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2.概念设计阶段</w:t>
      </w:r>
    </w:p>
    <w:p w14:paraId="3B920D76"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基于前期资料和信息收集，课题组已初步确定了平台的框架和方案。具体来说，平台采用Ubuntu作为服务器操作系统，并配置了Nginx和</w:t>
      </w:r>
      <w:proofErr w:type="spellStart"/>
      <w:r>
        <w:rPr>
          <w:rFonts w:ascii="宋体" w:hAnsi="宋体" w:cs="宋体" w:hint="eastAsia"/>
          <w:sz w:val="24"/>
          <w:szCs w:val="24"/>
        </w:rPr>
        <w:t>Gunicorn</w:t>
      </w:r>
      <w:proofErr w:type="spellEnd"/>
      <w:r>
        <w:rPr>
          <w:rFonts w:ascii="宋体" w:hAnsi="宋体" w:cs="宋体" w:hint="eastAsia"/>
          <w:sz w:val="24"/>
          <w:szCs w:val="24"/>
        </w:rPr>
        <w:t>服务。前端方面选用VUE框架，后端则结合Flask框架与Python语言，并使用MySQL数据库进行数据交互，如下</w:t>
      </w:r>
      <w:r>
        <w:rPr>
          <w:rFonts w:ascii="宋体" w:hAnsi="宋体" w:cs="宋体" w:hint="eastAsia"/>
          <w:sz w:val="24"/>
          <w:szCs w:val="24"/>
        </w:rPr>
        <w:fldChar w:fldCharType="begin"/>
      </w:r>
      <w:r>
        <w:rPr>
          <w:rFonts w:ascii="宋体" w:hAnsi="宋体" w:cs="宋体" w:hint="eastAsia"/>
          <w:sz w:val="24"/>
          <w:szCs w:val="24"/>
        </w:rPr>
        <w:instrText xml:space="preserve"> REF _Ref159333577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图2</w:t>
      </w:r>
      <w:r>
        <w:rPr>
          <w:rFonts w:ascii="宋体" w:hAnsi="宋体" w:cs="宋体" w:hint="eastAsia"/>
          <w:sz w:val="24"/>
          <w:szCs w:val="24"/>
        </w:rPr>
        <w:fldChar w:fldCharType="end"/>
      </w:r>
      <w:r>
        <w:rPr>
          <w:rFonts w:ascii="宋体" w:hAnsi="宋体" w:cs="宋体" w:hint="eastAsia"/>
          <w:sz w:val="24"/>
          <w:szCs w:val="24"/>
        </w:rPr>
        <w:t>所示。在此基础上，课题组将进一步制定平台的整体架构和功能模块划分，明确核心功能和特色功能，并设计用户界面原型，包括交互流程、界面布局以及色彩搭配等，以确保平台的顺利开发和用户体验的优化。</w:t>
      </w:r>
    </w:p>
    <w:p w14:paraId="6D1B3EC8" w14:textId="77777777" w:rsidR="0001030E" w:rsidRDefault="00000000">
      <w:pPr>
        <w:pStyle w:val="a3"/>
        <w:jc w:val="center"/>
        <w:rPr>
          <w:rFonts w:ascii="FangSong" w:eastAsia="FangSong" w:hAnsi="FangSong" w:cs="SimHei"/>
          <w:sz w:val="21"/>
          <w:szCs w:val="21"/>
        </w:rPr>
      </w:pPr>
      <w:bookmarkStart w:id="1" w:name="_Ref159333577"/>
      <w:r>
        <w:rPr>
          <w:rFonts w:ascii="宋体" w:eastAsia="宋体" w:hAnsi="宋体" w:cs="宋体" w:hint="eastAsia"/>
          <w:noProof/>
          <w:sz w:val="24"/>
          <w:szCs w:val="24"/>
        </w:rPr>
        <w:drawing>
          <wp:anchor distT="0" distB="0" distL="114300" distR="114300" simplePos="0" relativeHeight="251660288" behindDoc="0" locked="0" layoutInCell="1" allowOverlap="1" wp14:anchorId="161EE3C6" wp14:editId="3A14ED4C">
            <wp:simplePos x="0" y="0"/>
            <wp:positionH relativeFrom="column">
              <wp:posOffset>-312420</wp:posOffset>
            </wp:positionH>
            <wp:positionV relativeFrom="paragraph">
              <wp:posOffset>48895</wp:posOffset>
            </wp:positionV>
            <wp:extent cx="5908040" cy="1204595"/>
            <wp:effectExtent l="0" t="0" r="0" b="14605"/>
            <wp:wrapTopAndBottom/>
            <wp:docPr id="4" name="图片 4" descr="C:/Users/Administrator/Desktop/微服务架构图.png微服务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Desktop/微服务架构图.png微服务架构图"/>
                    <pic:cNvPicPr>
                      <a:picLocks noChangeAspect="1"/>
                    </pic:cNvPicPr>
                  </pic:nvPicPr>
                  <pic:blipFill>
                    <a:blip r:embed="rId5"/>
                    <a:srcRect l="403" t="7462" r="403" b="7452"/>
                    <a:stretch>
                      <a:fillRect/>
                    </a:stretch>
                  </pic:blipFill>
                  <pic:spPr>
                    <a:xfrm>
                      <a:off x="0" y="0"/>
                      <a:ext cx="5908040" cy="1204595"/>
                    </a:xfrm>
                    <a:prstGeom prst="rect">
                      <a:avLst/>
                    </a:prstGeom>
                    <a:ln>
                      <a:noFill/>
                    </a:ln>
                  </pic:spPr>
                </pic:pic>
              </a:graphicData>
            </a:graphic>
          </wp:anchor>
        </w:drawing>
      </w:r>
      <w:r>
        <w:rPr>
          <w:rFonts w:ascii="FangSong" w:eastAsia="FangSong" w:hAnsi="FangSong"/>
          <w:sz w:val="21"/>
          <w:szCs w:val="21"/>
        </w:rPr>
        <w:t>图</w:t>
      </w:r>
      <w:r>
        <w:rPr>
          <w:rFonts w:ascii="FangSong" w:eastAsia="FangSong" w:hAnsi="FangSong"/>
          <w:sz w:val="21"/>
          <w:szCs w:val="21"/>
        </w:rPr>
        <w:fldChar w:fldCharType="begin"/>
      </w:r>
      <w:r>
        <w:rPr>
          <w:rFonts w:ascii="FangSong" w:eastAsia="FangSong" w:hAnsi="FangSong"/>
          <w:sz w:val="21"/>
          <w:szCs w:val="21"/>
        </w:rPr>
        <w:instrText xml:space="preserve"> SEQ 图 \* ARABIC </w:instrText>
      </w:r>
      <w:r>
        <w:rPr>
          <w:rFonts w:ascii="FangSong" w:eastAsia="FangSong" w:hAnsi="FangSong"/>
          <w:sz w:val="21"/>
          <w:szCs w:val="21"/>
        </w:rPr>
        <w:fldChar w:fldCharType="separate"/>
      </w:r>
      <w:r>
        <w:rPr>
          <w:rFonts w:ascii="FangSong" w:eastAsia="FangSong" w:hAnsi="FangSong"/>
          <w:sz w:val="21"/>
          <w:szCs w:val="21"/>
        </w:rPr>
        <w:t>2</w:t>
      </w:r>
      <w:r>
        <w:rPr>
          <w:rFonts w:ascii="FangSong" w:eastAsia="FangSong" w:hAnsi="FangSong"/>
          <w:sz w:val="21"/>
          <w:szCs w:val="21"/>
        </w:rPr>
        <w:fldChar w:fldCharType="end"/>
      </w:r>
      <w:bookmarkEnd w:id="1"/>
      <w:r>
        <w:rPr>
          <w:rFonts w:ascii="FangSong" w:eastAsia="FangSong" w:hAnsi="FangSong" w:hint="eastAsia"/>
          <w:sz w:val="21"/>
          <w:szCs w:val="21"/>
        </w:rPr>
        <w:t xml:space="preserve"> </w:t>
      </w:r>
      <w:r>
        <w:rPr>
          <w:rFonts w:ascii="FangSong" w:eastAsia="FangSong" w:hAnsi="FangSong" w:cs="SimHei" w:hint="eastAsia"/>
          <w:sz w:val="21"/>
          <w:szCs w:val="21"/>
        </w:rPr>
        <w:t>教学辅助工具平台整体框架</w:t>
      </w:r>
    </w:p>
    <w:p w14:paraId="49447378"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3.详细设计阶段</w:t>
      </w:r>
    </w:p>
    <w:p w14:paraId="620EA353" w14:textId="77777777" w:rsidR="0001030E" w:rsidRDefault="00000000">
      <w:pPr>
        <w:spacing w:line="400" w:lineRule="exact"/>
        <w:ind w:firstLine="480"/>
        <w:rPr>
          <w:rFonts w:ascii="宋体" w:hAnsi="宋体" w:cs="宋体"/>
          <w:sz w:val="24"/>
          <w:szCs w:val="24"/>
        </w:rPr>
      </w:pPr>
      <w:r>
        <w:rPr>
          <w:rFonts w:ascii="宋体" w:hAnsi="宋体" w:cs="宋体" w:hint="eastAsia"/>
          <w:noProof/>
          <w:color w:val="C00000"/>
          <w:sz w:val="24"/>
          <w:szCs w:val="24"/>
        </w:rPr>
        <w:lastRenderedPageBreak/>
        <w:drawing>
          <wp:anchor distT="0" distB="0" distL="114300" distR="114300" simplePos="0" relativeHeight="251661312" behindDoc="0" locked="0" layoutInCell="1" allowOverlap="1" wp14:anchorId="4FE04DF2" wp14:editId="6B1B0A2A">
            <wp:simplePos x="0" y="0"/>
            <wp:positionH relativeFrom="column">
              <wp:posOffset>478790</wp:posOffset>
            </wp:positionH>
            <wp:positionV relativeFrom="paragraph">
              <wp:posOffset>2327910</wp:posOffset>
            </wp:positionV>
            <wp:extent cx="4406900" cy="2261235"/>
            <wp:effectExtent l="0" t="0" r="12700" b="5715"/>
            <wp:wrapTopAndBottom/>
            <wp:docPr id="2034366161" name="图片 5" descr="C:/Users/Administrator/Desktop/教学辅助工具凭条框架.png教学辅助工具凭条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6161" name="图片 5" descr="C:/Users/Administrator/Desktop/教学辅助工具凭条框架.png教学辅助工具凭条框架"/>
                    <pic:cNvPicPr>
                      <a:picLocks noChangeAspect="1"/>
                    </pic:cNvPicPr>
                  </pic:nvPicPr>
                  <pic:blipFill>
                    <a:blip r:embed="rId6"/>
                    <a:srcRect t="7024" b="7024"/>
                    <a:stretch>
                      <a:fillRect/>
                    </a:stretch>
                  </pic:blipFill>
                  <pic:spPr>
                    <a:xfrm>
                      <a:off x="0" y="0"/>
                      <a:ext cx="4406900" cy="2261235"/>
                    </a:xfrm>
                    <a:prstGeom prst="rect">
                      <a:avLst/>
                    </a:prstGeom>
                    <a:ln>
                      <a:noFill/>
                    </a:ln>
                  </pic:spPr>
                </pic:pic>
              </a:graphicData>
            </a:graphic>
          </wp:anchor>
        </w:drawing>
      </w:r>
      <w:r>
        <w:rPr>
          <w:rFonts w:ascii="宋体" w:hAnsi="宋体" w:cs="宋体" w:hint="eastAsia"/>
          <w:sz w:val="24"/>
          <w:szCs w:val="24"/>
        </w:rPr>
        <w:t>为了开发一款单机式、实用性强且精准的教学辅助工具平台，课题组将平台主要划分为四个核心模块：用户管理、实用工具、教学资源和沟通交流。在这些模块中，课题组将完善功能模块的设计，包括各个功能的具体实现方式和算法设计。用户管理模块提供注册、登录、权限管理等功能，确保用户身份的合法性和安全性；实用工具模块涵盖随机点名工具、抢答工具（软硬件结合）、小组得分工具、知识点挑战工具、学生学习画像生成工具等，并提供简洁直观的界面和高效算法支持；教学资源模块包括丰富的PPT模版、Word教案模版、插画、字体库和资源网站链接等；沟通交流模块提供教师间的在线交流平台，确保信息传递的实时性和安全性，提供智能推送功能，如下</w:t>
      </w:r>
      <w:r>
        <w:rPr>
          <w:rFonts w:ascii="宋体" w:hAnsi="宋体" w:cs="宋体" w:hint="eastAsia"/>
          <w:sz w:val="24"/>
          <w:szCs w:val="24"/>
        </w:rPr>
        <w:fldChar w:fldCharType="begin"/>
      </w:r>
      <w:r>
        <w:rPr>
          <w:rFonts w:ascii="宋体" w:hAnsi="宋体" w:cs="宋体" w:hint="eastAsia"/>
          <w:sz w:val="24"/>
          <w:szCs w:val="24"/>
        </w:rPr>
        <w:instrText xml:space="preserve"> REF _Ref159333616 \h </w:instrText>
      </w:r>
      <w:r>
        <w:rPr>
          <w:rFonts w:ascii="宋体" w:hAnsi="宋体" w:cs="宋体" w:hint="eastAsia"/>
          <w:sz w:val="24"/>
          <w:szCs w:val="24"/>
        </w:rPr>
      </w:r>
      <w:r>
        <w:rPr>
          <w:rFonts w:ascii="宋体" w:hAnsi="宋体" w:cs="宋体" w:hint="eastAsia"/>
          <w:sz w:val="24"/>
          <w:szCs w:val="24"/>
        </w:rPr>
        <w:fldChar w:fldCharType="separate"/>
      </w:r>
      <w:r>
        <w:rPr>
          <w:rFonts w:ascii="宋体" w:hAnsi="宋体" w:cs="宋体" w:hint="eastAsia"/>
          <w:sz w:val="24"/>
          <w:szCs w:val="24"/>
        </w:rPr>
        <w:t>图3</w:t>
      </w:r>
      <w:r>
        <w:rPr>
          <w:rFonts w:ascii="宋体" w:hAnsi="宋体" w:cs="宋体" w:hint="eastAsia"/>
          <w:sz w:val="24"/>
          <w:szCs w:val="24"/>
        </w:rPr>
        <w:fldChar w:fldCharType="end"/>
      </w:r>
      <w:r>
        <w:rPr>
          <w:rFonts w:ascii="宋体" w:hAnsi="宋体" w:cs="宋体" w:hint="eastAsia"/>
          <w:sz w:val="24"/>
          <w:szCs w:val="24"/>
        </w:rPr>
        <w:t>所示。</w:t>
      </w:r>
    </w:p>
    <w:p w14:paraId="669C9419" w14:textId="77777777" w:rsidR="0001030E" w:rsidRDefault="00000000">
      <w:pPr>
        <w:pStyle w:val="a3"/>
        <w:jc w:val="center"/>
        <w:rPr>
          <w:rFonts w:ascii="FangSong" w:eastAsia="FangSong" w:hAnsi="FangSong"/>
          <w:sz w:val="21"/>
          <w:szCs w:val="21"/>
        </w:rPr>
      </w:pPr>
      <w:bookmarkStart w:id="2" w:name="_Ref159333616"/>
      <w:r>
        <w:rPr>
          <w:rFonts w:ascii="FangSong" w:eastAsia="FangSong" w:hAnsi="FangSong"/>
          <w:sz w:val="21"/>
          <w:szCs w:val="21"/>
        </w:rPr>
        <w:t>图</w:t>
      </w:r>
      <w:r>
        <w:rPr>
          <w:rFonts w:ascii="FangSong" w:eastAsia="FangSong" w:hAnsi="FangSong"/>
          <w:sz w:val="21"/>
          <w:szCs w:val="21"/>
        </w:rPr>
        <w:fldChar w:fldCharType="begin"/>
      </w:r>
      <w:r>
        <w:rPr>
          <w:rFonts w:ascii="FangSong" w:eastAsia="FangSong" w:hAnsi="FangSong"/>
          <w:sz w:val="21"/>
          <w:szCs w:val="21"/>
        </w:rPr>
        <w:instrText xml:space="preserve"> SEQ 图 \* ARABIC </w:instrText>
      </w:r>
      <w:r>
        <w:rPr>
          <w:rFonts w:ascii="FangSong" w:eastAsia="FangSong" w:hAnsi="FangSong"/>
          <w:sz w:val="21"/>
          <w:szCs w:val="21"/>
        </w:rPr>
        <w:fldChar w:fldCharType="separate"/>
      </w:r>
      <w:r>
        <w:rPr>
          <w:rFonts w:ascii="FangSong" w:eastAsia="FangSong" w:hAnsi="FangSong"/>
          <w:sz w:val="21"/>
          <w:szCs w:val="21"/>
        </w:rPr>
        <w:t>3</w:t>
      </w:r>
      <w:r>
        <w:rPr>
          <w:rFonts w:ascii="FangSong" w:eastAsia="FangSong" w:hAnsi="FangSong"/>
          <w:sz w:val="21"/>
          <w:szCs w:val="21"/>
        </w:rPr>
        <w:fldChar w:fldCharType="end"/>
      </w:r>
      <w:bookmarkEnd w:id="2"/>
      <w:r>
        <w:rPr>
          <w:rFonts w:ascii="FangSong" w:eastAsia="FangSong" w:hAnsi="FangSong" w:hint="eastAsia"/>
          <w:sz w:val="21"/>
          <w:szCs w:val="21"/>
        </w:rPr>
        <w:t xml:space="preserve"> 平台功能模块结构图</w:t>
      </w:r>
    </w:p>
    <w:p w14:paraId="1FEA60F8"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（二）模块开发与性能优化（难点）</w:t>
      </w:r>
    </w:p>
    <w:p w14:paraId="7D96D46B"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1.开发阶段</w:t>
      </w:r>
    </w:p>
    <w:p w14:paraId="1E601445"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在开发阶段，课题组计划利用Ubuntu作为服务器操作系统搭建平台，并配置Nginx和</w:t>
      </w:r>
      <w:proofErr w:type="spellStart"/>
      <w:r>
        <w:rPr>
          <w:rFonts w:ascii="宋体" w:hAnsi="宋体" w:cs="宋体" w:hint="eastAsia"/>
          <w:sz w:val="24"/>
          <w:szCs w:val="24"/>
        </w:rPr>
        <w:t>Gunicorn</w:t>
      </w:r>
      <w:proofErr w:type="spellEnd"/>
      <w:r>
        <w:rPr>
          <w:rFonts w:ascii="宋体" w:hAnsi="宋体" w:cs="宋体" w:hint="eastAsia"/>
          <w:sz w:val="24"/>
          <w:szCs w:val="24"/>
        </w:rPr>
        <w:t>服务以确保稳定性和性能。在前端方面，课题组将采用VUE框架设计用户界面，实现交互功能。而后端开发方面，课题组打算结合Flask框架和Python语言来处理业务逻辑，同时使用MySQL数据库进行数据管理和交互。这样的技术栈结合将帮助课题组快速有效地开发出高质量的教学辅助工具平台。</w:t>
      </w:r>
    </w:p>
    <w:p w14:paraId="66F6573B"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2.优化与完善阶段</w:t>
      </w:r>
    </w:p>
    <w:p w14:paraId="137D6D2B"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课题组会与专业公司进行交流合作，以获取专业的技术支持和意见建议，提高开发效率和产品质量。课题组还考虑在后期申请发明专利和软件著作权，以保护课题组的知识产权和竞争优势。</w:t>
      </w:r>
    </w:p>
    <w:p w14:paraId="4DD1D254"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开发过程中，课题组会根据设计文档的要求，分模块实现各个功能模块，并确保它们与前端的协调配合。课题组将进行初步的单元测试和集成测试，以确保代码质量和功能的稳定性。这样可以提高平台的可靠性和稳定性，为用户提供良好的使用体验。</w:t>
      </w:r>
    </w:p>
    <w:p w14:paraId="057EB3D7"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lastRenderedPageBreak/>
        <w:t>（三）系统测试与功能验证</w:t>
      </w:r>
    </w:p>
    <w:p w14:paraId="68C5F1FB"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1.功能测试</w:t>
      </w:r>
    </w:p>
    <w:p w14:paraId="0CE110D7"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系统测试与功能验证阶段，课题组将再次进行单元测试以确保每个功能模块正常运行并符合设计要求，集成测试以验证系统整体功能协调一致性，以及用户界面测试以检查界面友好性和易用性，确保用户操作流畅且符合习惯，从而全面评估系统功能完整性、协同工作能力和用户体验，以提供一个稳定、协调且用户友好的平台。</w:t>
      </w:r>
    </w:p>
    <w:p w14:paraId="314FB5BD"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2.安全测试</w:t>
      </w:r>
    </w:p>
    <w:p w14:paraId="59FBDEE3"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系统测试与功能验证阶段，课题组将进行漏洞扫描和安全漏洞检测、权限控制测试以及数据加密测试，以确保平台的安全性、稳定性和用户数据隐私保护。漏洞扫描和安全漏洞检测可以及时发现并修复潜在的安全漏洞，权限控制测试可以防止未授权用户获取敏感信息或操作权限，数据加密测试可以有效地保护用户数据的隐私和安全，防止数据被未经授权的人员访问或篡改。通过以上安全测试措施，课题组将为用户提供一个安全可靠的平台环境。</w:t>
      </w:r>
    </w:p>
    <w:p w14:paraId="2EA29264"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3.用户试用和反馈收集</w:t>
      </w:r>
    </w:p>
    <w:p w14:paraId="2DD6DDB2"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邀请教师和学生参与试用平台，使用各项功能并记录使用体验和意见。收集用户反馈意见，包括功能建议、界面改进等，以验证平台的实用性和精准性。根据用户反馈及时调整和改进平台功能，确保满足用户需求并提升用户体验。</w:t>
      </w:r>
    </w:p>
    <w:p w14:paraId="2703C790"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通过以上细化的系统测试与功能验证内容，可以全面评估平台的功能完整性、性能稳定性和安全性，并通过用户反馈不断优化和改进平台，最终确保平台能够实现预期效果并得到用户认可。</w:t>
      </w:r>
    </w:p>
    <w:p w14:paraId="570BA73E"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（四）部署上线与跟踪总结</w:t>
      </w:r>
    </w:p>
    <w:p w14:paraId="751BDDBF"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1.部署上线</w:t>
      </w:r>
    </w:p>
    <w:p w14:paraId="4916DBA0"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为了方便学校使用和访问课题组的平台资源，课题组计划将其上传到学校的公共服务器上，并为平台分配一个公网域名和IP地址，以提供更大的便利性和灵活性。课题组将确保与学校的IT部门密切合作，采取必要的安全措施，并及时处理可能出现的技术问题和故障，以提供稳定和高效的服务。</w:t>
      </w:r>
    </w:p>
    <w:p w14:paraId="0CF470E7"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t>2.持续跟踪监测</w:t>
      </w:r>
    </w:p>
    <w:p w14:paraId="189C175A"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课题组将建立健全的反馈机制，包括定期用户满意度调查、在线反馈渠道和用户体验测试等方式，以及时收集用户的意见和建议。通过分析用户反馈信息，课题组将不断改进和优化平台功能，提升用户体验，确保用户满意度和忠诚度的持续提升。课题组将积极倾听用户需求，快速响应问题，并持续改进平台，以确保用户始终享受到高质量的教学辅助服务。</w:t>
      </w:r>
    </w:p>
    <w:p w14:paraId="37388B79" w14:textId="77777777" w:rsidR="0001030E" w:rsidRDefault="00000000">
      <w:pPr>
        <w:spacing w:line="400" w:lineRule="exact"/>
        <w:ind w:firstLineChars="200" w:firstLine="489"/>
        <w:rPr>
          <w:rFonts w:ascii="宋体" w:hAnsi="宋体" w:cs="宋体"/>
          <w:b/>
          <w:bCs/>
          <w:sz w:val="24"/>
          <w:szCs w:val="24"/>
        </w:rPr>
      </w:pPr>
      <w:r>
        <w:rPr>
          <w:rFonts w:ascii="宋体" w:hAnsi="宋体" w:cs="宋体" w:hint="eastAsia"/>
          <w:b/>
          <w:bCs/>
          <w:sz w:val="24"/>
          <w:szCs w:val="24"/>
        </w:rPr>
        <w:lastRenderedPageBreak/>
        <w:t>3.整理总结</w:t>
      </w:r>
    </w:p>
    <w:p w14:paraId="0F4B6824" w14:textId="77777777" w:rsidR="0001030E" w:rsidRDefault="00000000">
      <w:pPr>
        <w:spacing w:line="400" w:lineRule="exact"/>
        <w:ind w:firstLineChars="200" w:firstLine="480"/>
        <w:rPr>
          <w:rFonts w:ascii="楷体_GB2312" w:eastAsia="楷体_GB2312" w:hAnsi="宋体"/>
          <w:color w:val="000000"/>
          <w:sz w:val="24"/>
        </w:rPr>
      </w:pPr>
      <w:r>
        <w:rPr>
          <w:rFonts w:ascii="宋体" w:hAnsi="宋体" w:cs="宋体" w:hint="eastAsia"/>
          <w:sz w:val="24"/>
          <w:szCs w:val="24"/>
        </w:rPr>
        <w:t>在撰写结题报告的过程中，课题组将详细总结整个开发过程中的收获和经验教训，分析用户数据和反馈信息，以便为未来的平台优化和升级提供有力参考。同时，课题组还将对市场竞争情况进行深入分析，为平台的进一步发展制定明确的发展策略和规划。</w:t>
      </w:r>
    </w:p>
    <w:p w14:paraId="5AE6F5FB"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五、课题研究的方法</w:t>
      </w:r>
    </w:p>
    <w:p w14:paraId="69779445"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（一）行动研究法</w:t>
      </w:r>
    </w:p>
    <w:p w14:paraId="2B7FFF19"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课题组将以实践中的教师为主体，针对实践中遇到的教学问题展开研究，旨在提高行动质量、改进工作、解决实践难题。为了紧密结合理论与实践，课题组将在课题研究初期制定研究计划，聚焦于教学辅助工具平台的设计与开发，并开展系统性和开放性的研究探索。</w:t>
      </w:r>
    </w:p>
    <w:p w14:paraId="686A285D"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（二）经验总结法</w:t>
      </w:r>
    </w:p>
    <w:p w14:paraId="4B9B6029"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在本课题的实施过程中，课题组将进行同步分析，不断查漏补缺，总结经验，并着手研发一款单机式、实用性强且精准的教学辅助工具平台。该平台将为其他教学辅助平台提供可能的借鉴路径。</w:t>
      </w:r>
    </w:p>
    <w:p w14:paraId="22C4DFB6" w14:textId="77777777" w:rsidR="0001030E" w:rsidRDefault="00000000">
      <w:pPr>
        <w:spacing w:line="400" w:lineRule="exact"/>
        <w:ind w:firstLineChars="200" w:firstLine="489"/>
        <w:rPr>
          <w:rFonts w:ascii="SimHei" w:eastAsia="SimHei" w:hAnsi="SimHei" w:cs="SimHei"/>
          <w:b/>
          <w:bCs/>
          <w:sz w:val="24"/>
          <w:szCs w:val="24"/>
        </w:rPr>
      </w:pPr>
      <w:r>
        <w:rPr>
          <w:rFonts w:ascii="SimHei" w:eastAsia="SimHei" w:hAnsi="SimHei" w:cs="SimHei" w:hint="eastAsia"/>
          <w:b/>
          <w:bCs/>
          <w:sz w:val="24"/>
          <w:szCs w:val="24"/>
        </w:rPr>
        <w:t>（三）文献研究法</w:t>
      </w:r>
    </w:p>
    <w:p w14:paraId="75C70249" w14:textId="77777777" w:rsidR="0001030E" w:rsidRDefault="00000000">
      <w:pPr>
        <w:spacing w:line="400" w:lineRule="exact"/>
        <w:ind w:firstLineChars="200" w:firstLine="480"/>
        <w:rPr>
          <w:rFonts w:ascii="楷体_GB2312" w:eastAsia="楷体_GB2312" w:hAnsi="宋体"/>
          <w:color w:val="000000"/>
          <w:sz w:val="24"/>
        </w:rPr>
      </w:pPr>
      <w:r>
        <w:rPr>
          <w:rFonts w:ascii="宋体" w:hAnsi="宋体" w:cs="宋体" w:hint="eastAsia"/>
          <w:sz w:val="24"/>
          <w:szCs w:val="24"/>
        </w:rPr>
        <w:t>为了设计并开发一款单机式、实用性强且精准的教学辅助工具平台，课题组通过广泛查阅和系统分析文献材料，全面掌握了所需的理论知识和实践步骤。同时，课题组深入理解了个性化学习的内涵、特征和实现路径。</w:t>
      </w:r>
    </w:p>
    <w:p w14:paraId="6EAF9B0F" w14:textId="77777777" w:rsidR="0001030E" w:rsidRDefault="00000000">
      <w:pPr>
        <w:spacing w:line="400" w:lineRule="exact"/>
        <w:rPr>
          <w:rFonts w:ascii="SimHei" w:eastAsia="SimHei" w:hAnsi="SimHei"/>
          <w:b/>
          <w:sz w:val="28"/>
          <w:szCs w:val="28"/>
        </w:rPr>
      </w:pPr>
      <w:r>
        <w:rPr>
          <w:rFonts w:ascii="SimHei" w:eastAsia="SimHei" w:hAnsi="SimHei" w:hint="eastAsia"/>
          <w:b/>
          <w:sz w:val="28"/>
          <w:szCs w:val="28"/>
        </w:rPr>
        <w:t>七、课题研究的对象</w:t>
      </w:r>
    </w:p>
    <w:p w14:paraId="61DC87E8"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研究</w:t>
      </w:r>
      <w:r>
        <w:rPr>
          <w:rFonts w:ascii="宋体" w:hAnsi="宋体"/>
          <w:color w:val="FF0000"/>
          <w:sz w:val="24"/>
        </w:rPr>
        <w:t>对象范围为</w:t>
      </w:r>
      <w:r>
        <w:rPr>
          <w:rFonts w:ascii="宋体" w:hAnsi="宋体" w:hint="eastAsia"/>
          <w:color w:val="FF0000"/>
          <w:sz w:val="24"/>
        </w:rPr>
        <w:t>学校计算机专业学生</w:t>
      </w:r>
    </w:p>
    <w:p w14:paraId="6456BA0D" w14:textId="77777777" w:rsidR="0001030E" w:rsidRDefault="00000000">
      <w:pPr>
        <w:spacing w:line="400" w:lineRule="exact"/>
        <w:rPr>
          <w:rFonts w:ascii="SimHei" w:eastAsia="SimHei" w:hAnsi="SimHei"/>
          <w:b/>
          <w:sz w:val="28"/>
          <w:szCs w:val="28"/>
        </w:rPr>
      </w:pPr>
      <w:r>
        <w:rPr>
          <w:rFonts w:ascii="SimHei" w:eastAsia="SimHei" w:hAnsi="SimHei" w:hint="eastAsia"/>
          <w:b/>
          <w:sz w:val="28"/>
          <w:szCs w:val="28"/>
        </w:rPr>
        <w:t>八、课题研究的步骤</w:t>
      </w:r>
    </w:p>
    <w:p w14:paraId="6E2C7EB4" w14:textId="77777777" w:rsidR="0001030E" w:rsidRDefault="00000000">
      <w:pPr>
        <w:spacing w:line="400" w:lineRule="exact"/>
        <w:ind w:firstLineChars="200" w:firstLine="489"/>
        <w:rPr>
          <w:rFonts w:ascii="SimHei" w:eastAsia="SimHei" w:hAnsi="SimHei"/>
          <w:b/>
          <w:color w:val="FF0000"/>
          <w:sz w:val="24"/>
        </w:rPr>
      </w:pPr>
      <w:r>
        <w:rPr>
          <w:rFonts w:ascii="SimHei" w:eastAsia="SimHei" w:hAnsi="SimHei" w:hint="eastAsia"/>
          <w:b/>
          <w:color w:val="FF0000"/>
          <w:sz w:val="24"/>
        </w:rPr>
        <w:t>1.</w:t>
      </w:r>
      <w:r>
        <w:rPr>
          <w:rFonts w:ascii="SimHei" w:eastAsia="SimHei" w:hAnsi="SimHei"/>
          <w:b/>
          <w:color w:val="FF0000"/>
          <w:sz w:val="24"/>
        </w:rPr>
        <w:t xml:space="preserve"> </w:t>
      </w:r>
      <w:r>
        <w:rPr>
          <w:rFonts w:ascii="SimHei" w:eastAsia="SimHei" w:hAnsi="SimHei" w:hint="eastAsia"/>
          <w:b/>
          <w:color w:val="FF0000"/>
          <w:sz w:val="24"/>
        </w:rPr>
        <w:t>准备阶段：2020年5月——201</w:t>
      </w:r>
      <w:r>
        <w:rPr>
          <w:rFonts w:ascii="SimHei" w:eastAsia="SimHei" w:hAnsi="SimHei"/>
          <w:b/>
          <w:color w:val="FF0000"/>
          <w:sz w:val="24"/>
        </w:rPr>
        <w:t>6</w:t>
      </w:r>
      <w:r>
        <w:rPr>
          <w:rFonts w:ascii="SimHei" w:eastAsia="SimHei" w:hAnsi="SimHei" w:hint="eastAsia"/>
          <w:b/>
          <w:color w:val="FF0000"/>
          <w:sz w:val="24"/>
        </w:rPr>
        <w:t>年6月</w:t>
      </w:r>
    </w:p>
    <w:p w14:paraId="3C05B481"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（1）确定软件平台架构和模块功能。</w:t>
      </w:r>
    </w:p>
    <w:p w14:paraId="41EA8F1B"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（2）团队成员分工，素材和资料的收集。</w:t>
      </w:r>
    </w:p>
    <w:p w14:paraId="5E80DB45" w14:textId="77777777" w:rsidR="0001030E" w:rsidRDefault="00000000">
      <w:pPr>
        <w:spacing w:line="400" w:lineRule="exact"/>
        <w:ind w:left="2" w:firstLineChars="225" w:firstLine="551"/>
        <w:rPr>
          <w:rFonts w:ascii="SimHei" w:eastAsia="SimHei" w:hAnsi="SimHei"/>
          <w:b/>
          <w:color w:val="FF0000"/>
          <w:sz w:val="24"/>
        </w:rPr>
      </w:pPr>
      <w:r>
        <w:rPr>
          <w:rFonts w:ascii="SimHei" w:eastAsia="SimHei" w:hAnsi="SimHei" w:hint="eastAsia"/>
          <w:b/>
          <w:color w:val="FF0000"/>
          <w:sz w:val="24"/>
        </w:rPr>
        <w:t>2.</w:t>
      </w:r>
      <w:r>
        <w:rPr>
          <w:rFonts w:ascii="SimHei" w:eastAsia="SimHei" w:hAnsi="SimHei"/>
          <w:b/>
          <w:color w:val="FF0000"/>
          <w:sz w:val="24"/>
        </w:rPr>
        <w:t xml:space="preserve"> </w:t>
      </w:r>
      <w:r>
        <w:rPr>
          <w:rFonts w:ascii="SimHei" w:eastAsia="SimHei" w:hAnsi="SimHei" w:hint="eastAsia"/>
          <w:b/>
          <w:color w:val="FF0000"/>
          <w:sz w:val="24"/>
        </w:rPr>
        <w:t>实施阶段：2020年7月——2021年3月</w:t>
      </w:r>
    </w:p>
    <w:p w14:paraId="1068C574" w14:textId="77777777" w:rsidR="0001030E" w:rsidRDefault="00000000">
      <w:pPr>
        <w:spacing w:line="400" w:lineRule="exact"/>
        <w:ind w:left="2" w:firstLineChars="200" w:firstLine="480"/>
        <w:rPr>
          <w:rFonts w:ascii="宋体" w:hAnsi="宋体"/>
          <w:color w:val="FF0000"/>
          <w:sz w:val="24"/>
        </w:rPr>
      </w:pPr>
      <w:r>
        <w:rPr>
          <w:rFonts w:ascii="宋体" w:hAnsi="宋体" w:hint="eastAsia"/>
          <w:color w:val="FF0000"/>
          <w:sz w:val="24"/>
        </w:rPr>
        <w:t>（1）按实施方案进行实施，对软件平台设计和开发情况进行过程管理，相关数据和</w:t>
      </w:r>
      <w:r>
        <w:rPr>
          <w:rFonts w:ascii="宋体" w:hAnsi="宋体"/>
          <w:color w:val="FF0000"/>
          <w:sz w:val="24"/>
        </w:rPr>
        <w:t>资料</w:t>
      </w:r>
      <w:r>
        <w:rPr>
          <w:rFonts w:ascii="宋体" w:hAnsi="宋体" w:hint="eastAsia"/>
          <w:color w:val="FF0000"/>
          <w:sz w:val="24"/>
        </w:rPr>
        <w:t>的统计、分析、整理工作。</w:t>
      </w:r>
    </w:p>
    <w:p w14:paraId="1E6BAF63"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（2）定期组织课题研究活动，并根据实际情况不断调整工作方式。</w:t>
      </w:r>
    </w:p>
    <w:p w14:paraId="24341DF1" w14:textId="77777777" w:rsidR="0001030E" w:rsidRDefault="00000000">
      <w:pPr>
        <w:spacing w:line="400" w:lineRule="exact"/>
        <w:ind w:left="2" w:firstLineChars="200" w:firstLine="480"/>
        <w:rPr>
          <w:rFonts w:ascii="宋体" w:hAnsi="宋体"/>
          <w:color w:val="FF0000"/>
          <w:sz w:val="24"/>
        </w:rPr>
      </w:pPr>
      <w:r>
        <w:rPr>
          <w:rFonts w:ascii="宋体" w:hAnsi="宋体" w:hint="eastAsia"/>
          <w:color w:val="FF0000"/>
          <w:sz w:val="24"/>
        </w:rPr>
        <w:t>（3）定期作好工作总结，对研究阶段性成果做公正合理的评价，及时反思实践中的存在问题，并做出分析调整。</w:t>
      </w:r>
    </w:p>
    <w:p w14:paraId="7E6D6A22" w14:textId="77777777" w:rsidR="0001030E" w:rsidRDefault="00000000">
      <w:pPr>
        <w:spacing w:line="400" w:lineRule="exact"/>
        <w:ind w:firstLineChars="200" w:firstLine="489"/>
        <w:rPr>
          <w:rFonts w:ascii="SimHei" w:eastAsia="SimHei" w:hAnsi="SimHei"/>
          <w:b/>
          <w:color w:val="FF0000"/>
          <w:sz w:val="24"/>
        </w:rPr>
      </w:pPr>
      <w:r>
        <w:rPr>
          <w:rFonts w:ascii="SimHei" w:eastAsia="SimHei" w:hAnsi="SimHei" w:hint="eastAsia"/>
          <w:b/>
          <w:color w:val="FF0000"/>
          <w:sz w:val="24"/>
        </w:rPr>
        <w:t>3.</w:t>
      </w:r>
      <w:r>
        <w:rPr>
          <w:rFonts w:ascii="SimHei" w:eastAsia="SimHei" w:hAnsi="SimHei"/>
          <w:b/>
          <w:color w:val="FF0000"/>
          <w:sz w:val="24"/>
        </w:rPr>
        <w:t xml:space="preserve"> </w:t>
      </w:r>
      <w:r>
        <w:rPr>
          <w:rFonts w:ascii="SimHei" w:eastAsia="SimHei" w:hAnsi="SimHei" w:hint="eastAsia"/>
          <w:b/>
          <w:color w:val="FF0000"/>
          <w:sz w:val="24"/>
        </w:rPr>
        <w:t>总结阶段：2021年4月——2021年5月</w:t>
      </w:r>
    </w:p>
    <w:p w14:paraId="468D9469"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（1）收集信息和</w:t>
      </w:r>
      <w:r>
        <w:rPr>
          <w:rFonts w:ascii="宋体" w:hAnsi="宋体"/>
          <w:color w:val="FF0000"/>
          <w:sz w:val="24"/>
        </w:rPr>
        <w:t>资料</w:t>
      </w:r>
      <w:r>
        <w:rPr>
          <w:rFonts w:ascii="宋体" w:hAnsi="宋体" w:hint="eastAsia"/>
          <w:color w:val="FF0000"/>
          <w:sz w:val="24"/>
        </w:rPr>
        <w:t>，并进行比较、分析。</w:t>
      </w:r>
    </w:p>
    <w:p w14:paraId="408355F0"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t>（2）对课题实施过程中课题组教师的教案、论文、案例进行收集、整理。</w:t>
      </w:r>
    </w:p>
    <w:p w14:paraId="0984B135" w14:textId="77777777" w:rsidR="0001030E" w:rsidRDefault="00000000">
      <w:pPr>
        <w:spacing w:line="400" w:lineRule="exact"/>
        <w:ind w:firstLineChars="200" w:firstLine="480"/>
        <w:rPr>
          <w:rFonts w:ascii="宋体" w:hAnsi="宋体"/>
          <w:color w:val="FF0000"/>
          <w:sz w:val="24"/>
        </w:rPr>
      </w:pPr>
      <w:r>
        <w:rPr>
          <w:rFonts w:ascii="宋体" w:hAnsi="宋体" w:hint="eastAsia"/>
          <w:color w:val="FF0000"/>
          <w:sz w:val="24"/>
        </w:rPr>
        <w:lastRenderedPageBreak/>
        <w:t>（3）分析课题研究的成果，并写出结题报告。</w:t>
      </w:r>
    </w:p>
    <w:p w14:paraId="428EE9A3" w14:textId="77777777" w:rsidR="0001030E" w:rsidRDefault="00000000">
      <w:pPr>
        <w:widowControl w:val="0"/>
        <w:spacing w:line="400" w:lineRule="exact"/>
        <w:jc w:val="both"/>
        <w:rPr>
          <w:rFonts w:ascii="SimHei" w:eastAsia="SimHei" w:hAnsi="SimHei" w:cs="SimHei"/>
          <w:b/>
          <w:kern w:val="2"/>
          <w:sz w:val="28"/>
          <w:szCs w:val="28"/>
        </w:rPr>
      </w:pPr>
      <w:r>
        <w:rPr>
          <w:rFonts w:ascii="SimHei" w:eastAsia="SimHei" w:hAnsi="SimHei" w:cs="SimHei" w:hint="eastAsia"/>
          <w:b/>
          <w:kern w:val="2"/>
          <w:sz w:val="28"/>
          <w:szCs w:val="28"/>
        </w:rPr>
        <w:t>七、成果形式</w:t>
      </w:r>
    </w:p>
    <w:p w14:paraId="7FA5F292"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1.课题组计划开发一款单机式、实用性强且精准的教学辅助工具平台</w:t>
      </w:r>
    </w:p>
    <w:p w14:paraId="1C57BB82"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旨在解决教室网络环境不佳和学生手机使用受限等实际问题。该平台的目标是满足用户对自主控制、无限空间扩展、平台灵活性、持续免费更新和完善、以及隐私和安全保障的需求。通过此平台，可以提高教师教学效果和学生学习体验，促进个性化教学，推动教育信息化发展，以应对当前教育技术发展中的挑战和需求。</w:t>
      </w:r>
    </w:p>
    <w:p w14:paraId="6CC1366D"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2.课题结题报告</w:t>
      </w:r>
    </w:p>
    <w:p w14:paraId="4B51E962" w14:textId="77777777" w:rsidR="0001030E" w:rsidRDefault="00000000">
      <w:pPr>
        <w:spacing w:line="400" w:lineRule="exact"/>
        <w:ind w:firstLineChars="200" w:firstLine="480"/>
        <w:rPr>
          <w:rFonts w:ascii="宋体" w:hAnsi="宋体" w:cs="宋体"/>
          <w:sz w:val="24"/>
          <w:szCs w:val="24"/>
        </w:rPr>
      </w:pPr>
      <w:r>
        <w:rPr>
          <w:rFonts w:ascii="宋体" w:hAnsi="宋体" w:cs="宋体" w:hint="eastAsia"/>
          <w:sz w:val="24"/>
          <w:szCs w:val="24"/>
        </w:rPr>
        <w:t>3.相关论文、教案和教学资源等。</w:t>
      </w:r>
    </w:p>
    <w:p w14:paraId="2073431F" w14:textId="77777777" w:rsidR="0001030E" w:rsidRDefault="0001030E"/>
    <w:sectPr w:rsidR="00010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FangSong">
    <w:panose1 w:val="02010609060101010101"/>
    <w:charset w:val="86"/>
    <w:family w:val="modern"/>
    <w:pitch w:val="fixed"/>
    <w:sig w:usb0="800002BF" w:usb1="38CF7CFA" w:usb2="00000016" w:usb3="00000000" w:csb0="00040001" w:csb1="00000000"/>
  </w:font>
  <w:font w:name="NSimSun">
    <w:panose1 w:val="02010609030101010101"/>
    <w:charset w:val="86"/>
    <w:family w:val="modern"/>
    <w:pitch w:val="fixed"/>
    <w:sig w:usb0="00000203" w:usb1="288F0000" w:usb2="00000016" w:usb3="00000000" w:csb0="00040001" w:csb1="00000000"/>
  </w:font>
  <w:font w:name="楷体_GB2312">
    <w:altName w:val="KaiTi"/>
    <w:panose1 w:val="020B0604020202020204"/>
    <w:charset w:val="00"/>
    <w:family w:val="auto"/>
    <w:pitch w:val="default"/>
  </w:font>
  <w:font w:name="仿宋_GB2312">
    <w:altName w:val="FangSong"/>
    <w:panose1 w:val="020B0604020202020204"/>
    <w:charset w:val="86"/>
    <w:family w:val="modern"/>
    <w:pitch w:val="default"/>
    <w:sig w:usb0="00000000" w:usb1="00000000" w:usb2="00000000" w:usb3="00000000" w:csb0="00040000"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ZmMzliNzRmZDE3ZmQ3MDVhMDJiY2EyMmY3OGExMjIifQ=="/>
  </w:docVars>
  <w:rsids>
    <w:rsidRoot w:val="0001030E"/>
    <w:rsid w:val="0001030E"/>
    <w:rsid w:val="000103C4"/>
    <w:rsid w:val="0022798E"/>
    <w:rsid w:val="002574FF"/>
    <w:rsid w:val="00680BA7"/>
    <w:rsid w:val="006F2DDC"/>
    <w:rsid w:val="00804D9F"/>
    <w:rsid w:val="009A0665"/>
    <w:rsid w:val="009D1928"/>
    <w:rsid w:val="00EB0B1C"/>
    <w:rsid w:val="01D32DCE"/>
    <w:rsid w:val="05BD2794"/>
    <w:rsid w:val="091753BD"/>
    <w:rsid w:val="0C8963E1"/>
    <w:rsid w:val="0E59465B"/>
    <w:rsid w:val="10B430A4"/>
    <w:rsid w:val="14E07320"/>
    <w:rsid w:val="172E68F2"/>
    <w:rsid w:val="17996410"/>
    <w:rsid w:val="19A370D2"/>
    <w:rsid w:val="1A69031C"/>
    <w:rsid w:val="1AB377E9"/>
    <w:rsid w:val="1D5A6383"/>
    <w:rsid w:val="29817476"/>
    <w:rsid w:val="2B043FCC"/>
    <w:rsid w:val="2BE5080A"/>
    <w:rsid w:val="313E30DB"/>
    <w:rsid w:val="31475C3D"/>
    <w:rsid w:val="315A4583"/>
    <w:rsid w:val="38A34B9B"/>
    <w:rsid w:val="38DB01DF"/>
    <w:rsid w:val="39380AF8"/>
    <w:rsid w:val="3B882C6C"/>
    <w:rsid w:val="3BC44F5A"/>
    <w:rsid w:val="3E296CBB"/>
    <w:rsid w:val="3E815608"/>
    <w:rsid w:val="3EAA2D3B"/>
    <w:rsid w:val="4DB379FC"/>
    <w:rsid w:val="5A957D96"/>
    <w:rsid w:val="5C587E05"/>
    <w:rsid w:val="5FB22549"/>
    <w:rsid w:val="5FBE38EB"/>
    <w:rsid w:val="5FDC313D"/>
    <w:rsid w:val="6484451F"/>
    <w:rsid w:val="65E008E3"/>
    <w:rsid w:val="672F46EF"/>
    <w:rsid w:val="6A4D6BC2"/>
    <w:rsid w:val="731147BF"/>
    <w:rsid w:val="737F118B"/>
    <w:rsid w:val="767E397C"/>
    <w:rsid w:val="7E647932"/>
    <w:rsid w:val="7E66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9D34E"/>
  <w15:docId w15:val="{C6C31013-BDBF-A24C-9522-DFA7E12C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SimHei"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911</Words>
  <Characters>5194</Characters>
  <Application>Microsoft Office Word</Application>
  <DocSecurity>0</DocSecurity>
  <Lines>43</Lines>
  <Paragraphs>12</Paragraphs>
  <ScaleCrop>false</ScaleCrop>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D624</cp:lastModifiedBy>
  <cp:revision>5</cp:revision>
  <dcterms:created xsi:type="dcterms:W3CDTF">2024-02-29T02:25:00Z</dcterms:created>
  <dcterms:modified xsi:type="dcterms:W3CDTF">2024-02-29T02:25:00Z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42BEE4EAFB0A4077A0EF6E9A8169065D_12</vt:lpwstr>
  </property>
</Properties>
</file>