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t>
      </w:r>
      <w:proofErr w:type="gramStart"/>
      <w:r w:rsidRPr="001D7B22">
        <w:rPr>
          <w:color w:val="FF0000"/>
        </w:rPr>
        <w:t>wizardOptions}</w:t>
      </w:r>
      <w:r w:rsidR="00082284">
        <w:rPr>
          <w:color w:val="FF0000"/>
        </w:rPr>
        <w:t>{</w:t>
      </w:r>
      <w:proofErr w:type="gramEnd"/>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42B4BD9D" w:rsidR="00BA30E0" w:rsidRPr="00AD483D" w:rsidRDefault="002A29E6" w:rsidP="00B97CC9">
      <w:pPr>
        <w:jc w:val="center"/>
      </w:pPr>
      <w:r>
        <w:t>ATTACHMENT</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646960">
        <w:t xml:space="preserve"> </w:t>
      </w:r>
      <w:r w:rsidR="00E70115">
        <w:t xml:space="preserve">CDRL SEQUENCE NUMBER </w:t>
      </w:r>
      <w:r w:rsidR="00CB7F07">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xml:space="preserve">, </w:t>
      </w:r>
      <w:r w:rsidR="00E70115">
        <w:t xml:space="preserve">EXHIBIT </w:t>
      </w:r>
      <w:r w:rsidR="007B73B5" w:rsidRPr="00AD483D">
        <w:t>{exhibit}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54AAE721" w:rsidR="00B97CC9" w:rsidRPr="00AD483D" w:rsidRDefault="00BA30E0" w:rsidP="00B97CC9">
      <w:pPr>
        <w:jc w:val="center"/>
      </w:pPr>
      <w:r w:rsidRPr="00AD483D">
        <w:t>TMCR TYPE: {</w:t>
      </w:r>
      <w:r w:rsidR="008E7FBC">
        <w:t>#</w:t>
      </w:r>
      <w:r w:rsidRPr="00AD483D">
        <w:t>tmcr_</w:t>
      </w:r>
      <w:r w:rsidR="00DD701B" w:rsidRPr="00AD483D">
        <w:t>type</w:t>
      </w:r>
      <w:r w:rsidR="008E7FBC">
        <w:t xml:space="preserve"> == “Linear</w:t>
      </w:r>
      <w:proofErr w:type="gramStart"/>
      <w:r w:rsidR="008E7FBC">
        <w:t>”</w:t>
      </w:r>
      <w:r w:rsidR="00025E79" w:rsidRPr="00AD483D">
        <w:t>}</w:t>
      </w:r>
      <w:r w:rsidR="008E7FBC">
        <w:t>SGML</w:t>
      </w:r>
      <w:proofErr w:type="gramEnd"/>
      <w:r w:rsidR="008E7FBC">
        <w:t>/XML{/}{#tmcr_type != “Linear”}{</w:t>
      </w:r>
      <w:proofErr w:type="spellStart"/>
      <w:r w:rsidR="008E7FBC">
        <w:t>tmcr_type</w:t>
      </w:r>
      <w:proofErr w:type="spellEnd"/>
      <w:r w:rsidR="008E7FBC">
        <w:t>}{/}</w:t>
      </w:r>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3F52A48B"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 xml:space="preserve">{/}{#tmcr_type == “Linear”}TMSS </w:t>
      </w:r>
      <w:r w:rsidR="006D22E8">
        <w:t>SGML/XML</w:t>
      </w:r>
      <w:r w:rsidR="00E84BC9">
        <w:t xml:space="preserve">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21"/>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21"/>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21"/>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21"/>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21"/>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21"/>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21"/>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21"/>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21"/>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21"/>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21"/>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21"/>
        </w:numPr>
        <w:spacing w:after="240"/>
        <w:jc w:val="both"/>
      </w:pPr>
      <w:r w:rsidRPr="00527AB7">
        <w:lastRenderedPageBreak/>
        <w:t xml:space="preserve">The Contractor </w:t>
      </w:r>
      <w:r w:rsidR="00847F8D">
        <w:t>must</w:t>
      </w:r>
      <w:r w:rsidRPr="00527AB7">
        <w:t xml:space="preserve"> provide the ability to electronically store, print, distribute, update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21"/>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21"/>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21"/>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21"/>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8"/>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8"/>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8"/>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21"/>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9"/>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9"/>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9"/>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9"/>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9"/>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21"/>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21"/>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21"/>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21"/>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 xml:space="preserve">evaluate alternate sources for the </w:t>
      </w:r>
      <w:proofErr w:type="gramStart"/>
      <w:r w:rsidRPr="00527AB7">
        <w:t>data, or</w:t>
      </w:r>
      <w:proofErr w:type="gramEnd"/>
      <w:r w:rsidRPr="00527AB7">
        <w:t xml:space="preserve">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21"/>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proofErr w:type="gramStart"/>
      <w:r w:rsidRPr="00527AB7">
        <w:t>required</w:t>
      </w:r>
      <w:proofErr w:type="gramEnd"/>
      <w:r w:rsidRPr="00527AB7">
        <w:t xml:space="preserve"> the Contractor will submit a revised CFAE/CFE notice through the PCO.</w:t>
      </w:r>
    </w:p>
    <w:p w14:paraId="0794C0CD" w14:textId="256B33B9" w:rsidR="00E84BC9" w:rsidRPr="00527AB7" w:rsidRDefault="00E84BC9" w:rsidP="00527AB7">
      <w:pPr>
        <w:pStyle w:val="ListParagraph"/>
        <w:numPr>
          <w:ilvl w:val="1"/>
          <w:numId w:val="21"/>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21"/>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21"/>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21"/>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21"/>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21"/>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21"/>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21"/>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21"/>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21"/>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21"/>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21"/>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21"/>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58DB512F" w:rsidR="00832FA8" w:rsidRPr="00527AB7" w:rsidRDefault="00832FA8" w:rsidP="00527AB7">
      <w:pPr>
        <w:pStyle w:val="ListParagraph"/>
        <w:numPr>
          <w:ilvl w:val="1"/>
          <w:numId w:val="21"/>
        </w:numPr>
        <w:spacing w:after="240"/>
        <w:jc w:val="both"/>
      </w:pPr>
      <w:r>
        <w:t xml:space="preserve">TO data </w:t>
      </w:r>
      <w:r w:rsidR="00847F8D">
        <w:t>must</w:t>
      </w:r>
      <w:r>
        <w:t xml:space="preserve"> be developed IAW ASD/AIA S1000D, </w:t>
      </w:r>
      <w:r w:rsidRPr="2C10B653">
        <w:rPr>
          <w:i/>
          <w:iCs/>
        </w:rPr>
        <w:t>International Specification for Technical Publications Utilizing a Common Source Database</w:t>
      </w:r>
      <w:r>
        <w:t xml:space="preserve">, and MIL-STD-3048, </w:t>
      </w:r>
      <w:r w:rsidRPr="2C10B653">
        <w:rPr>
          <w:i/>
          <w:iCs/>
        </w:rPr>
        <w:t>Air Force Business Rules for the Implementation of S1000D</w:t>
      </w:r>
      <w:r>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t xml:space="preserve"> conform to the approved graphic creation and format guidelines listed in Attachment 1, </w:t>
      </w:r>
      <w:r w:rsidRPr="2C10B653">
        <w:rPr>
          <w:i/>
          <w:iCs/>
        </w:rPr>
        <w:t>Graphics Format Guidelines</w:t>
      </w:r>
      <w:r>
        <w:t xml:space="preserve">.  If needed, the Contractor </w:t>
      </w:r>
      <w:r w:rsidR="00847F8D">
        <w:t>must</w:t>
      </w:r>
      <w:r>
        <w:t xml:space="preserve"> </w:t>
      </w:r>
      <w:r>
        <w:lastRenderedPageBreak/>
        <w:t>contact the PCO and TOMA to request guidance from the Air Force PA, AFLCMC/</w:t>
      </w:r>
      <w:r w:rsidR="0CAA6C73">
        <w:t>GBS</w:t>
      </w:r>
      <w:r>
        <w:t>, Technical Data Section, 4170 Hebble Creek Rd, Bldg. 280, Door 15, WPAFB OH 45433-</w:t>
      </w:r>
      <w:proofErr w:type="gramStart"/>
      <w:r>
        <w:t>5653.</w:t>
      </w:r>
      <w:r w:rsidR="00A73AEA" w:rsidRPr="2C10B653">
        <w:rPr>
          <w:color w:val="FF0000"/>
        </w:rPr>
        <w:t>{</w:t>
      </w:r>
      <w:proofErr w:type="gramEnd"/>
      <w:r w:rsidR="00A73AEA" w:rsidRPr="2C10B653">
        <w:rPr>
          <w:color w:val="FF0000"/>
        </w:rPr>
        <w:t>/}</w:t>
      </w:r>
      <w:r w:rsidR="00FD46B6" w:rsidRPr="2C10B653">
        <w:rPr>
          <w:color w:val="FF0000"/>
        </w:rPr>
        <w:t xml:space="preserve"> {#tmcr_type == “Linear”}</w:t>
      </w:r>
    </w:p>
    <w:p w14:paraId="5276D31C" w14:textId="62484A10" w:rsidR="00A73AEA" w:rsidRPr="00527AB7" w:rsidRDefault="00A73AEA" w:rsidP="00527AB7">
      <w:pPr>
        <w:pStyle w:val="ListParagraph"/>
        <w:numPr>
          <w:ilvl w:val="1"/>
          <w:numId w:val="21"/>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21"/>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21"/>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21"/>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21"/>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21"/>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21"/>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45684132" w:rsidR="000A517D" w:rsidRPr="00AF6299" w:rsidRDefault="00832FA8" w:rsidP="00527AB7">
      <w:pPr>
        <w:pStyle w:val="ListParagraph"/>
        <w:numPr>
          <w:ilvl w:val="0"/>
          <w:numId w:val="21"/>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w:t>
      </w:r>
      <w:proofErr w:type="gramStart"/>
      <w:r w:rsidRPr="00527AB7">
        <w:t>)</w:t>
      </w:r>
      <w:proofErr w:type="gramEnd"/>
      <w:r w:rsidRPr="00527AB7">
        <w:t xml:space="preserve">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p>
    <w:p w14:paraId="5D215F53" w14:textId="28D3197B" w:rsidR="00AF6299" w:rsidRPr="00527AB7" w:rsidRDefault="1ED41E33" w:rsidP="40A9E782">
      <w:pPr>
        <w:pStyle w:val="ListParagraph"/>
        <w:numPr>
          <w:ilvl w:val="1"/>
          <w:numId w:val="21"/>
        </w:numPr>
        <w:spacing w:after="240"/>
        <w:jc w:val="both"/>
        <w:rPr>
          <w:color w:val="FF0000"/>
        </w:rPr>
      </w:pPr>
      <w:r w:rsidRPr="300751B3">
        <w:rPr>
          <w:color w:val="FF0000"/>
        </w:rPr>
        <w:t>{#data_rights == “Unlimited Rights”}</w:t>
      </w:r>
      <w:r w:rsidR="00F0084F" w:rsidRPr="00E3783E">
        <w:t>The Government shall have unlimited rights in technical data that are data pertaining to an item, component, or process which has been or will be developed exclusively with Government funds;</w:t>
      </w:r>
      <w:r w:rsidR="00F0084F">
        <w:t xml:space="preserve"> </w:t>
      </w:r>
      <w:r w:rsidR="00F0084F" w:rsidRPr="00E3783E">
        <w:t>studies, analyses, test data, or similar data produced for this contract, when the study, analysis,</w:t>
      </w:r>
      <w:r w:rsidR="00F0084F">
        <w:t xml:space="preserve"> </w:t>
      </w:r>
      <w:r w:rsidR="00F0084F" w:rsidRPr="00E3783E">
        <w:t>test, or similar work was specified as an element of performance;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 corrections or changes to technical data furnished to the Contractor by the Government;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 data in which the Government has obtained unlimited rights under another Government contract or as a result of negotiations; or data furnished to the Government, under this or any other Government contract or subcontract thereunder, with Government purpose license rights or limited rights and the restrictive condition(s) has/have expired; or Government purpose rights and the Contractor's exclusive right to use such data for commercial purposes has expired.</w:t>
      </w:r>
      <w:r w:rsidRPr="300751B3">
        <w:rPr>
          <w:color w:val="FF0000"/>
        </w:rPr>
        <w:t>{/}{#data_rights == “</w:t>
      </w:r>
      <w:r w:rsidR="3F83A50C" w:rsidRPr="300751B3">
        <w:rPr>
          <w:color w:val="FF0000"/>
        </w:rPr>
        <w:t>Government Purpose Rights</w:t>
      </w:r>
      <w:r w:rsidRPr="300751B3">
        <w:rPr>
          <w:color w:val="FF0000"/>
        </w:rPr>
        <w:t>”}</w:t>
      </w:r>
      <w:r w:rsidR="00F0084F" w:rsidRPr="00E30463">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(DFARS 252.227-7013). Upon expiration of the five-year or other negotiated period, the Government shall have unlimited rights in the technical data. The Government shall not release or disclose technical data in which it has government purpose rights unless prior to release or disclosure, the intended recipient is subject to the non-disclosure agreement at </w:t>
      </w:r>
      <w:hyperlink r:id="rId16" w:anchor="DFARS_227.7103-7" w:tooltip="227.7103-7" w:history="1">
        <w:r w:rsidR="00F0084F" w:rsidRPr="00E30463">
          <w:rPr>
            <w:rStyle w:val="Hyperlink"/>
            <w:rFonts w:eastAsia="Calibri"/>
            <w:color w:val="auto"/>
          </w:rPr>
          <w:t>227.7103-7</w:t>
        </w:r>
      </w:hyperlink>
      <w:r w:rsidR="00F0084F" w:rsidRPr="00E30463">
        <w:t> of the Defense Federal Acquisition Regulation Supplement (DFARS); or the recipient is a Government contractor receiving access to the data for performance of a Government contract that contains the clause at DFARS </w:t>
      </w:r>
      <w:hyperlink r:id="rId17" w:anchor="DFARS_252.227-7025" w:tooltip="252.227-7025" w:history="1">
        <w:r w:rsidR="00F0084F" w:rsidRPr="00E30463">
          <w:rPr>
            <w:rStyle w:val="Hyperlink"/>
            <w:rFonts w:eastAsia="Calibri"/>
            <w:color w:val="auto"/>
          </w:rPr>
          <w:t>252.227-7025</w:t>
        </w:r>
      </w:hyperlink>
      <w:r w:rsidR="00F0084F" w:rsidRPr="00E30463">
        <w:t> , Limitations on the Use or Disclosure of Government-Furnished Information Marked with Restrictive Legends.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 (DFARS 252.227-7013).</w:t>
      </w:r>
      <w:r w:rsidRPr="300751B3">
        <w:rPr>
          <w:color w:val="FF0000"/>
        </w:rPr>
        <w:t>{/}{#data_rights == “</w:t>
      </w:r>
      <w:r w:rsidR="3F83A50C" w:rsidRPr="300751B3">
        <w:rPr>
          <w:color w:val="FF0000"/>
        </w:rPr>
        <w:t>Limited Rights</w:t>
      </w:r>
      <w:r w:rsidRPr="300751B3">
        <w:rPr>
          <w:color w:val="FF0000"/>
        </w:rPr>
        <w:t>”}</w:t>
      </w:r>
      <w:bookmarkStart w:id="1" w:name="_Hlk180136059"/>
      <w:r w:rsidR="00952A05" w:rsidRPr="00E30463">
        <w:t xml:space="preserve">Except as provided in paragraphs </w:t>
      </w:r>
      <w:r w:rsidR="00952A05" w:rsidRPr="00E30463">
        <w:lastRenderedPageBreak/>
        <w:t xml:space="preserve">(b)(1)(ii)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 The Government shall require a recipient of limited rights data for emergency repair or overhaul to destroy the data and all copies in its possession promptly following completion of the emergency repair/overhaul and to notify the Contractor that the data have been destroyed.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w:t>
      </w:r>
      <w:proofErr w:type="gramStart"/>
      <w:r w:rsidR="00952A05" w:rsidRPr="00E30463">
        <w:t>enter into</w:t>
      </w:r>
      <w:proofErr w:type="gramEnd"/>
      <w:r w:rsidR="00952A05" w:rsidRPr="00E30463">
        <w:t xml:space="preserve">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 The Contractor acknowledges that Limited rights data are authorized to be released or disclosed to covered Government support contractors.</w:t>
      </w:r>
      <w:r w:rsidR="00952A05">
        <w:t xml:space="preserve"> T</w:t>
      </w:r>
      <w:r w:rsidR="00952A05" w:rsidRPr="00E30463">
        <w:t>he Contractor will be notified of such release or disclosure;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 any such non-disclosure agreement shall address the restrictions on the covered Government support contractor's use of the limited rights data as set forth in the clause at </w:t>
      </w:r>
      <w:hyperlink r:id="rId18" w:anchor="DFARS_252.227-7025" w:tooltip="252.227-7025" w:history="1">
        <w:r w:rsidR="00952A05" w:rsidRPr="00E30463">
          <w:rPr>
            <w:rStyle w:val="Hyperlink"/>
            <w:rFonts w:eastAsia="Calibri"/>
            <w:color w:val="auto"/>
          </w:rPr>
          <w:t>252.227-7025</w:t>
        </w:r>
      </w:hyperlink>
      <w:r w:rsidR="00952A05" w:rsidRPr="00E30463">
        <w:t> , Limitations on the Use or Disclosure of Government-Furnished Information Marked with Restrictive Legends. The non-disclosure agreement shall not include any additional terms and conditions unless mutually agreed to by the parties to the non-disclosure agreement.</w:t>
      </w:r>
      <w:bookmarkEnd w:id="1"/>
      <w:r w:rsidRPr="300751B3">
        <w:rPr>
          <w:color w:val="FF0000"/>
        </w:rPr>
        <w:t>{/}{#data_rights == “</w:t>
      </w:r>
      <w:r w:rsidR="3F83A50C" w:rsidRPr="300751B3">
        <w:rPr>
          <w:color w:val="FF0000"/>
        </w:rPr>
        <w:t>Specifically Negotiated License Rights</w:t>
      </w:r>
      <w:r w:rsidRPr="300751B3">
        <w:rPr>
          <w:color w:val="FF0000"/>
        </w:rPr>
        <w:t>”}</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628594A0">
        <w:t xml:space="preserve"> { </w:t>
      </w:r>
      <w:proofErr w:type="spellStart"/>
      <w:r w:rsidR="628594A0">
        <w:t>special_data_rights</w:t>
      </w:r>
      <w:proofErr w:type="spellEnd"/>
      <w:r w:rsidR="628594A0">
        <w:t>}</w:t>
      </w:r>
      <w:r w:rsidRPr="300751B3">
        <w:rPr>
          <w:color w:val="FF0000"/>
        </w:rPr>
        <w:t>{/}{#data_rights == “</w:t>
      </w:r>
      <w:r w:rsidR="3F83A50C" w:rsidRPr="300751B3">
        <w:rPr>
          <w:color w:val="FF0000"/>
        </w:rPr>
        <w:t>Prior Government Rights</w:t>
      </w:r>
      <w:r w:rsidRPr="300751B3">
        <w:rPr>
          <w:color w:val="FF0000"/>
        </w:rPr>
        <w:t>”}</w:t>
      </w:r>
      <w:r w:rsidR="3F83A50C">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300751B3">
        <w:rPr>
          <w:color w:val="FF0000"/>
        </w:rPr>
        <w:t>{/}{#data_rights == “</w:t>
      </w:r>
      <w:r w:rsidR="3F83A50C" w:rsidRPr="300751B3">
        <w:rPr>
          <w:color w:val="FF0000"/>
        </w:rPr>
        <w:t>Release from Liability</w:t>
      </w:r>
      <w:r w:rsidRPr="300751B3">
        <w:rPr>
          <w:color w:val="FF0000"/>
        </w:rPr>
        <w:t>”}</w:t>
      </w:r>
      <w:r w:rsidR="3F83A50C">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300751B3">
        <w:rPr>
          <w:color w:val="FF0000"/>
        </w:rPr>
        <w:t>{/}</w:t>
      </w:r>
      <w:r w:rsidR="6CD4B35C" w:rsidRPr="300751B3">
        <w:rPr>
          <w:color w:val="FF0000"/>
        </w:rPr>
        <w:t>{#tmcr_type != “CDA”}</w:t>
      </w:r>
    </w:p>
    <w:p w14:paraId="1C1BBB93" w14:textId="77777777" w:rsidR="000037BC" w:rsidRPr="000037BC" w:rsidRDefault="00832FA8" w:rsidP="00527AB7">
      <w:pPr>
        <w:pStyle w:val="ListParagraph"/>
        <w:numPr>
          <w:ilvl w:val="0"/>
          <w:numId w:val="21"/>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lastRenderedPageBreak/>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9" w:history="1">
        <w:r w:rsidR="00DF595B" w:rsidRPr="00527AB7">
          <w:rPr>
            <w:rStyle w:val="Hyperlink"/>
          </w:rPr>
          <w:t>https://www.esd.whs.mil/dd/dod-issuances/</w:t>
        </w:r>
      </w:hyperlink>
      <w:r w:rsidR="00DF595B" w:rsidRPr="00527AB7">
        <w:t xml:space="preserve">, </w:t>
      </w:r>
      <w:hyperlink r:id="rId20" w:history="1">
        <w:r w:rsidRPr="00527AB7">
          <w:rPr>
            <w:rStyle w:val="Hyperlink"/>
          </w:rPr>
          <w:t>http://www.e-publishing.af.mil/</w:t>
        </w:r>
      </w:hyperlink>
      <w:r w:rsidRPr="00527AB7">
        <w:t xml:space="preserve"> or </w:t>
      </w:r>
      <w:hyperlink r:id="rId21"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1507ABAD" w:rsidR="000037BC" w:rsidRPr="000037BC" w:rsidRDefault="007D0D06" w:rsidP="00527AB7">
      <w:pPr>
        <w:pStyle w:val="ListParagraph"/>
        <w:numPr>
          <w:ilvl w:val="0"/>
          <w:numId w:val="21"/>
        </w:numPr>
        <w:autoSpaceDE w:val="0"/>
        <w:autoSpaceDN w:val="0"/>
        <w:adjustRightInd w:val="0"/>
        <w:spacing w:after="240"/>
        <w:rPr>
          <w:color w:val="000000"/>
        </w:rPr>
      </w:pPr>
      <w:r w:rsidRPr="3EADF224">
        <w:rPr>
          <w:u w:val="single"/>
        </w:rPr>
        <w:t>Classification, Distribution, Destruction, Disclosure, Export Control Notices, and Cyber Security</w:t>
      </w:r>
      <w:r>
        <w:t xml:space="preserve">.  Contractors </w:t>
      </w:r>
      <w:r w:rsidR="00847F8D">
        <w:t>must</w:t>
      </w:r>
      <w:r>
        <w:t xml:space="preserve"> recommend the correct markings and controls for classified and restricted distribution data and TOs IAW the {</w:t>
      </w:r>
      <w:proofErr w:type="spellStart"/>
      <w:r>
        <w:t>program_mod_system_name</w:t>
      </w:r>
      <w:proofErr w:type="spellEnd"/>
      <w:r>
        <w:t>} Security Classification Guide and Department of Defense Manual (DODM) 5200.01</w:t>
      </w:r>
      <w:r w:rsidR="000037BC">
        <w:t>V2 AFMAN 16-1404V2</w:t>
      </w:r>
      <w:r>
        <w:t>, Department of Defense Instruction (DODI) 5230.24, Department of Defense Directive (DODD) 5230.25,</w:t>
      </w:r>
      <w:r w:rsidR="000037BC">
        <w:t xml:space="preserve"> DoDI 5200.48, </w:t>
      </w:r>
      <w:r w:rsidR="000037BC" w:rsidRPr="3EADF224">
        <w:rPr>
          <w:i/>
          <w:iCs/>
        </w:rPr>
        <w:t>Controller Unclassified Information</w:t>
      </w:r>
      <w:r w:rsidR="000037BC">
        <w:t xml:space="preserve">, DAFI 61-201, </w:t>
      </w:r>
      <w:r w:rsidR="000037BC" w:rsidRPr="3EADF224">
        <w:rPr>
          <w:i/>
          <w:iCs/>
        </w:rPr>
        <w:t>Management of Scientific and Technical Information (STINFO)</w:t>
      </w:r>
      <w:r>
        <w:t xml:space="preserve">, and MIL-STD-38784 (available at </w:t>
      </w:r>
      <w:hyperlink r:id="rId22">
        <w:r w:rsidRPr="3EADF224">
          <w:rPr>
            <w:rStyle w:val="Hyperlink"/>
          </w:rPr>
          <w:t>https://www.esd.whs.mil/dd/dod-issuances/</w:t>
        </w:r>
      </w:hyperlink>
      <w:r>
        <w:t xml:space="preserve">, </w:t>
      </w:r>
      <w:hyperlink r:id="rId23">
        <w:r w:rsidRPr="3EADF224">
          <w:rPr>
            <w:rStyle w:val="Hyperlink"/>
          </w:rPr>
          <w:t>http://www.e-publishing.af.mil/</w:t>
        </w:r>
      </w:hyperlink>
      <w:r>
        <w:t xml:space="preserve"> or </w:t>
      </w:r>
      <w:hyperlink r:id="rId24">
        <w:r w:rsidRPr="3EADF224">
          <w:rPr>
            <w:rStyle w:val="Hyperlink"/>
          </w:rPr>
          <w:t>https://quicksearch.dla.mil/qsSearch.aspx</w:t>
        </w:r>
      </w:hyperlink>
      <w:r>
        <w:t xml:space="preserve">).  The markings and notices </w:t>
      </w:r>
      <w:r w:rsidR="00847F8D">
        <w:t>must</w:t>
      </w:r>
      <w:r>
        <w:t xml:space="preserve"> be reviewed during In-Process Reviews (IPR).  The Contractor </w:t>
      </w:r>
      <w:r w:rsidR="00847F8D">
        <w:t>must</w:t>
      </w:r>
      <w:r>
        <w:t xml:space="preserve"> also apply policy and procedures for </w:t>
      </w:r>
      <w:r w:rsidRPr="3EADF224">
        <w:rPr>
          <w:i/>
          <w:iCs/>
        </w:rPr>
        <w:t>Cybersecurity Program Management</w:t>
      </w:r>
      <w:r>
        <w:t xml:space="preserve"> IAW AFI 17-130, AFMAN 17-1301, </w:t>
      </w:r>
      <w:r w:rsidRPr="3EADF224">
        <w:rPr>
          <w:i/>
          <w:iCs/>
        </w:rPr>
        <w:t>Computer Security (COMPUSEC)</w:t>
      </w:r>
      <w:r w:rsidRPr="3EADF224">
        <w:rPr>
          <w:color w:val="000000" w:themeColor="text1"/>
        </w:rPr>
        <w:t xml:space="preserve"> The Contractor </w:t>
      </w:r>
      <w:r w:rsidR="00847F8D" w:rsidRPr="3EADF224">
        <w:rPr>
          <w:color w:val="000000" w:themeColor="text1"/>
        </w:rPr>
        <w:t>must</w:t>
      </w:r>
      <w:r w:rsidRPr="3EADF224">
        <w:rPr>
          <w:color w:val="000000" w:themeColor="text1"/>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w:t>
      </w:r>
      <w:r w:rsidR="490B3F71" w:rsidRPr="3EADF224">
        <w:rPr>
          <w:color w:val="000000" w:themeColor="text1"/>
        </w:rPr>
        <w:t>GBS</w:t>
      </w:r>
      <w:r w:rsidRPr="3EADF224">
        <w:rPr>
          <w:color w:val="000000" w:themeColor="text1"/>
        </w:rPr>
        <w:t>, WPAFB, OH 45433-5653 for validation of TMSS compatibility with approved electronic TO (</w:t>
      </w:r>
      <w:proofErr w:type="spellStart"/>
      <w:r w:rsidRPr="3EADF224">
        <w:rPr>
          <w:color w:val="000000" w:themeColor="text1"/>
        </w:rPr>
        <w:t>eTO</w:t>
      </w:r>
      <w:proofErr w:type="spellEnd"/>
      <w:r w:rsidRPr="3EADF224">
        <w:rPr>
          <w:color w:val="000000" w:themeColor="text1"/>
        </w:rPr>
        <w:t xml:space="preserve">) viewing solutions. New DTDs </w:t>
      </w:r>
      <w:r w:rsidR="00847F8D" w:rsidRPr="3EADF224">
        <w:rPr>
          <w:color w:val="000000" w:themeColor="text1"/>
        </w:rPr>
        <w:t>must</w:t>
      </w:r>
      <w:r w:rsidRPr="3EADF224">
        <w:rPr>
          <w:color w:val="000000" w:themeColor="text1"/>
        </w:rPr>
        <w:t xml:space="preserve"> not be developed in lieu of existing DTDs, including those for legacy TMSS. Rules </w:t>
      </w:r>
      <w:r w:rsidR="00847F8D" w:rsidRPr="3EADF224">
        <w:rPr>
          <w:color w:val="000000" w:themeColor="text1"/>
        </w:rPr>
        <w:t>must</w:t>
      </w:r>
      <w:r w:rsidRPr="3EADF224">
        <w:rPr>
          <w:color w:val="000000" w:themeColor="text1"/>
        </w:rPr>
        <w:t xml:space="preserve"> be so constructed that TO output complies with the functional requirements of the associated TMSS, and </w:t>
      </w:r>
      <w:r w:rsidR="00847F8D" w:rsidRPr="3EADF224">
        <w:rPr>
          <w:color w:val="000000" w:themeColor="text1"/>
        </w:rPr>
        <w:t>must</w:t>
      </w:r>
      <w:r w:rsidRPr="3EADF224">
        <w:rPr>
          <w:color w:val="000000" w:themeColor="text1"/>
        </w:rPr>
        <w:t xml:space="preserve"> be documented in </w:t>
      </w:r>
      <w:proofErr w:type="gramStart"/>
      <w:r w:rsidRPr="3EADF224">
        <w:rPr>
          <w:color w:val="000000" w:themeColor="text1"/>
        </w:rPr>
        <w:t>a</w:t>
      </w:r>
      <w:proofErr w:type="gramEnd"/>
      <w:r w:rsidRPr="3EADF224">
        <w:rPr>
          <w:color w:val="000000" w:themeColor="text1"/>
        </w:rPr>
        <w:t xml:space="preserve"> SIR. DTDs and rule sets</w:t>
      </w:r>
      <w:r w:rsidR="00A54F87" w:rsidRPr="3EADF224">
        <w:rPr>
          <w:color w:val="000000" w:themeColor="text1"/>
        </w:rPr>
        <w:t xml:space="preserve"> </w:t>
      </w:r>
      <w:r w:rsidRPr="3EADF224">
        <w:rPr>
          <w:color w:val="000000" w:themeColor="text1"/>
        </w:rPr>
        <w:t xml:space="preserve">submitted and approved in execution of the contract </w:t>
      </w:r>
      <w:r w:rsidR="00847F8D" w:rsidRPr="3EADF224">
        <w:rPr>
          <w:color w:val="000000" w:themeColor="text1"/>
        </w:rPr>
        <w:t>must</w:t>
      </w:r>
      <w:r w:rsidRPr="3EADF224">
        <w:rPr>
          <w:color w:val="000000" w:themeColor="text1"/>
        </w:rPr>
        <w:t xml:space="preserve"> become the property of the AF. Direct</w:t>
      </w:r>
      <w:r w:rsidR="00A54F87" w:rsidRPr="3EADF224">
        <w:rPr>
          <w:color w:val="000000" w:themeColor="text1"/>
        </w:rPr>
        <w:t xml:space="preserve"> </w:t>
      </w:r>
      <w:r w:rsidRPr="3EADF224">
        <w:rPr>
          <w:color w:val="000000" w:themeColor="text1"/>
        </w:rPr>
        <w:t>questions about the application of SGML tagging to digital TO files to AFLCMC/</w:t>
      </w:r>
      <w:r w:rsidR="7D077F96" w:rsidRPr="3EADF224">
        <w:rPr>
          <w:color w:val="000000" w:themeColor="text1"/>
        </w:rPr>
        <w:t>GBS</w:t>
      </w:r>
      <w:r w:rsidRPr="3EADF224">
        <w:rPr>
          <w:color w:val="000000" w:themeColor="text1"/>
        </w:rPr>
        <w:t xml:space="preserve"> (email:</w:t>
      </w:r>
      <w:r w:rsidR="00A54F87" w:rsidRPr="3EADF224">
        <w:rPr>
          <w:color w:val="000000" w:themeColor="text1"/>
        </w:rPr>
        <w:t xml:space="preserve"> </w:t>
      </w:r>
      <w:r w:rsidRPr="3EADF224">
        <w:rPr>
          <w:color w:val="0000FF"/>
        </w:rPr>
        <w:t>SGMLSupport@us.af.mil</w:t>
      </w:r>
      <w:r w:rsidRPr="3EADF224">
        <w:rPr>
          <w:color w:val="000000" w:themeColor="text1"/>
        </w:rPr>
        <w:t xml:space="preserve">/ or </w:t>
      </w:r>
      <w:hyperlink r:id="rId25">
        <w:r w:rsidRPr="3EADF224">
          <w:rPr>
            <w:rStyle w:val="Hyperlink"/>
          </w:rPr>
          <w:t>https://quicksearch.dla.mil/qsSearch.aspx</w:t>
        </w:r>
      </w:hyperlink>
      <w:r w:rsidRPr="3EADF224">
        <w:rPr>
          <w:color w:val="000000" w:themeColor="text1"/>
        </w:rPr>
        <w:t>). The markings and</w:t>
      </w:r>
      <w:r w:rsidR="00A54F87" w:rsidRPr="3EADF224">
        <w:rPr>
          <w:color w:val="000000" w:themeColor="text1"/>
        </w:rPr>
        <w:t xml:space="preserve"> </w:t>
      </w:r>
      <w:r w:rsidRPr="3EADF224">
        <w:rPr>
          <w:color w:val="000000" w:themeColor="text1"/>
        </w:rPr>
        <w:t xml:space="preserve">notices </w:t>
      </w:r>
      <w:r w:rsidR="00847F8D" w:rsidRPr="3EADF224">
        <w:rPr>
          <w:color w:val="000000" w:themeColor="text1"/>
        </w:rPr>
        <w:t>must</w:t>
      </w:r>
      <w:r w:rsidRPr="3EADF224">
        <w:rPr>
          <w:color w:val="000000" w:themeColor="text1"/>
        </w:rPr>
        <w:t xml:space="preserve"> be reviewed during In-Process Reviews (IPR).</w:t>
      </w:r>
      <w:r w:rsidRPr="3EADF224">
        <w:rPr>
          <w:i/>
          <w:iCs/>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21"/>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21"/>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21"/>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21"/>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21"/>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21"/>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747B841A" w:rsidR="00082902"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w:t>
      </w:r>
      <w:r w:rsidR="20447ED6" w:rsidRPr="00527AB7">
        <w:rPr>
          <w:rFonts w:ascii="Times New Roman" w:hAnsi="Times New Roman"/>
          <w:spacing w:val="-2"/>
          <w:sz w:val="24"/>
          <w:szCs w:val="24"/>
        </w:rPr>
        <w:t>GBS</w:t>
      </w:r>
      <w:r w:rsidR="00DA522B" w:rsidRPr="00527AB7">
        <w:rPr>
          <w:rFonts w:ascii="Times New Roman" w:hAnsi="Times New Roman"/>
          <w:spacing w:val="-2"/>
          <w:sz w:val="24"/>
          <w:szCs w:val="24"/>
        </w:rPr>
        <w:t xml:space="preserve">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21"/>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21"/>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21"/>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21"/>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21"/>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21"/>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6"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21"/>
        </w:numPr>
        <w:spacing w:after="240"/>
        <w:jc w:val="both"/>
      </w:pPr>
      <w:r w:rsidRPr="00527AB7">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21"/>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21"/>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21"/>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21"/>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21"/>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21"/>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21"/>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21"/>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21"/>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21"/>
        </w:numPr>
        <w:spacing w:after="240"/>
        <w:jc w:val="both"/>
      </w:pPr>
      <w:r w:rsidRPr="00527AB7">
        <w:lastRenderedPageBreak/>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411FC6A8" w:rsidR="007D0D06" w:rsidRPr="00527AB7" w:rsidRDefault="00026D5B" w:rsidP="000037BC">
      <w:pPr>
        <w:spacing w:after="240"/>
        <w:jc w:val="both"/>
      </w:pPr>
      <w:r w:rsidRPr="2C10B653">
        <w:rPr>
          <w:b/>
          <w:bCs/>
        </w:rPr>
        <w:t xml:space="preserve">NOTE: </w:t>
      </w:r>
      <w:r>
        <w:t>AF policy requires delivery of verified TOs prior to or concurrently with delivery of operational equipment to the field (</w:t>
      </w:r>
      <w:r w:rsidR="16416049">
        <w:t>D</w:t>
      </w:r>
      <w:r>
        <w:t xml:space="preserve">AFI 63-101/20-101, </w:t>
      </w:r>
      <w:r w:rsidRPr="2C10B653">
        <w:rPr>
          <w:i/>
          <w:iCs/>
        </w:rPr>
        <w:t>Integrated Life Cycle Management</w:t>
      </w:r>
      <w:r>
        <w:t xml:space="preserve">). This policy will determine TO development and delivery schedules throughout the acquisition phase of a </w:t>
      </w:r>
      <w:proofErr w:type="gramStart"/>
      <w:r>
        <w:t>program.</w:t>
      </w:r>
      <w:r w:rsidR="007D0D06" w:rsidRPr="2C10B653">
        <w:rPr>
          <w:color w:val="FF0000"/>
        </w:rPr>
        <w:t>{</w:t>
      </w:r>
      <w:proofErr w:type="gramEnd"/>
      <w:r w:rsidR="007D0D06" w:rsidRPr="2C10B653">
        <w:rPr>
          <w:color w:val="FF0000"/>
        </w:rPr>
        <w:t>/}</w:t>
      </w:r>
      <w:r w:rsidR="00655183" w:rsidRPr="2C10B653">
        <w:rPr>
          <w:color w:val="FF0000"/>
        </w:rPr>
        <w:t>{#tmcr_type != “CDA”}</w:t>
      </w:r>
    </w:p>
    <w:p w14:paraId="6983DB9B" w14:textId="6A5EE088" w:rsidR="00832FA8" w:rsidRPr="00527AB7" w:rsidRDefault="00832FA8" w:rsidP="00527AB7">
      <w:pPr>
        <w:pStyle w:val="ListParagraph"/>
        <w:numPr>
          <w:ilvl w:val="0"/>
          <w:numId w:val="21"/>
        </w:numPr>
        <w:spacing w:after="240"/>
        <w:jc w:val="both"/>
      </w:pPr>
      <w:r w:rsidRPr="00527AB7">
        <w:rPr>
          <w:u w:val="single"/>
        </w:rPr>
        <w:t>Source Data Maintenance.</w:t>
      </w:r>
      <w:r w:rsidRPr="00527AB7">
        <w:t xml:space="preserve">  Contractors </w:t>
      </w:r>
      <w:r w:rsidR="00847F8D">
        <w:t>must</w:t>
      </w:r>
      <w:r w:rsidRPr="00527AB7">
        <w:t xml:space="preserve"> maintain accuracy, currency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21"/>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21"/>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 xml:space="preserve">#tmcr_type == </w:t>
      </w:r>
      <w:r w:rsidR="00E3710D" w:rsidRPr="00527AB7">
        <w:rPr>
          <w:color w:val="FF0000"/>
        </w:rPr>
        <w:lastRenderedPageBreak/>
        <w:t>“CDA”}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7F1A6690" w:rsidR="00832FA8" w:rsidRPr="00527AB7" w:rsidRDefault="00832FA8" w:rsidP="00527AB7">
      <w:pPr>
        <w:pStyle w:val="PlainText"/>
        <w:numPr>
          <w:ilvl w:val="0"/>
          <w:numId w:val="21"/>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 xml:space="preserve">Costs for TCTO package development must be IAW with </w:t>
      </w:r>
      <w:r w:rsidR="20F774E2" w:rsidRPr="00527AB7">
        <w:rPr>
          <w:rFonts w:ascii="Times New Roman" w:hAnsi="Times New Roman"/>
          <w:sz w:val="24"/>
          <w:szCs w:val="24"/>
        </w:rPr>
        <w:t>D</w:t>
      </w:r>
      <w:r w:rsidRPr="00527AB7">
        <w:rPr>
          <w:rFonts w:ascii="Times New Roman" w:hAnsi="Times New Roman"/>
          <w:sz w:val="24"/>
          <w:szCs w:val="24"/>
        </w:rPr>
        <w:t>AFI 65-601Vol.1.</w:t>
      </w:r>
    </w:p>
    <w:p w14:paraId="4F7F60AB" w14:textId="475C1C53" w:rsidR="00832FA8" w:rsidRPr="00527AB7" w:rsidRDefault="009B7507" w:rsidP="00527AB7">
      <w:pPr>
        <w:pStyle w:val="PlainText"/>
        <w:numPr>
          <w:ilvl w:val="1"/>
          <w:numId w:val="21"/>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21"/>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21"/>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21"/>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24FA8530" w:rsidR="00026D5B" w:rsidRPr="00527AB7" w:rsidRDefault="00026D5B" w:rsidP="00527AB7">
      <w:pPr>
        <w:pStyle w:val="PlainText"/>
        <w:numPr>
          <w:ilvl w:val="0"/>
          <w:numId w:val="21"/>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w:t>
      </w:r>
      <w:r w:rsidR="353AA651" w:rsidRPr="00527AB7">
        <w:rPr>
          <w:rFonts w:ascii="Times New Roman" w:hAnsi="Times New Roman"/>
          <w:sz w:val="24"/>
          <w:szCs w:val="24"/>
        </w:rPr>
        <w:t>D</w:t>
      </w:r>
      <w:r w:rsidRPr="00527AB7">
        <w:rPr>
          <w:rFonts w:ascii="Times New Roman" w:hAnsi="Times New Roman"/>
          <w:sz w:val="24"/>
          <w:szCs w:val="24"/>
        </w:rPr>
        <w:t xml:space="preserve">AFI 65-601Vol.1. </w:t>
      </w:r>
    </w:p>
    <w:p w14:paraId="75140155" w14:textId="5F1A7E4F" w:rsidR="00026D5B" w:rsidRPr="00527AB7" w:rsidRDefault="00026D5B"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21"/>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4"/>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proofErr w:type="gramStart"/>
            <w:r>
              <w:rPr>
                <w:sz w:val="20"/>
              </w:rPr>
              <w:t>e</w:t>
            </w:r>
            <w:r w:rsidRPr="0090520C">
              <w:rPr>
                <w:sz w:val="20"/>
              </w:rPr>
              <w:t>}</w:t>
            </w:r>
            <w:r w:rsidR="00832FA8" w:rsidRPr="00EC1ABF">
              <w:rPr>
                <w:sz w:val="20"/>
              </w:rPr>
              <w:t>Inspection</w:t>
            </w:r>
            <w:proofErr w:type="gramEnd"/>
            <w:r w:rsidR="00832FA8" w:rsidRPr="00EC1ABF">
              <w:rPr>
                <w:sz w:val="20"/>
              </w:rPr>
              <w:t xml:space="preserve">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4"/>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proofErr w:type="gramStart"/>
            <w:r w:rsidR="005B3BF7" w:rsidRPr="0090520C">
              <w:rPr>
                <w:sz w:val="20"/>
              </w:rPr>
              <w:t>a}</w:t>
            </w:r>
            <w:r w:rsidR="00832FA8" w:rsidRPr="0090520C">
              <w:rPr>
                <w:sz w:val="20"/>
              </w:rPr>
              <w:t>Inspection</w:t>
            </w:r>
            <w:proofErr w:type="gramEnd"/>
            <w:r w:rsidR="00832FA8"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0ADED5D6" w:rsidR="00832FA8" w:rsidRPr="0090520C" w:rsidRDefault="00187430" w:rsidP="00B93BA6">
            <w:pPr>
              <w:pStyle w:val="ListParagraph"/>
              <w:numPr>
                <w:ilvl w:val="1"/>
                <w:numId w:val="14"/>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001871A1">
              <w:rPr>
                <w:sz w:val="20"/>
              </w:rPr>
              <w:t>b</w:t>
            </w:r>
            <w:r w:rsidRPr="0090520C">
              <w:rPr>
                <w:sz w:val="20"/>
              </w:rPr>
              <w:t>}</w:t>
            </w:r>
            <w:r w:rsidR="00832FA8" w:rsidRPr="0090520C">
              <w:rPr>
                <w:sz w:val="20"/>
              </w:rPr>
              <w:t>Inspection</w:t>
            </w:r>
            <w:proofErr w:type="gramEnd"/>
            <w:r w:rsidR="00832FA8" w:rsidRPr="0090520C">
              <w:rPr>
                <w:sz w:val="20"/>
              </w:rPr>
              <w:t xml:space="preserve">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75019FE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1A1">
              <w:rPr>
                <w:sz w:val="20"/>
              </w:rPr>
              <w:t>b</w:t>
            </w:r>
            <w:r w:rsidR="00187430">
              <w:rPr>
                <w:sz w:val="20"/>
              </w:rPr>
              <w:t>}</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146E7F4E" w:rsidR="00832FA8" w:rsidRPr="0090520C" w:rsidRDefault="00187430" w:rsidP="00B93BA6">
            <w:pPr>
              <w:pStyle w:val="ListParagraph"/>
              <w:numPr>
                <w:ilvl w:val="1"/>
                <w:numId w:val="14"/>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001871A1">
              <w:rPr>
                <w:sz w:val="20"/>
              </w:rPr>
              <w:t>c</w:t>
            </w:r>
            <w:r w:rsidRPr="0090520C">
              <w:rPr>
                <w:sz w:val="20"/>
              </w:rPr>
              <w:t>}</w:t>
            </w:r>
            <w:r w:rsidR="00832FA8" w:rsidRPr="0090520C">
              <w:rPr>
                <w:sz w:val="20"/>
              </w:rPr>
              <w:t>Maintenance</w:t>
            </w:r>
            <w:proofErr w:type="gramEnd"/>
            <w:r w:rsidR="00832FA8" w:rsidRPr="0090520C">
              <w:rPr>
                <w:sz w:val="20"/>
              </w:rPr>
              <w:t>/Operations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44403189"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1A1">
              <w:rPr>
                <w:sz w:val="20"/>
              </w:rPr>
              <w:t>c</w:t>
            </w:r>
            <w:r w:rsidR="00187430">
              <w:rPr>
                <w:sz w:val="20"/>
              </w:rPr>
              <w:t>}</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4"/>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proofErr w:type="gramStart"/>
            <w:r>
              <w:rPr>
                <w:sz w:val="20"/>
              </w:rPr>
              <w:t>c}</w:t>
            </w:r>
            <w:r w:rsidR="00832FA8" w:rsidRPr="00EC1ABF">
              <w:rPr>
                <w:sz w:val="20"/>
              </w:rPr>
              <w:t>Cargo</w:t>
            </w:r>
            <w:proofErr w:type="gramEnd"/>
            <w:r w:rsidR="00832FA8"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4"/>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a}</w:t>
            </w:r>
            <w:r w:rsidR="00832FA8" w:rsidRPr="008E2559">
              <w:rPr>
                <w:sz w:val="20"/>
              </w:rPr>
              <w:t>Loading</w:t>
            </w:r>
            <w:proofErr w:type="gramEnd"/>
            <w:r w:rsidR="00832FA8" w:rsidRPr="008E2559">
              <w:rPr>
                <w:sz w:val="20"/>
              </w:rPr>
              <w:t xml:space="preserve">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4"/>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b}</w:t>
            </w:r>
            <w:r w:rsidR="00832FA8">
              <w:rPr>
                <w:sz w:val="20"/>
              </w:rPr>
              <w:t>Nuclear</w:t>
            </w:r>
            <w:proofErr w:type="gramEnd"/>
            <w:r w:rsidR="00832FA8">
              <w:rPr>
                <w:sz w:val="20"/>
              </w:rPr>
              <w:t xml:space="preserve">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4"/>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c}</w:t>
            </w:r>
            <w:r w:rsidR="00832FA8">
              <w:rPr>
                <w:sz w:val="20"/>
              </w:rPr>
              <w:t>Checklists</w:t>
            </w:r>
            <w:proofErr w:type="gramEnd"/>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265EEA2C" w:rsidR="00832FA8" w:rsidRPr="00EC1ABF" w:rsidRDefault="00164A7C" w:rsidP="00B93BA6">
            <w:pPr>
              <w:pStyle w:val="ListParagraph"/>
              <w:numPr>
                <w:ilvl w:val="0"/>
                <w:numId w:val="14"/>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tmss_3_a_2 || tmss_3_a_3 || tmss_3_a_4 || tmss_3_a_5 || tmss_3_a_6 || tmss_3_a_7 || tmss_3_a_8 || tmss_3_a_9 || tmss_3_a_10 || tmss_3_a_11 || tmss_3_a_12 || tmss_3_a_13 || tmss_3_a_14</w:t>
            </w:r>
            <w:r w:rsidR="001871A1">
              <w:rPr>
                <w:sz w:val="20"/>
              </w:rPr>
              <w:t xml:space="preserve"> || tmss_3_a_15 || tmss_3_a_16</w:t>
            </w:r>
            <w:r w:rsidR="00B41EEC">
              <w:rPr>
                <w:sz w:val="20"/>
              </w:rPr>
              <w:t xml:space="preserve">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sidR="00556FBF">
              <w:rPr>
                <w:sz w:val="20"/>
              </w:rPr>
              <w:t>|| tmss_3_b_3</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4"/>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4"/>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4"/>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4"/>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4"/>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4"/>
              </w:numPr>
              <w:tabs>
                <w:tab w:val="left" w:pos="-720"/>
              </w:tabs>
              <w:suppressAutoHyphens/>
              <w:rPr>
                <w:sz w:val="20"/>
              </w:rPr>
            </w:pPr>
            <w:r>
              <w:rPr>
                <w:sz w:val="20"/>
              </w:rPr>
              <w:lastRenderedPageBreak/>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8675E7" w14:paraId="428F67B9" w14:textId="77777777" w:rsidTr="00487CC2">
        <w:trPr>
          <w:gridAfter w:val="1"/>
          <w:wAfter w:w="7" w:type="dxa"/>
        </w:trPr>
        <w:tc>
          <w:tcPr>
            <w:tcW w:w="6570" w:type="dxa"/>
            <w:tcMar>
              <w:top w:w="29" w:type="dxa"/>
              <w:left w:w="115" w:type="dxa"/>
              <w:bottom w:w="29" w:type="dxa"/>
              <w:right w:w="115" w:type="dxa"/>
            </w:tcMar>
            <w:vAlign w:val="center"/>
          </w:tcPr>
          <w:p w14:paraId="3107B327" w14:textId="02D9BBCF" w:rsidR="008675E7" w:rsidRDefault="008675E7" w:rsidP="00F71E20">
            <w:pPr>
              <w:pStyle w:val="ListParagraph"/>
              <w:numPr>
                <w:ilvl w:val="1"/>
                <w:numId w:val="14"/>
              </w:numPr>
              <w:tabs>
                <w:tab w:val="left" w:pos="-720"/>
              </w:tabs>
              <w:suppressAutoHyphens/>
              <w:rPr>
                <w:sz w:val="20"/>
              </w:rPr>
            </w:pPr>
            <w:r>
              <w:rPr>
                <w:sz w:val="20"/>
              </w:rPr>
              <w:t>{#tmss_3_a_</w:t>
            </w:r>
            <w:proofErr w:type="gramStart"/>
            <w:r>
              <w:rPr>
                <w:sz w:val="20"/>
              </w:rPr>
              <w:t>15}</w:t>
            </w:r>
            <w:r w:rsidRPr="008675E7">
              <w:rPr>
                <w:sz w:val="20"/>
              </w:rPr>
              <w:t>Acceptance</w:t>
            </w:r>
            <w:proofErr w:type="gramEnd"/>
            <w:r w:rsidRPr="008675E7">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0F70B1F8" w14:textId="77777777" w:rsidR="008675E7" w:rsidRDefault="008675E7"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1681F8D" w14:textId="29E1E1CC"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{/tmss_3_a_15}</w:t>
            </w:r>
          </w:p>
        </w:tc>
      </w:tr>
      <w:tr w:rsidR="008675E7" w14:paraId="47E49A80" w14:textId="77777777" w:rsidTr="00487CC2">
        <w:trPr>
          <w:gridAfter w:val="1"/>
          <w:wAfter w:w="7" w:type="dxa"/>
        </w:trPr>
        <w:tc>
          <w:tcPr>
            <w:tcW w:w="6570" w:type="dxa"/>
            <w:tcMar>
              <w:top w:w="29" w:type="dxa"/>
              <w:left w:w="115" w:type="dxa"/>
              <w:bottom w:w="29" w:type="dxa"/>
              <w:right w:w="115" w:type="dxa"/>
            </w:tcMar>
            <w:vAlign w:val="center"/>
          </w:tcPr>
          <w:p w14:paraId="110D32E1" w14:textId="755BEC0D" w:rsidR="008675E7" w:rsidRDefault="008675E7" w:rsidP="00F71E20">
            <w:pPr>
              <w:pStyle w:val="ListParagraph"/>
              <w:numPr>
                <w:ilvl w:val="1"/>
                <w:numId w:val="14"/>
              </w:numPr>
              <w:tabs>
                <w:tab w:val="left" w:pos="-720"/>
              </w:tabs>
              <w:suppressAutoHyphens/>
              <w:rPr>
                <w:sz w:val="20"/>
              </w:rPr>
            </w:pPr>
            <w:r>
              <w:rPr>
                <w:sz w:val="20"/>
              </w:rPr>
              <w:t>{#tmss_3_a_</w:t>
            </w:r>
            <w:proofErr w:type="gramStart"/>
            <w:r>
              <w:rPr>
                <w:sz w:val="20"/>
              </w:rPr>
              <w:t>16}</w:t>
            </w:r>
            <w:r w:rsidRPr="008675E7">
              <w:rPr>
                <w:sz w:val="20"/>
              </w:rPr>
              <w:t>Acceptance</w:t>
            </w:r>
            <w:proofErr w:type="gramEnd"/>
            <w:r w:rsidRPr="008675E7">
              <w:rPr>
                <w:sz w:val="20"/>
              </w:rPr>
              <w:t xml:space="preserve"> and Functional Check Flight (-6CL) Checklist</w:t>
            </w:r>
          </w:p>
        </w:tc>
        <w:tc>
          <w:tcPr>
            <w:tcW w:w="2070" w:type="dxa"/>
            <w:gridSpan w:val="2"/>
            <w:tcMar>
              <w:top w:w="29" w:type="dxa"/>
              <w:left w:w="115" w:type="dxa"/>
              <w:bottom w:w="29" w:type="dxa"/>
              <w:right w:w="115" w:type="dxa"/>
            </w:tcMar>
            <w:vAlign w:val="center"/>
          </w:tcPr>
          <w:p w14:paraId="42659E81" w14:textId="77777777" w:rsidR="008675E7" w:rsidRDefault="008675E7"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F7EA09E" w14:textId="6C398168"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{/tmss_3_a_16}</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4315C3F6"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8675E7">
              <w:rPr>
                <w:sz w:val="20"/>
              </w:rPr>
              <w:t xml:space="preserve"> || tmss_3_b_</w:t>
            </w:r>
            <w:proofErr w:type="gramStart"/>
            <w:r w:rsidR="008675E7">
              <w:rPr>
                <w:sz w:val="20"/>
              </w:rPr>
              <w:t>3</w:t>
            </w:r>
            <w:r>
              <w:rPr>
                <w:sz w:val="20"/>
              </w:rPr>
              <w:t>}</w:t>
            </w:r>
            <w:r w:rsidR="00E42A3C">
              <w:rPr>
                <w:sz w:val="20"/>
              </w:rPr>
              <w:t>Weight</w:t>
            </w:r>
            <w:proofErr w:type="gramEnd"/>
            <w:r w:rsidR="00E42A3C">
              <w:rPr>
                <w:sz w:val="20"/>
              </w:rPr>
              <w:t xml:space="preserve">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8"/>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8"/>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8675E7" w14:paraId="74E82BA4"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75C453D5" w14:textId="11EE43F8" w:rsidR="008675E7" w:rsidRDefault="008675E7" w:rsidP="00B41EEC">
            <w:pPr>
              <w:pStyle w:val="ListParagraph"/>
              <w:numPr>
                <w:ilvl w:val="0"/>
                <w:numId w:val="28"/>
              </w:numPr>
              <w:tabs>
                <w:tab w:val="left" w:pos="-720"/>
              </w:tabs>
              <w:suppressAutoHyphens/>
              <w:rPr>
                <w:sz w:val="20"/>
              </w:rPr>
            </w:pPr>
            <w:r>
              <w:rPr>
                <w:sz w:val="20"/>
              </w:rPr>
              <w:t>{#tmss_3_b_</w:t>
            </w:r>
            <w:proofErr w:type="gramStart"/>
            <w:r w:rsidR="00C86598">
              <w:rPr>
                <w:sz w:val="20"/>
              </w:rPr>
              <w:t>3</w:t>
            </w:r>
            <w:r>
              <w:rPr>
                <w:sz w:val="20"/>
              </w:rPr>
              <w:t>}</w:t>
            </w:r>
            <w:r w:rsidRPr="008675E7">
              <w:rPr>
                <w:sz w:val="20"/>
              </w:rPr>
              <w:t>Combined</w:t>
            </w:r>
            <w:proofErr w:type="gramEnd"/>
            <w:r w:rsidRPr="008675E7">
              <w:rPr>
                <w:sz w:val="20"/>
              </w:rPr>
              <w:t xml:space="preserve"> Sample Basic Weight Checklists and Loading Data Manual</w:t>
            </w:r>
          </w:p>
        </w:tc>
        <w:tc>
          <w:tcPr>
            <w:tcW w:w="2070" w:type="dxa"/>
            <w:gridSpan w:val="2"/>
            <w:tcBorders>
              <w:bottom w:val="single" w:sz="12" w:space="0" w:color="C0C0C0"/>
            </w:tcBorders>
            <w:tcMar>
              <w:top w:w="29" w:type="dxa"/>
              <w:left w:w="115" w:type="dxa"/>
              <w:bottom w:w="29" w:type="dxa"/>
              <w:right w:w="115" w:type="dxa"/>
            </w:tcMar>
            <w:vAlign w:val="center"/>
          </w:tcPr>
          <w:p w14:paraId="07D1016D" w14:textId="77777777" w:rsidR="008675E7" w:rsidRDefault="008675E7"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78306D90" w14:textId="1E3FBE6E"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{/tmss_3_b_3}</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4"/>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4"/>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8017754" w:rsidR="00F71E20" w:rsidRPr="00EC1ABF" w:rsidRDefault="00F71E20" w:rsidP="00F71E20">
            <w:pPr>
              <w:pStyle w:val="ListParagraph"/>
              <w:numPr>
                <w:ilvl w:val="0"/>
                <w:numId w:val="14"/>
              </w:numPr>
              <w:tabs>
                <w:tab w:val="left" w:pos="-720"/>
              </w:tabs>
              <w:suppressAutoHyphens/>
              <w:rPr>
                <w:sz w:val="20"/>
              </w:rPr>
            </w:pPr>
            <w:r>
              <w:rPr>
                <w:sz w:val="20"/>
              </w:rPr>
              <w:t>{#tmss_7_a || tmss_7_b || tmss_7_c || tmss_7_d || tmss_7_e || tmss_7_f || tmss_7_g || tmss_7_h || tmss_7_i || tmss_7_j || tmss_7_k || tmss_7_l || tmss_7_m</w:t>
            </w:r>
            <w:r w:rsidR="00C86598">
              <w:rPr>
                <w:sz w:val="20"/>
              </w:rPr>
              <w:t xml:space="preserve"> || tmss_7_n || tmss_7_o || tmss_7_p</w:t>
            </w:r>
            <w:r>
              <w:rPr>
                <w:sz w:val="20"/>
              </w:rPr>
              <w:t>}</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4"/>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4"/>
              </w:numPr>
              <w:tabs>
                <w:tab w:val="left" w:pos="-720"/>
              </w:tabs>
              <w:suppressAutoHyphens/>
              <w:rPr>
                <w:sz w:val="20"/>
              </w:rPr>
            </w:pPr>
            <w:r>
              <w:rPr>
                <w:sz w:val="20"/>
              </w:rPr>
              <w:lastRenderedPageBreak/>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4"/>
              </w:numPr>
              <w:tabs>
                <w:tab w:val="left" w:pos="-720"/>
              </w:tabs>
              <w:suppressAutoHyphens/>
              <w:rPr>
                <w:sz w:val="20"/>
              </w:rPr>
            </w:pPr>
            <w:r>
              <w:rPr>
                <w:sz w:val="20"/>
              </w:rPr>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560B68" w14:paraId="753257C2" w14:textId="77777777" w:rsidTr="006B2F23">
        <w:trPr>
          <w:gridAfter w:val="1"/>
          <w:wAfter w:w="7" w:type="dxa"/>
        </w:trPr>
        <w:tc>
          <w:tcPr>
            <w:tcW w:w="6570" w:type="dxa"/>
          </w:tcPr>
          <w:p w14:paraId="2D15433E" w14:textId="70FC2296" w:rsidR="00560B68" w:rsidRDefault="00560B68" w:rsidP="00F71E20">
            <w:pPr>
              <w:pStyle w:val="ListParagraph"/>
              <w:numPr>
                <w:ilvl w:val="1"/>
                <w:numId w:val="14"/>
              </w:numPr>
              <w:tabs>
                <w:tab w:val="left" w:pos="-720"/>
              </w:tabs>
              <w:suppressAutoHyphens/>
              <w:rPr>
                <w:sz w:val="20"/>
              </w:rPr>
            </w:pPr>
            <w:r>
              <w:rPr>
                <w:sz w:val="20"/>
              </w:rPr>
              <w:t>{#tmss_7_</w:t>
            </w:r>
            <w:proofErr w:type="gramStart"/>
            <w:r>
              <w:rPr>
                <w:sz w:val="20"/>
              </w:rPr>
              <w:t>e}</w:t>
            </w:r>
            <w:r w:rsidRPr="00560B68">
              <w:rPr>
                <w:sz w:val="20"/>
              </w:rPr>
              <w:t>Integrated</w:t>
            </w:r>
            <w:proofErr w:type="gramEnd"/>
            <w:r w:rsidRPr="00560B68">
              <w:rPr>
                <w:sz w:val="20"/>
              </w:rPr>
              <w:t xml:space="preserve"> Combat Turnaround Procedures Manual</w:t>
            </w:r>
          </w:p>
        </w:tc>
        <w:tc>
          <w:tcPr>
            <w:tcW w:w="2070" w:type="dxa"/>
            <w:gridSpan w:val="2"/>
          </w:tcPr>
          <w:p w14:paraId="23C16C61" w14:textId="77777777" w:rsidR="00560B68" w:rsidRDefault="00560B68" w:rsidP="00F71E20">
            <w:pPr>
              <w:numPr>
                <w:ilvl w:val="12"/>
                <w:numId w:val="0"/>
              </w:numPr>
              <w:tabs>
                <w:tab w:val="right" w:leader="dot" w:pos="1870"/>
              </w:tabs>
              <w:suppressAutoHyphens/>
              <w:rPr>
                <w:sz w:val="20"/>
              </w:rPr>
            </w:pPr>
          </w:p>
        </w:tc>
        <w:tc>
          <w:tcPr>
            <w:tcW w:w="1080" w:type="dxa"/>
            <w:gridSpan w:val="2"/>
          </w:tcPr>
          <w:p w14:paraId="4E678A52" w14:textId="047B8DA2" w:rsidR="00560B68" w:rsidRDefault="00560B68"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{/tmss_7_e}</w:t>
            </w:r>
          </w:p>
        </w:tc>
      </w:tr>
      <w:tr w:rsidR="00F71E20" w14:paraId="71520137" w14:textId="77777777" w:rsidTr="006B2F23">
        <w:trPr>
          <w:gridAfter w:val="1"/>
          <w:wAfter w:w="7" w:type="dxa"/>
        </w:trPr>
        <w:tc>
          <w:tcPr>
            <w:tcW w:w="6570" w:type="dxa"/>
          </w:tcPr>
          <w:p w14:paraId="17F17880" w14:textId="64E9E1BC"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f</w:t>
            </w:r>
            <w:r>
              <w:rPr>
                <w:sz w:val="20"/>
              </w:rPr>
              <w:t>}</w:t>
            </w:r>
            <w:r w:rsidRPr="00A34370">
              <w:rPr>
                <w:sz w:val="20"/>
              </w:rPr>
              <w:t>Non</w:t>
            </w:r>
            <w:proofErr w:type="gramEnd"/>
            <w:r w:rsidRPr="00A34370">
              <w:rPr>
                <w:sz w:val="20"/>
              </w:rPr>
              <w:t>-nuclear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40C6263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f</w:t>
            </w:r>
            <w:r>
              <w:rPr>
                <w:sz w:val="20"/>
              </w:rPr>
              <w:t>}</w:t>
            </w:r>
          </w:p>
        </w:tc>
      </w:tr>
      <w:tr w:rsidR="00F71E20" w14:paraId="471DB35D" w14:textId="77777777" w:rsidTr="006B2F23">
        <w:trPr>
          <w:gridAfter w:val="1"/>
          <w:wAfter w:w="7" w:type="dxa"/>
          <w:trHeight w:val="265"/>
        </w:trPr>
        <w:tc>
          <w:tcPr>
            <w:tcW w:w="6577" w:type="dxa"/>
            <w:gridSpan w:val="2"/>
          </w:tcPr>
          <w:p w14:paraId="72057CE9" w14:textId="5A4D7154"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g</w:t>
            </w:r>
            <w:r>
              <w:rPr>
                <w:sz w:val="20"/>
              </w:rPr>
              <w:t>}</w:t>
            </w:r>
            <w:r w:rsidRPr="00A34370">
              <w:rPr>
                <w:sz w:val="20"/>
              </w:rPr>
              <w:t>Loading</w:t>
            </w:r>
            <w:proofErr w:type="gramEnd"/>
            <w:r w:rsidRPr="00A34370">
              <w:rPr>
                <w:sz w:val="20"/>
              </w:rPr>
              <w:t xml:space="preserve">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3E3BE7A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g</w:t>
            </w:r>
            <w:r>
              <w:rPr>
                <w:sz w:val="20"/>
              </w:rPr>
              <w:t>}</w:t>
            </w:r>
          </w:p>
        </w:tc>
      </w:tr>
      <w:tr w:rsidR="00F71E20" w14:paraId="5C878763" w14:textId="77777777" w:rsidTr="006B2F23">
        <w:trPr>
          <w:gridAfter w:val="1"/>
          <w:wAfter w:w="7" w:type="dxa"/>
          <w:trHeight w:val="265"/>
        </w:trPr>
        <w:tc>
          <w:tcPr>
            <w:tcW w:w="6577" w:type="dxa"/>
            <w:gridSpan w:val="2"/>
          </w:tcPr>
          <w:p w14:paraId="5976C216" w14:textId="1CB1580B"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h</w:t>
            </w:r>
            <w:r>
              <w:rPr>
                <w:sz w:val="20"/>
              </w:rPr>
              <w:t>}</w:t>
            </w:r>
            <w:r w:rsidRPr="00A34370">
              <w:rPr>
                <w:sz w:val="20"/>
              </w:rPr>
              <w:t>Single</w:t>
            </w:r>
            <w:proofErr w:type="gramEnd"/>
            <w:r w:rsidRPr="00A34370">
              <w:rPr>
                <w:sz w:val="20"/>
              </w:rPr>
              <w:t xml:space="preserv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B4D679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h</w:t>
            </w:r>
            <w:r>
              <w:rPr>
                <w:sz w:val="20"/>
              </w:rPr>
              <w:t>}</w:t>
            </w:r>
          </w:p>
        </w:tc>
      </w:tr>
      <w:tr w:rsidR="00F71E20" w14:paraId="27A09BE3" w14:textId="77777777" w:rsidTr="006B2F23">
        <w:trPr>
          <w:gridAfter w:val="1"/>
          <w:wAfter w:w="7" w:type="dxa"/>
        </w:trPr>
        <w:tc>
          <w:tcPr>
            <w:tcW w:w="6570" w:type="dxa"/>
          </w:tcPr>
          <w:p w14:paraId="5661CBBD" w14:textId="2F428F4D"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i</w:t>
            </w:r>
            <w:r>
              <w:rPr>
                <w:sz w:val="20"/>
              </w:rPr>
              <w:t>}</w:t>
            </w:r>
            <w:r w:rsidRPr="00A34370">
              <w:rPr>
                <w:sz w:val="20"/>
              </w:rPr>
              <w:t>Integrated</w:t>
            </w:r>
            <w:proofErr w:type="gramEnd"/>
            <w:r w:rsidRPr="00A34370">
              <w:rPr>
                <w:sz w:val="20"/>
              </w:rPr>
              <w:t xml:space="preserve">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EA6062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i</w:t>
            </w:r>
            <w:r>
              <w:rPr>
                <w:sz w:val="20"/>
              </w:rPr>
              <w:t>}</w:t>
            </w:r>
          </w:p>
        </w:tc>
      </w:tr>
      <w:tr w:rsidR="00F71E20" w14:paraId="1596B168" w14:textId="77777777" w:rsidTr="006B2F23">
        <w:trPr>
          <w:gridAfter w:val="1"/>
          <w:wAfter w:w="7" w:type="dxa"/>
        </w:trPr>
        <w:tc>
          <w:tcPr>
            <w:tcW w:w="6570" w:type="dxa"/>
          </w:tcPr>
          <w:p w14:paraId="57890E05" w14:textId="7F395621"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j</w:t>
            </w:r>
            <w:r>
              <w:rPr>
                <w:sz w:val="20"/>
              </w:rPr>
              <w:t>}</w:t>
            </w:r>
            <w:r w:rsidRPr="00A34370">
              <w:rPr>
                <w:sz w:val="20"/>
              </w:rPr>
              <w:t>Family</w:t>
            </w:r>
            <w:proofErr w:type="gramEnd"/>
            <w:r w:rsidRPr="00A34370">
              <w:rPr>
                <w:sz w:val="20"/>
              </w:rPr>
              <w:t xml:space="preserve">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561DDDE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j</w:t>
            </w:r>
            <w:r>
              <w:rPr>
                <w:sz w:val="20"/>
              </w:rPr>
              <w:t>}</w:t>
            </w:r>
          </w:p>
        </w:tc>
      </w:tr>
      <w:tr w:rsidR="00F71E20" w14:paraId="7C4E94DC" w14:textId="77777777" w:rsidTr="006B2F23">
        <w:trPr>
          <w:gridAfter w:val="1"/>
          <w:wAfter w:w="7" w:type="dxa"/>
        </w:trPr>
        <w:tc>
          <w:tcPr>
            <w:tcW w:w="6570" w:type="dxa"/>
          </w:tcPr>
          <w:p w14:paraId="5120A5C4" w14:textId="7EF0438F"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k</w:t>
            </w:r>
            <w:r>
              <w:rPr>
                <w:sz w:val="20"/>
              </w:rPr>
              <w:t>}</w:t>
            </w:r>
            <w:r w:rsidRPr="00A34370">
              <w:rPr>
                <w:sz w:val="20"/>
              </w:rPr>
              <w:t>Nuclear</w:t>
            </w:r>
            <w:proofErr w:type="gramEnd"/>
            <w:r w:rsidRPr="00A34370">
              <w:rPr>
                <w:sz w:val="20"/>
              </w:rPr>
              <w:t xml:space="preserve">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78FFD7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k</w:t>
            </w:r>
            <w:r>
              <w:rPr>
                <w:sz w:val="20"/>
              </w:rPr>
              <w:t>}</w:t>
            </w:r>
          </w:p>
        </w:tc>
      </w:tr>
      <w:tr w:rsidR="00F71E20" w14:paraId="5137658E" w14:textId="77777777" w:rsidTr="006B2F23">
        <w:trPr>
          <w:gridAfter w:val="1"/>
          <w:wAfter w:w="7" w:type="dxa"/>
        </w:trPr>
        <w:tc>
          <w:tcPr>
            <w:tcW w:w="6570" w:type="dxa"/>
          </w:tcPr>
          <w:p w14:paraId="6DB1ADF6" w14:textId="1B7D20EC"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l</w:t>
            </w:r>
            <w:r>
              <w:rPr>
                <w:sz w:val="20"/>
              </w:rPr>
              <w:t>}</w:t>
            </w:r>
            <w:r w:rsidRPr="00A34370">
              <w:rPr>
                <w:sz w:val="20"/>
              </w:rPr>
              <w:t>Functional</w:t>
            </w:r>
            <w:proofErr w:type="gramEnd"/>
            <w:r w:rsidRPr="00A34370">
              <w:rPr>
                <w:sz w:val="20"/>
              </w:rPr>
              <w:t xml:space="preserve">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16942DB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l</w:t>
            </w:r>
            <w:r>
              <w:rPr>
                <w:sz w:val="20"/>
              </w:rPr>
              <w:t>}</w:t>
            </w:r>
          </w:p>
        </w:tc>
      </w:tr>
      <w:tr w:rsidR="00560B68" w14:paraId="018ED58C" w14:textId="77777777" w:rsidTr="006B2F23">
        <w:trPr>
          <w:gridAfter w:val="1"/>
          <w:wAfter w:w="7" w:type="dxa"/>
        </w:trPr>
        <w:tc>
          <w:tcPr>
            <w:tcW w:w="6570" w:type="dxa"/>
          </w:tcPr>
          <w:p w14:paraId="1702A339" w14:textId="2DD5B64B" w:rsidR="00560B68" w:rsidRDefault="00560B68" w:rsidP="00F71E20">
            <w:pPr>
              <w:pStyle w:val="ListParagraph"/>
              <w:numPr>
                <w:ilvl w:val="1"/>
                <w:numId w:val="14"/>
              </w:numPr>
              <w:tabs>
                <w:tab w:val="left" w:pos="-720"/>
              </w:tabs>
              <w:suppressAutoHyphens/>
              <w:rPr>
                <w:sz w:val="20"/>
              </w:rPr>
            </w:pPr>
            <w:r>
              <w:rPr>
                <w:sz w:val="20"/>
              </w:rPr>
              <w:t>{#tmss_7_</w:t>
            </w:r>
            <w:proofErr w:type="gramStart"/>
            <w:r>
              <w:rPr>
                <w:sz w:val="20"/>
              </w:rPr>
              <w:t>m}I</w:t>
            </w:r>
            <w:r w:rsidRPr="00560B68">
              <w:rPr>
                <w:sz w:val="20"/>
              </w:rPr>
              <w:t>ntegrated</w:t>
            </w:r>
            <w:proofErr w:type="gramEnd"/>
            <w:r w:rsidRPr="00560B68">
              <w:rPr>
                <w:sz w:val="20"/>
              </w:rPr>
              <w:t xml:space="preserve"> Combat Turnaround Procedures Checklist</w:t>
            </w:r>
          </w:p>
        </w:tc>
        <w:tc>
          <w:tcPr>
            <w:tcW w:w="2070" w:type="dxa"/>
            <w:gridSpan w:val="2"/>
          </w:tcPr>
          <w:p w14:paraId="5B3C7974" w14:textId="77777777" w:rsidR="00560B68" w:rsidRDefault="00560B68" w:rsidP="00F71E20">
            <w:pPr>
              <w:numPr>
                <w:ilvl w:val="12"/>
                <w:numId w:val="0"/>
              </w:numPr>
              <w:tabs>
                <w:tab w:val="right" w:leader="dot" w:pos="1870"/>
              </w:tabs>
              <w:suppressAutoHyphens/>
              <w:rPr>
                <w:sz w:val="20"/>
              </w:rPr>
            </w:pPr>
          </w:p>
        </w:tc>
        <w:tc>
          <w:tcPr>
            <w:tcW w:w="1080" w:type="dxa"/>
            <w:gridSpan w:val="2"/>
          </w:tcPr>
          <w:p w14:paraId="3A0C3660" w14:textId="1428DBF4" w:rsidR="00560B68" w:rsidRDefault="00560B68"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{/tmss_7_m}</w:t>
            </w:r>
          </w:p>
        </w:tc>
      </w:tr>
      <w:tr w:rsidR="00F71E20" w14:paraId="368F94C8" w14:textId="77777777" w:rsidTr="006B2F23">
        <w:trPr>
          <w:gridAfter w:val="1"/>
          <w:wAfter w:w="7" w:type="dxa"/>
        </w:trPr>
        <w:tc>
          <w:tcPr>
            <w:tcW w:w="6570" w:type="dxa"/>
          </w:tcPr>
          <w:p w14:paraId="553FCE61" w14:textId="3406981C"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n</w:t>
            </w:r>
            <w:r>
              <w:rPr>
                <w:sz w:val="20"/>
              </w:rPr>
              <w:t>}</w:t>
            </w:r>
            <w:r w:rsidRPr="00A34370">
              <w:rPr>
                <w:sz w:val="20"/>
              </w:rPr>
              <w:t>NATO</w:t>
            </w:r>
            <w:proofErr w:type="gramEnd"/>
            <w:r w:rsidRPr="00A34370">
              <w:rPr>
                <w:sz w:val="20"/>
              </w:rPr>
              <w:t xml:space="preserve">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02C050C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n</w:t>
            </w:r>
            <w:r>
              <w:rPr>
                <w:sz w:val="20"/>
              </w:rPr>
              <w:t>}</w:t>
            </w:r>
          </w:p>
        </w:tc>
      </w:tr>
      <w:tr w:rsidR="00EE2CF2" w14:paraId="471C35DA" w14:textId="77777777" w:rsidTr="006B2F23">
        <w:trPr>
          <w:gridAfter w:val="1"/>
          <w:wAfter w:w="7" w:type="dxa"/>
        </w:trPr>
        <w:tc>
          <w:tcPr>
            <w:tcW w:w="6570" w:type="dxa"/>
          </w:tcPr>
          <w:p w14:paraId="4BF5B52B" w14:textId="4DD9DA8B" w:rsidR="00EE2CF2" w:rsidRDefault="00EE2CF2" w:rsidP="00F71E20">
            <w:pPr>
              <w:pStyle w:val="ListParagraph"/>
              <w:numPr>
                <w:ilvl w:val="1"/>
                <w:numId w:val="14"/>
              </w:numPr>
              <w:tabs>
                <w:tab w:val="left" w:pos="-720"/>
              </w:tabs>
              <w:suppressAutoHyphens/>
              <w:rPr>
                <w:sz w:val="20"/>
              </w:rPr>
            </w:pPr>
            <w:r>
              <w:rPr>
                <w:sz w:val="20"/>
              </w:rPr>
              <w:t>{#tmss_7_</w:t>
            </w:r>
            <w:proofErr w:type="gramStart"/>
            <w:r>
              <w:rPr>
                <w:sz w:val="20"/>
              </w:rPr>
              <w:t>o}</w:t>
            </w:r>
            <w:r w:rsidRPr="00A34370">
              <w:rPr>
                <w:sz w:val="20"/>
              </w:rPr>
              <w:t>End</w:t>
            </w:r>
            <w:proofErr w:type="gramEnd"/>
            <w:r w:rsidRPr="00A34370">
              <w:rPr>
                <w:sz w:val="20"/>
              </w:rPr>
              <w:t xml:space="preserve"> of Runway (EOR) Procedures Checklist</w:t>
            </w:r>
          </w:p>
        </w:tc>
        <w:tc>
          <w:tcPr>
            <w:tcW w:w="2070" w:type="dxa"/>
            <w:gridSpan w:val="2"/>
          </w:tcPr>
          <w:p w14:paraId="2C340C3D" w14:textId="77777777" w:rsidR="00EE2CF2" w:rsidRDefault="00EE2CF2" w:rsidP="00F71E20">
            <w:pPr>
              <w:numPr>
                <w:ilvl w:val="12"/>
                <w:numId w:val="0"/>
              </w:numPr>
              <w:tabs>
                <w:tab w:val="right" w:leader="dot" w:pos="1870"/>
              </w:tabs>
              <w:suppressAutoHyphens/>
              <w:rPr>
                <w:sz w:val="20"/>
              </w:rPr>
            </w:pPr>
          </w:p>
        </w:tc>
        <w:tc>
          <w:tcPr>
            <w:tcW w:w="1080" w:type="dxa"/>
            <w:gridSpan w:val="2"/>
          </w:tcPr>
          <w:p w14:paraId="63C63CED" w14:textId="250AB1BE" w:rsidR="00EE2CF2" w:rsidRDefault="00EE2CF2"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{/tmss_7_o}</w:t>
            </w:r>
          </w:p>
        </w:tc>
      </w:tr>
      <w:tr w:rsidR="00F71E20" w14:paraId="604D997F" w14:textId="77777777" w:rsidTr="00487CC2">
        <w:trPr>
          <w:gridAfter w:val="1"/>
          <w:wAfter w:w="7" w:type="dxa"/>
        </w:trPr>
        <w:tc>
          <w:tcPr>
            <w:tcW w:w="6570" w:type="dxa"/>
            <w:tcBorders>
              <w:bottom w:val="single" w:sz="12" w:space="0" w:color="C0C0C0"/>
            </w:tcBorders>
          </w:tcPr>
          <w:p w14:paraId="3D4B86C3" w14:textId="0629C40C" w:rsidR="00F71E20" w:rsidRPr="00A34370" w:rsidRDefault="00EE2CF2" w:rsidP="00F71E20">
            <w:pPr>
              <w:pStyle w:val="ListParagraph"/>
              <w:numPr>
                <w:ilvl w:val="1"/>
                <w:numId w:val="14"/>
              </w:numPr>
              <w:tabs>
                <w:tab w:val="left" w:pos="-720"/>
              </w:tabs>
              <w:suppressAutoHyphens/>
              <w:rPr>
                <w:sz w:val="20"/>
              </w:rPr>
            </w:pPr>
            <w:r>
              <w:rPr>
                <w:sz w:val="20"/>
              </w:rPr>
              <w:t>{#tmss_7_</w:t>
            </w:r>
            <w:proofErr w:type="gramStart"/>
            <w:r>
              <w:rPr>
                <w:sz w:val="20"/>
              </w:rPr>
              <w:t>p}</w:t>
            </w:r>
            <w:r w:rsidRPr="00560B68">
              <w:rPr>
                <w:sz w:val="20"/>
              </w:rPr>
              <w:t>Smart</w:t>
            </w:r>
            <w:proofErr w:type="gramEnd"/>
            <w:r w:rsidRPr="00560B68">
              <w:rPr>
                <w:sz w:val="20"/>
              </w:rPr>
              <w:t xml:space="preserve"> Weapons Load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60C899C9" w:rsidR="00F71E20" w:rsidRDefault="00EE2CF2"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p}{</w:t>
            </w:r>
            <w:proofErr w:type="gramEnd"/>
            <w:r>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4"/>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4"/>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4"/>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4"/>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4"/>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4"/>
              </w:numPr>
              <w:tabs>
                <w:tab w:val="left" w:pos="709"/>
                <w:tab w:val="left" w:pos="974"/>
              </w:tabs>
              <w:suppressAutoHyphens/>
              <w:rPr>
                <w:sz w:val="20"/>
              </w:rPr>
            </w:pPr>
            <w:r>
              <w:rPr>
                <w:sz w:val="20"/>
              </w:rPr>
              <w:lastRenderedPageBreak/>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4"/>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4"/>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4"/>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4"/>
              </w:numPr>
              <w:tabs>
                <w:tab w:val="left" w:pos="-720"/>
              </w:tabs>
              <w:suppressAutoHyphens/>
              <w:rPr>
                <w:sz w:val="20"/>
              </w:rPr>
            </w:pPr>
            <w:r>
              <w:rPr>
                <w:sz w:val="20"/>
              </w:rPr>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4"/>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4"/>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4"/>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4"/>
              </w:numPr>
              <w:tabs>
                <w:tab w:val="left" w:pos="-720"/>
              </w:tabs>
              <w:suppressAutoHyphens/>
              <w:rPr>
                <w:sz w:val="20"/>
              </w:rPr>
            </w:pPr>
            <w:r w:rsidRPr="00677AAA">
              <w:rPr>
                <w:sz w:val="20"/>
              </w:rPr>
              <w:lastRenderedPageBreak/>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4"/>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4"/>
              </w:numPr>
              <w:tabs>
                <w:tab w:val="left" w:pos="-720"/>
              </w:tabs>
              <w:suppressAutoHyphens/>
              <w:rPr>
                <w:sz w:val="20"/>
              </w:rPr>
            </w:pPr>
            <w:r>
              <w:rPr>
                <w:sz w:val="20"/>
              </w:rPr>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4"/>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4"/>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4"/>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4"/>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4"/>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4"/>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4"/>
              </w:numPr>
              <w:tabs>
                <w:tab w:val="left" w:pos="-720"/>
              </w:tabs>
              <w:suppressAutoHyphens/>
              <w:rPr>
                <w:sz w:val="20"/>
              </w:rPr>
            </w:pPr>
            <w:r>
              <w:rPr>
                <w:sz w:val="20"/>
              </w:rPr>
              <w:lastRenderedPageBreak/>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4"/>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4"/>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4"/>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4"/>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4"/>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099462E6" w14:textId="77777777" w:rsidR="000A5216" w:rsidRDefault="000A5216" w:rsidP="0043187A">
      <w:pPr>
        <w:numPr>
          <w:ilvl w:val="12"/>
          <w:numId w:val="0"/>
        </w:numPr>
        <w:tabs>
          <w:tab w:val="left" w:pos="368"/>
          <w:tab w:val="left" w:leader="underscore" w:pos="3546"/>
        </w:tabs>
        <w:rPr>
          <w:sz w:val="22"/>
        </w:rPr>
      </w:pPr>
    </w:p>
    <w:p w14:paraId="60F17D77" w14:textId="77777777" w:rsidR="00A923D6" w:rsidRDefault="00A923D6">
      <w:pPr>
        <w:rPr>
          <w:b/>
          <w:smallCaps/>
          <w:sz w:val="28"/>
          <w:szCs w:val="20"/>
        </w:rPr>
      </w:pPr>
      <w:r>
        <w:br w:type="page"/>
      </w:r>
    </w:p>
    <w:p w14:paraId="43F379EB" w14:textId="16BE204D" w:rsidR="00F74ECE" w:rsidRDefault="00F74ECE" w:rsidP="00F74ECE">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6E990E4D" w14:textId="77777777" w:rsidR="00F74ECE" w:rsidRPr="009966E4" w:rsidRDefault="00F74ECE" w:rsidP="00F74ECE">
      <w:pPr>
        <w:numPr>
          <w:ilvl w:val="12"/>
          <w:numId w:val="0"/>
        </w:numPr>
        <w:tabs>
          <w:tab w:val="left" w:leader="underscore" w:pos="3546"/>
        </w:tabs>
        <w:jc w:val="center"/>
        <w:rPr>
          <w:b/>
          <w:smallCaps/>
        </w:rPr>
      </w:pPr>
    </w:p>
    <w:p w14:paraId="4BD8D5F9" w14:textId="77777777" w:rsidR="002E6919" w:rsidRPr="009966E4" w:rsidRDefault="002E6919" w:rsidP="002E6919">
      <w:pPr>
        <w:numPr>
          <w:ilvl w:val="12"/>
          <w:numId w:val="0"/>
        </w:numPr>
        <w:tabs>
          <w:tab w:val="left" w:leader="underscore" w:pos="3546"/>
        </w:tabs>
        <w:suppressAutoHyphens/>
        <w:jc w:val="center"/>
        <w:rPr>
          <w:b/>
        </w:rPr>
      </w:pPr>
      <w:r w:rsidRPr="009966E4">
        <w:rPr>
          <w:b/>
          <w:smallCaps/>
        </w:rPr>
        <w:t>Sustainment/Modification Updates TM Type Selections</w:t>
      </w:r>
    </w:p>
    <w:p w14:paraId="2FD6CBFF" w14:textId="77777777" w:rsidR="002E6919" w:rsidRDefault="002E6919" w:rsidP="002E6919">
      <w:pPr>
        <w:numPr>
          <w:ilvl w:val="12"/>
          <w:numId w:val="0"/>
        </w:numPr>
        <w:suppressAutoHyphens/>
        <w:ind w:left="450"/>
        <w:rPr>
          <w:b/>
          <w:smallCaps/>
          <w:sz w:val="20"/>
        </w:rPr>
      </w:pPr>
      <w:r w:rsidRPr="00115B43">
        <w:rPr>
          <w:b/>
          <w:smallCaps/>
        </w:rPr>
        <w:t>NOTES:</w:t>
      </w:r>
    </w:p>
    <w:p w14:paraId="5E5CC369" w14:textId="77777777" w:rsidR="002E6919" w:rsidRPr="00C37793" w:rsidRDefault="002E6919" w:rsidP="002E6919">
      <w:pPr>
        <w:pStyle w:val="ListParagraph"/>
        <w:numPr>
          <w:ilvl w:val="0"/>
          <w:numId w:val="32"/>
        </w:numPr>
        <w:suppressAutoHyphens/>
        <w:contextualSpacing/>
      </w:pPr>
      <w:r w:rsidRPr="00C37793">
        <w:t>Check all applicable boxes.</w:t>
      </w:r>
    </w:p>
    <w:p w14:paraId="27C181D1" w14:textId="77777777" w:rsidR="002E6919" w:rsidRPr="00C37793" w:rsidRDefault="002E6919" w:rsidP="002E6919">
      <w:pPr>
        <w:pStyle w:val="ListParagraph"/>
        <w:numPr>
          <w:ilvl w:val="0"/>
          <w:numId w:val="11"/>
        </w:numPr>
        <w:suppressAutoHyphens/>
        <w:contextualSpacing/>
      </w:pPr>
      <w:r w:rsidRPr="00C37793">
        <w:t>For existing manuals not being updated to latest specification requirements, enter “Same style and format” under the specification heading.</w:t>
      </w:r>
    </w:p>
    <w:p w14:paraId="5A870A9A" w14:textId="4B0C0887" w:rsidR="00F74ECE" w:rsidRDefault="00F74ECE" w:rsidP="000A5216"/>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A36302" w:rsidRPr="005C6894" w14:paraId="59A0FDA9" w14:textId="77777777" w:rsidTr="00D6751C">
        <w:trPr>
          <w:tblHeader/>
        </w:trPr>
        <w:tc>
          <w:tcPr>
            <w:tcW w:w="3024" w:type="dxa"/>
            <w:tcBorders>
              <w:bottom w:val="single" w:sz="12" w:space="0" w:color="auto"/>
            </w:tcBorders>
          </w:tcPr>
          <w:p w14:paraId="2603B616"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776D2781"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319184F0"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36A5B571"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0E2E8A1E"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2A75611D"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741B628F"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A36302" w:rsidRPr="005C6894" w14:paraId="32088DEC" w14:textId="77777777" w:rsidTr="00D6751C">
        <w:tc>
          <w:tcPr>
            <w:tcW w:w="3024" w:type="dxa"/>
            <w:tcBorders>
              <w:top w:val="single" w:sz="12" w:space="0" w:color="auto"/>
            </w:tcBorders>
            <w:vAlign w:val="center"/>
          </w:tcPr>
          <w:p w14:paraId="10302406" w14:textId="4ABC9AB3"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1E2B5AD" w14:textId="403B4871"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116069DE" w14:textId="4B8D500D" w:rsidR="00A36302" w:rsidRPr="005C6894" w:rsidRDefault="00A36302"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ACA3015" w14:textId="65781A14"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9A36593" w14:textId="7237E5CF"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0C7CB157" w14:textId="634F3F2F" w:rsidR="00A36302" w:rsidRPr="005C6894" w:rsidRDefault="00A36302"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26AC10AD" w14:textId="08D56F02"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A36302" w:rsidRPr="005C6894" w14:paraId="3F3E4157" w14:textId="77777777" w:rsidTr="00D6751C">
        <w:tc>
          <w:tcPr>
            <w:tcW w:w="3024" w:type="dxa"/>
            <w:vAlign w:val="center"/>
          </w:tcPr>
          <w:p w14:paraId="0D395EBE" w14:textId="5F7A0F01" w:rsidR="00A36302" w:rsidRPr="00A36302" w:rsidRDefault="00A36302" w:rsidP="00A36302">
            <w:pPr>
              <w:pStyle w:val="ListParagraph"/>
              <w:numPr>
                <w:ilvl w:val="0"/>
                <w:numId w:val="33"/>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6CF467DA" w14:textId="096B3678" w:rsidR="00A36302" w:rsidRPr="005C6894" w:rsidRDefault="00A36302" w:rsidP="00A36302">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77410550" w14:textId="278628A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rFonts w:ascii="Wingdings" w:eastAsia="Wingdings" w:hAnsi="Wingdings" w:cs="Wingdings"/>
                <w:sz w:val="36"/>
                <w:szCs w:val="36"/>
              </w:rPr>
              <w:t>¨</w:t>
            </w:r>
            <w:r w:rsidRPr="003E123F">
              <w:rPr>
                <w:sz w:val="22"/>
                <w:szCs w:val="22"/>
              </w:rPr>
              <w:t>{/</w:t>
            </w:r>
            <w:r w:rsidRPr="003E123F">
              <w:t>change</w:t>
            </w:r>
            <w:r w:rsidRPr="003E123F">
              <w:rPr>
                <w:sz w:val="22"/>
                <w:szCs w:val="22"/>
              </w:rPr>
              <w:t>}</w:t>
            </w:r>
          </w:p>
        </w:tc>
        <w:tc>
          <w:tcPr>
            <w:tcW w:w="1171" w:type="dxa"/>
            <w:vAlign w:val="center"/>
          </w:tcPr>
          <w:p w14:paraId="1475B64A" w14:textId="13F16D11"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revision</w:t>
            </w:r>
            <w:r w:rsidRPr="003E123F">
              <w:rPr>
                <w:sz w:val="22"/>
                <w:szCs w:val="22"/>
              </w:rPr>
              <w:t>}</w:t>
            </w:r>
          </w:p>
        </w:tc>
        <w:tc>
          <w:tcPr>
            <w:tcW w:w="1080" w:type="dxa"/>
            <w:vAlign w:val="center"/>
          </w:tcPr>
          <w:p w14:paraId="02DF01D7" w14:textId="5DA979FE"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w:t>
            </w:r>
            <w:r w:rsidRPr="003E123F">
              <w:rPr>
                <w:sz w:val="22"/>
                <w:szCs w:val="22"/>
              </w:rPr>
              <w:t>}</w:t>
            </w:r>
          </w:p>
        </w:tc>
        <w:tc>
          <w:tcPr>
            <w:tcW w:w="1080" w:type="dxa"/>
            <w:vAlign w:val="center"/>
          </w:tcPr>
          <w:p w14:paraId="40563720" w14:textId="5893DB7D"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supplementaltm</w:t>
            </w:r>
            <w:r w:rsidRPr="003E123F">
              <w:rPr>
                <w:sz w:val="22"/>
                <w:szCs w:val="22"/>
              </w:rPr>
              <w:t>}</w:t>
            </w:r>
          </w:p>
        </w:tc>
        <w:tc>
          <w:tcPr>
            <w:tcW w:w="991" w:type="dxa"/>
            <w:vAlign w:val="center"/>
          </w:tcPr>
          <w:p w14:paraId="468D8BF0" w14:textId="665FE16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sourcedata</w:t>
            </w:r>
            <w:r w:rsidRPr="003E123F">
              <w:rPr>
                <w:sz w:val="22"/>
                <w:szCs w:val="22"/>
              </w:rPr>
              <w:t>}{/table2}</w:t>
            </w:r>
          </w:p>
        </w:tc>
      </w:tr>
    </w:tbl>
    <w:p w14:paraId="27B0002E" w14:textId="77777777" w:rsidR="00A36302" w:rsidRDefault="00A36302" w:rsidP="000A5216"/>
    <w:p w14:paraId="342406A3" w14:textId="1CA2D481"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0B44D7FF"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0A5216">
        <w:rPr>
          <w:b/>
          <w:smallCaps/>
        </w:rPr>
        <w:t>3</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FD3197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1B073A">
        <w:rPr>
          <w:b/>
          <w:bCs/>
          <w:sz w:val="21"/>
          <w:szCs w:val="21"/>
          <w:u w:val="single"/>
        </w:rPr>
        <w:t>C</w:t>
      </w:r>
      <w:r w:rsidR="006B2F23">
        <w:rPr>
          <w:b/>
          <w:bCs/>
          <w:sz w:val="21"/>
          <w:szCs w:val="21"/>
        </w:rPr>
        <w:t xml:space="preserve"> (</w:t>
      </w:r>
      <w:r w:rsidR="001B073A">
        <w:rPr>
          <w:b/>
          <w:bCs/>
          <w:sz w:val="21"/>
          <w:szCs w:val="21"/>
        </w:rPr>
        <w:t>15 May 2023</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73D4A0B4" w:rsidR="006A6142" w:rsidRPr="0056795D" w:rsidRDefault="006B2F23" w:rsidP="00832FA8">
      <w:pPr>
        <w:rPr>
          <w:b/>
        </w:rPr>
      </w:pPr>
      <w:r>
        <w:rPr>
          <w:b/>
        </w:rPr>
        <w:t>PART</w:t>
      </w:r>
      <w:r w:rsidR="006A6142" w:rsidRPr="0056795D">
        <w:rPr>
          <w:b/>
        </w:rPr>
        <w:t xml:space="preserve"> I: B-1 Mandatory</w:t>
      </w:r>
      <w:r w:rsidR="001B073A">
        <w:rPr>
          <w:b/>
        </w:rPr>
        <w:t xml:space="preserve"> Functionality</w:t>
      </w:r>
      <w:r w:rsidR="006A6142" w:rsidRPr="0056795D">
        <w:rPr>
          <w:b/>
        </w:rPr>
        <w:t xml:space="preserve">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1B073A" w14:paraId="5A670017" w14:textId="777777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64E94A13" w14:textId="1D2AE7B3" w:rsidR="001B073A" w:rsidRPr="00F3558F" w:rsidRDefault="001B073A" w:rsidP="001B073A">
            <w:pPr>
              <w:pStyle w:val="TableParagraph"/>
              <w:spacing w:before="9"/>
              <w:ind w:left="0"/>
              <w:jc w:val="center"/>
              <w:rPr>
                <w:rFonts w:ascii="Wingdings" w:eastAsia="Wingdings" w:hAnsi="Wingdings" w:cs="Wingdings"/>
                <w:sz w:val="52"/>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4CB9FAE" w14:textId="52C4FA9F" w:rsidR="001B073A" w:rsidRPr="00BC4BEB" w:rsidRDefault="001B073A" w:rsidP="001B073A">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C050D0D" w14:textId="77777777" w:rsidR="001B073A" w:rsidRPr="001B073A" w:rsidRDefault="001B073A" w:rsidP="001B073A">
            <w:pPr>
              <w:pStyle w:val="TableParagraph"/>
              <w:rPr>
                <w:spacing w:val="-2"/>
                <w:sz w:val="16"/>
                <w:szCs w:val="16"/>
              </w:rPr>
            </w:pPr>
            <w:r w:rsidRPr="001B073A">
              <w:rPr>
                <w:spacing w:val="-2"/>
                <w:sz w:val="16"/>
                <w:szCs w:val="16"/>
              </w:rPr>
              <w:t>Connected mode</w:t>
            </w:r>
          </w:p>
          <w:p w14:paraId="72B9BBD0" w14:textId="38D259BB" w:rsidR="001B073A" w:rsidRPr="00BC4BEB" w:rsidRDefault="001B073A" w:rsidP="001B073A">
            <w:pPr>
              <w:pStyle w:val="TableParagraph"/>
              <w:spacing w:line="197" w:lineRule="exact"/>
              <w:rPr>
                <w:spacing w:val="-2"/>
                <w:sz w:val="16"/>
                <w:szCs w:val="16"/>
              </w:rPr>
            </w:pPr>
            <w:r w:rsidRPr="001B073A">
              <w:rPr>
                <w:spacing w:val="-2"/>
                <w:sz w:val="16"/>
                <w:szCs w:val="16"/>
              </w:rPr>
              <w:t>The IETM shall be able to access the network and/or the CSDB wirelessly during use. This functionality is necessary for integrating with external applications such as parts ordering or maintenance data collections.</w:t>
            </w:r>
          </w:p>
        </w:tc>
      </w:tr>
      <w:tr w:rsidR="001B073A"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1B073A" w:rsidRPr="00BC4BEB" w:rsidRDefault="001B073A" w:rsidP="001B073A">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1B073A" w:rsidRPr="00BC4BEB" w:rsidRDefault="001B073A" w:rsidP="001B073A">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1B073A" w:rsidRPr="00BC4BEB" w:rsidRDefault="001B073A" w:rsidP="001B073A">
            <w:pPr>
              <w:pStyle w:val="TableParagraph"/>
              <w:spacing w:line="197" w:lineRule="exact"/>
              <w:rPr>
                <w:spacing w:val="-2"/>
                <w:sz w:val="16"/>
                <w:szCs w:val="16"/>
              </w:rPr>
            </w:pPr>
            <w:r w:rsidRPr="00BC4BEB">
              <w:rPr>
                <w:spacing w:val="-2"/>
                <w:sz w:val="16"/>
                <w:szCs w:val="16"/>
              </w:rPr>
              <w:t>Disconnected mode</w:t>
            </w:r>
          </w:p>
          <w:p w14:paraId="0FC76811" w14:textId="77777777" w:rsidR="001B073A" w:rsidRPr="00BC4BEB" w:rsidRDefault="001B073A" w:rsidP="001B073A">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1B073A"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1B073A" w:rsidRPr="00BC4BEB" w:rsidRDefault="001B073A" w:rsidP="001B073A">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1B073A" w:rsidRPr="00BC4BEB" w:rsidRDefault="001B073A" w:rsidP="001B073A">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1B073A" w:rsidRPr="00BC4BEB" w:rsidRDefault="001B073A" w:rsidP="001B073A">
            <w:pPr>
              <w:pStyle w:val="TableParagraph"/>
              <w:spacing w:line="197" w:lineRule="exact"/>
              <w:rPr>
                <w:spacing w:val="-2"/>
                <w:sz w:val="16"/>
                <w:szCs w:val="16"/>
              </w:rPr>
            </w:pPr>
            <w:r w:rsidRPr="00BC4BEB">
              <w:rPr>
                <w:spacing w:val="-2"/>
                <w:sz w:val="16"/>
                <w:szCs w:val="16"/>
              </w:rPr>
              <w:t>Web browser viewable</w:t>
            </w:r>
          </w:p>
          <w:p w14:paraId="0E96EEFD" w14:textId="77777777" w:rsidR="001B073A" w:rsidRPr="00BC4BEB" w:rsidRDefault="001B073A" w:rsidP="001B073A">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3374C437" w:rsidR="006A6142" w:rsidRPr="0056795D" w:rsidRDefault="006B2F23" w:rsidP="00832FA8">
      <w:pPr>
        <w:rPr>
          <w:b/>
        </w:rPr>
      </w:pPr>
      <w:r>
        <w:rPr>
          <w:b/>
        </w:rPr>
        <w:t>PART</w:t>
      </w:r>
      <w:r w:rsidR="006A6142" w:rsidRPr="0056795D">
        <w:rPr>
          <w:b/>
        </w:rPr>
        <w:t xml:space="preserve"> II: </w:t>
      </w:r>
      <w:r w:rsidR="00B83803" w:rsidRPr="0056795D">
        <w:rPr>
          <w:b/>
        </w:rPr>
        <w:t xml:space="preserve">B-2 </w:t>
      </w:r>
      <w:r w:rsidR="001B073A">
        <w:rPr>
          <w:b/>
        </w:rPr>
        <w:t>Optional Functionality</w:t>
      </w:r>
      <w:r w:rsidR="00B83803" w:rsidRPr="0056795D">
        <w:rPr>
          <w:b/>
        </w:rPr>
        <w:t xml:space="preserv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lastRenderedPageBreak/>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lastRenderedPageBreak/>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lastRenderedPageBreak/>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lastRenderedPageBreak/>
              <w:t xml:space="preserve">  </w:t>
            </w:r>
            <w:r w:rsidR="006C6A09" w:rsidRPr="009F65DF">
              <w:rPr>
                <w:sz w:val="16"/>
                <w:szCs w:val="16"/>
              </w:rPr>
              <w:t>(diagram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proofErr w:type="gramStart"/>
            <w:r w:rsidR="006C6A09" w:rsidRPr="009F65DF">
              <w:rPr>
                <w:spacing w:val="-2"/>
                <w:sz w:val="16"/>
                <w:szCs w:val="16"/>
              </w:rPr>
              <w:t>IETM.</w:t>
            </w:r>
            <w:r w:rsidR="00BB01C7">
              <w:rPr>
                <w:spacing w:val="-2"/>
                <w:sz w:val="16"/>
                <w:szCs w:val="16"/>
              </w:rPr>
              <w:t>{</w:t>
            </w:r>
            <w:proofErr w:type="gramEnd"/>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r w:rsidR="001B073A" w14:paraId="4C802756" w14:textId="77777777" w:rsidTr="00014606">
        <w:trPr>
          <w:trHeight w:val="412"/>
        </w:trPr>
        <w:tc>
          <w:tcPr>
            <w:tcW w:w="1350" w:type="dxa"/>
          </w:tcPr>
          <w:p w14:paraId="0D241252" w14:textId="431D45F6" w:rsidR="001B073A" w:rsidRPr="001B073A" w:rsidRDefault="001B073A" w:rsidP="001B073A">
            <w:pPr>
              <w:pStyle w:val="TableParagraph"/>
              <w:ind w:left="0"/>
              <w:jc w:val="center"/>
              <w:rPr>
                <w:rFonts w:eastAsia="Wingdings"/>
                <w:sz w:val="20"/>
                <w:szCs w:val="20"/>
              </w:rPr>
            </w:pPr>
            <w:bookmarkStart w:id="2" w:name="_Hlk180505471"/>
            <w:r w:rsidRPr="00510CF4">
              <w:rPr>
                <w:rFonts w:eastAsia="Wingdings"/>
                <w:sz w:val="20"/>
                <w:szCs w:val="20"/>
              </w:rPr>
              <w:t>{#sec2b2_</w:t>
            </w:r>
            <w:r w:rsidR="00132A6D">
              <w:rPr>
                <w:rFonts w:eastAsia="Wingdings"/>
                <w:sz w:val="20"/>
                <w:szCs w:val="20"/>
              </w:rPr>
              <w:t>history</w:t>
            </w:r>
            <w:r>
              <w:rPr>
                <w:rFonts w:eastAsia="Wingdings"/>
                <w:sz w:val="20"/>
                <w:szCs w:val="20"/>
              </w:rPr>
              <w:t>_nav</w:t>
            </w:r>
            <w:r w:rsidRPr="00510CF4">
              <w:rPr>
                <w:rFonts w:eastAsia="Wingdings"/>
                <w:sz w:val="20"/>
                <w:szCs w:val="20"/>
              </w:rPr>
              <w:t>}</w:t>
            </w:r>
            <w:r w:rsidRPr="001B073A">
              <w:rPr>
                <w:rFonts w:ascii="Wingdings" w:eastAsia="Wingdings" w:hAnsi="Wingdings" w:cs="Wingdings"/>
                <w:sz w:val="52"/>
              </w:rPr>
              <w:t></w:t>
            </w:r>
          </w:p>
        </w:tc>
        <w:tc>
          <w:tcPr>
            <w:tcW w:w="1440" w:type="dxa"/>
          </w:tcPr>
          <w:p w14:paraId="3BDF7C40" w14:textId="5B53A482" w:rsidR="001B073A" w:rsidRPr="001B073A" w:rsidRDefault="001B073A" w:rsidP="001B073A">
            <w:pPr>
              <w:pStyle w:val="TableParagraph"/>
              <w:ind w:left="0"/>
              <w:jc w:val="center"/>
              <w:rPr>
                <w:spacing w:val="-2"/>
                <w:sz w:val="16"/>
                <w:szCs w:val="16"/>
              </w:rPr>
            </w:pPr>
            <w:r w:rsidRPr="001B073A">
              <w:rPr>
                <w:spacing w:val="-2"/>
                <w:sz w:val="16"/>
                <w:szCs w:val="16"/>
              </w:rPr>
              <w:t>Navigation and Tracking</w:t>
            </w:r>
          </w:p>
        </w:tc>
        <w:tc>
          <w:tcPr>
            <w:tcW w:w="7020" w:type="dxa"/>
          </w:tcPr>
          <w:p w14:paraId="32DB03BE" w14:textId="77777777" w:rsidR="001B073A" w:rsidRPr="001B073A" w:rsidRDefault="001B073A" w:rsidP="001B073A">
            <w:pPr>
              <w:pStyle w:val="TableParagraph"/>
              <w:spacing w:line="197" w:lineRule="exact"/>
              <w:rPr>
                <w:spacing w:val="-2"/>
                <w:sz w:val="16"/>
                <w:szCs w:val="16"/>
              </w:rPr>
            </w:pPr>
            <w:r w:rsidRPr="001B073A">
              <w:rPr>
                <w:spacing w:val="-2"/>
                <w:sz w:val="16"/>
                <w:szCs w:val="16"/>
              </w:rPr>
              <w:t>History of traversed links</w:t>
            </w:r>
          </w:p>
          <w:p w14:paraId="07AE8064" w14:textId="35E07FC1" w:rsidR="001B073A" w:rsidRPr="001B073A" w:rsidRDefault="001B073A" w:rsidP="001B073A">
            <w:pPr>
              <w:pStyle w:val="TableParagraph"/>
              <w:spacing w:line="197" w:lineRule="exact"/>
              <w:rPr>
                <w:spacing w:val="-2"/>
                <w:sz w:val="16"/>
                <w:szCs w:val="16"/>
              </w:rPr>
            </w:pPr>
            <w:r w:rsidRPr="001B073A">
              <w:rPr>
                <w:spacing w:val="-2"/>
                <w:sz w:val="16"/>
                <w:szCs w:val="16"/>
              </w:rPr>
              <w:t>The IETM shall provide the capability to display to the user a history of all links traversed by the user.</w:t>
            </w:r>
            <w:r w:rsidR="00132A6D">
              <w:rPr>
                <w:spacing w:val="-2"/>
                <w:sz w:val="16"/>
                <w:szCs w:val="16"/>
              </w:rPr>
              <w:t xml:space="preserve"> {/sec2b2_</w:t>
            </w:r>
            <w:r w:rsidR="00132A6D">
              <w:rPr>
                <w:spacing w:val="-2"/>
                <w:sz w:val="16"/>
                <w:szCs w:val="16"/>
              </w:rPr>
              <w:t>history</w:t>
            </w:r>
            <w:r w:rsidR="00132A6D">
              <w:rPr>
                <w:spacing w:val="-2"/>
                <w:sz w:val="16"/>
                <w:szCs w:val="16"/>
              </w:rPr>
              <w:t>_nav}</w:t>
            </w:r>
          </w:p>
        </w:tc>
      </w:tr>
      <w:tr w:rsidR="001B073A" w14:paraId="76848435" w14:textId="77777777" w:rsidTr="00014606">
        <w:trPr>
          <w:trHeight w:val="412"/>
        </w:trPr>
        <w:tc>
          <w:tcPr>
            <w:tcW w:w="1350" w:type="dxa"/>
          </w:tcPr>
          <w:p w14:paraId="33DF1315" w14:textId="27C0B86D" w:rsidR="001B073A" w:rsidRPr="001B073A" w:rsidRDefault="001B073A" w:rsidP="001B073A">
            <w:pPr>
              <w:pStyle w:val="TableParagraph"/>
              <w:ind w:left="0"/>
              <w:jc w:val="center"/>
              <w:rPr>
                <w:rFonts w:eastAsia="Wingdings"/>
                <w:sz w:val="20"/>
                <w:szCs w:val="20"/>
              </w:rPr>
            </w:pPr>
            <w:r w:rsidRPr="00510CF4">
              <w:rPr>
                <w:rFonts w:eastAsia="Wingdings"/>
                <w:sz w:val="20"/>
                <w:szCs w:val="20"/>
              </w:rPr>
              <w:t>{#sec2b2_</w:t>
            </w:r>
            <w:r w:rsidR="00BD0285">
              <w:rPr>
                <w:rFonts w:eastAsia="Wingdings"/>
                <w:sz w:val="20"/>
                <w:szCs w:val="20"/>
              </w:rPr>
              <w:t>bookmarks</w:t>
            </w:r>
            <w:r>
              <w:rPr>
                <w:rFonts w:eastAsia="Wingdings"/>
                <w:sz w:val="20"/>
                <w:szCs w:val="20"/>
              </w:rPr>
              <w:t>_nav</w:t>
            </w:r>
            <w:r w:rsidRPr="00510CF4">
              <w:rPr>
                <w:rFonts w:eastAsia="Wingdings"/>
                <w:sz w:val="20"/>
                <w:szCs w:val="20"/>
              </w:rPr>
              <w:t>}</w:t>
            </w:r>
            <w:r w:rsidRPr="001B073A">
              <w:rPr>
                <w:rFonts w:ascii="Wingdings" w:eastAsia="Wingdings" w:hAnsi="Wingdings" w:cs="Wingdings"/>
                <w:sz w:val="52"/>
              </w:rPr>
              <w:t></w:t>
            </w:r>
          </w:p>
        </w:tc>
        <w:tc>
          <w:tcPr>
            <w:tcW w:w="1440" w:type="dxa"/>
          </w:tcPr>
          <w:p w14:paraId="0FEBD3E4" w14:textId="55AB991E" w:rsidR="001B073A" w:rsidRPr="001B073A" w:rsidRDefault="001B073A" w:rsidP="001B073A">
            <w:pPr>
              <w:pStyle w:val="TableParagraph"/>
              <w:ind w:left="0"/>
              <w:jc w:val="center"/>
              <w:rPr>
                <w:spacing w:val="-2"/>
                <w:sz w:val="16"/>
                <w:szCs w:val="16"/>
              </w:rPr>
            </w:pPr>
            <w:r w:rsidRPr="001B073A">
              <w:rPr>
                <w:spacing w:val="-2"/>
                <w:sz w:val="16"/>
                <w:szCs w:val="16"/>
              </w:rPr>
              <w:t>Navigation and Tracking</w:t>
            </w:r>
          </w:p>
        </w:tc>
        <w:tc>
          <w:tcPr>
            <w:tcW w:w="7020" w:type="dxa"/>
          </w:tcPr>
          <w:p w14:paraId="331DEBF1" w14:textId="77777777" w:rsidR="001B073A" w:rsidRPr="001B073A" w:rsidRDefault="001B073A" w:rsidP="001B073A">
            <w:pPr>
              <w:pStyle w:val="TableParagraph"/>
              <w:spacing w:line="197" w:lineRule="exact"/>
              <w:rPr>
                <w:spacing w:val="-2"/>
                <w:sz w:val="16"/>
                <w:szCs w:val="16"/>
              </w:rPr>
            </w:pPr>
            <w:r w:rsidRPr="001B073A">
              <w:rPr>
                <w:spacing w:val="-2"/>
                <w:sz w:val="16"/>
                <w:szCs w:val="16"/>
              </w:rPr>
              <w:t>User creation of bookmarks</w:t>
            </w:r>
          </w:p>
          <w:p w14:paraId="652C7B56" w14:textId="0154E0C1" w:rsidR="001B073A" w:rsidRPr="001B073A" w:rsidRDefault="001B073A" w:rsidP="001B073A">
            <w:pPr>
              <w:pStyle w:val="TableParagraph"/>
              <w:spacing w:line="197" w:lineRule="exact"/>
              <w:rPr>
                <w:spacing w:val="-2"/>
                <w:sz w:val="16"/>
                <w:szCs w:val="16"/>
              </w:rPr>
            </w:pPr>
            <w:r w:rsidRPr="001B073A">
              <w:rPr>
                <w:spacing w:val="-2"/>
                <w:sz w:val="16"/>
                <w:szCs w:val="16"/>
              </w:rPr>
              <w:t>The IETM shall provide the capability to allow the user to create their own bookmarks or navigational links to specific locations in the data. This would require login functionality as the bookmarks are tied to the specific user login.</w:t>
            </w:r>
            <w:r w:rsidR="00132A6D">
              <w:rPr>
                <w:spacing w:val="-2"/>
                <w:sz w:val="16"/>
                <w:szCs w:val="16"/>
              </w:rPr>
              <w:t xml:space="preserve"> {/sec2b2_</w:t>
            </w:r>
            <w:r w:rsidR="00BD0285">
              <w:rPr>
                <w:spacing w:val="-2"/>
                <w:sz w:val="16"/>
                <w:szCs w:val="16"/>
              </w:rPr>
              <w:t>bookmarks</w:t>
            </w:r>
            <w:r w:rsidR="00132A6D">
              <w:rPr>
                <w:spacing w:val="-2"/>
                <w:sz w:val="16"/>
                <w:szCs w:val="16"/>
              </w:rPr>
              <w:t>_nav}</w:t>
            </w:r>
          </w:p>
        </w:tc>
      </w:tr>
      <w:tr w:rsidR="001B073A" w14:paraId="415F075E" w14:textId="77777777" w:rsidTr="00014606">
        <w:trPr>
          <w:trHeight w:val="412"/>
        </w:trPr>
        <w:tc>
          <w:tcPr>
            <w:tcW w:w="1350" w:type="dxa"/>
          </w:tcPr>
          <w:p w14:paraId="055BE3AA" w14:textId="50681CE7" w:rsidR="001B073A" w:rsidRPr="001B073A" w:rsidRDefault="001B073A" w:rsidP="001B073A">
            <w:pPr>
              <w:pStyle w:val="TableParagraph"/>
              <w:ind w:left="0"/>
              <w:jc w:val="center"/>
              <w:rPr>
                <w:rFonts w:eastAsia="Wingdings"/>
                <w:sz w:val="20"/>
                <w:szCs w:val="20"/>
              </w:rPr>
            </w:pPr>
            <w:r w:rsidRPr="00510CF4">
              <w:rPr>
                <w:rFonts w:eastAsia="Wingdings"/>
                <w:sz w:val="20"/>
                <w:szCs w:val="20"/>
              </w:rPr>
              <w:t>{#sec2b2_</w:t>
            </w:r>
            <w:r w:rsidR="00BD0285">
              <w:rPr>
                <w:rFonts w:eastAsia="Wingdings"/>
                <w:sz w:val="20"/>
                <w:szCs w:val="20"/>
              </w:rPr>
              <w:t>voice</w:t>
            </w:r>
            <w:r>
              <w:rPr>
                <w:rFonts w:eastAsia="Wingdings"/>
                <w:sz w:val="20"/>
                <w:szCs w:val="20"/>
              </w:rPr>
              <w:t>_nav</w:t>
            </w:r>
            <w:r w:rsidRPr="00510CF4">
              <w:rPr>
                <w:rFonts w:eastAsia="Wingdings"/>
                <w:sz w:val="20"/>
                <w:szCs w:val="20"/>
              </w:rPr>
              <w:t>}</w:t>
            </w:r>
            <w:r w:rsidRPr="001B073A">
              <w:rPr>
                <w:rFonts w:ascii="Wingdings" w:eastAsia="Wingdings" w:hAnsi="Wingdings" w:cs="Wingdings"/>
                <w:sz w:val="52"/>
              </w:rPr>
              <w:t></w:t>
            </w:r>
          </w:p>
        </w:tc>
        <w:tc>
          <w:tcPr>
            <w:tcW w:w="1440" w:type="dxa"/>
          </w:tcPr>
          <w:p w14:paraId="31399852" w14:textId="371E036D" w:rsidR="001B073A" w:rsidRPr="001B073A" w:rsidRDefault="001B073A" w:rsidP="001B073A">
            <w:pPr>
              <w:pStyle w:val="TableParagraph"/>
              <w:ind w:left="0"/>
              <w:jc w:val="center"/>
              <w:rPr>
                <w:spacing w:val="-2"/>
                <w:sz w:val="16"/>
                <w:szCs w:val="16"/>
              </w:rPr>
            </w:pPr>
            <w:r w:rsidRPr="001B073A">
              <w:rPr>
                <w:spacing w:val="-2"/>
                <w:sz w:val="16"/>
                <w:szCs w:val="16"/>
              </w:rPr>
              <w:t>Navigation and Tracking</w:t>
            </w:r>
          </w:p>
        </w:tc>
        <w:tc>
          <w:tcPr>
            <w:tcW w:w="7020" w:type="dxa"/>
          </w:tcPr>
          <w:p w14:paraId="15764025" w14:textId="77777777" w:rsidR="001B073A" w:rsidRPr="001B073A" w:rsidRDefault="001B073A" w:rsidP="001B073A">
            <w:pPr>
              <w:pStyle w:val="TableParagraph"/>
              <w:spacing w:line="197" w:lineRule="exact"/>
              <w:rPr>
                <w:spacing w:val="-2"/>
                <w:sz w:val="16"/>
                <w:szCs w:val="16"/>
              </w:rPr>
            </w:pPr>
            <w:r w:rsidRPr="001B073A">
              <w:rPr>
                <w:spacing w:val="-2"/>
                <w:sz w:val="16"/>
                <w:szCs w:val="16"/>
              </w:rPr>
              <w:t>Voice activated commands</w:t>
            </w:r>
          </w:p>
          <w:p w14:paraId="09955809" w14:textId="1D967F55" w:rsidR="001B073A" w:rsidRPr="001B073A" w:rsidRDefault="001B073A" w:rsidP="001B073A">
            <w:pPr>
              <w:pStyle w:val="TableParagraph"/>
              <w:spacing w:line="197" w:lineRule="exact"/>
              <w:rPr>
                <w:spacing w:val="-2"/>
                <w:sz w:val="16"/>
                <w:szCs w:val="16"/>
              </w:rPr>
            </w:pPr>
            <w:r w:rsidRPr="001B073A">
              <w:rPr>
                <w:spacing w:val="-2"/>
                <w:sz w:val="16"/>
                <w:szCs w:val="16"/>
              </w:rPr>
              <w:t>The IETM shall provide users the capability to navigate through the technical content via voice commands.</w:t>
            </w:r>
            <w:r w:rsidR="00132A6D">
              <w:rPr>
                <w:spacing w:val="-2"/>
                <w:sz w:val="16"/>
                <w:szCs w:val="16"/>
              </w:rPr>
              <w:t xml:space="preserve"> {/sec2b2_</w:t>
            </w:r>
            <w:r w:rsidR="00BD0285">
              <w:rPr>
                <w:spacing w:val="-2"/>
                <w:sz w:val="16"/>
                <w:szCs w:val="16"/>
              </w:rPr>
              <w:t>voice</w:t>
            </w:r>
            <w:r w:rsidR="00132A6D">
              <w:rPr>
                <w:spacing w:val="-2"/>
                <w:sz w:val="16"/>
                <w:szCs w:val="16"/>
              </w:rPr>
              <w:t>_nav}</w:t>
            </w:r>
          </w:p>
        </w:tc>
      </w:tr>
      <w:tr w:rsidR="001B073A" w14:paraId="012D798D" w14:textId="77777777" w:rsidTr="00014606">
        <w:trPr>
          <w:trHeight w:val="412"/>
        </w:trPr>
        <w:tc>
          <w:tcPr>
            <w:tcW w:w="1350" w:type="dxa"/>
          </w:tcPr>
          <w:p w14:paraId="75AA8087" w14:textId="18E878F5" w:rsidR="001B073A" w:rsidRPr="001B073A" w:rsidRDefault="001B073A" w:rsidP="001B073A">
            <w:pPr>
              <w:pStyle w:val="TableParagraph"/>
              <w:ind w:left="0"/>
              <w:jc w:val="center"/>
              <w:rPr>
                <w:rFonts w:eastAsia="Wingdings"/>
                <w:sz w:val="20"/>
                <w:szCs w:val="20"/>
              </w:rPr>
            </w:pPr>
            <w:r w:rsidRPr="00510CF4">
              <w:rPr>
                <w:rFonts w:eastAsia="Wingdings"/>
                <w:sz w:val="20"/>
                <w:szCs w:val="20"/>
              </w:rPr>
              <w:t>{#sec2b2_</w:t>
            </w:r>
            <w:r w:rsidR="00BD0285">
              <w:rPr>
                <w:rFonts w:eastAsia="Wingdings"/>
                <w:sz w:val="20"/>
                <w:szCs w:val="20"/>
              </w:rPr>
              <w:t>animated_spec</w:t>
            </w:r>
            <w:r w:rsidRPr="00510CF4">
              <w:rPr>
                <w:rFonts w:eastAsia="Wingdings"/>
                <w:sz w:val="20"/>
                <w:szCs w:val="20"/>
              </w:rPr>
              <w:t>}</w:t>
            </w:r>
            <w:r w:rsidRPr="001B073A">
              <w:rPr>
                <w:rFonts w:ascii="Wingdings" w:eastAsia="Wingdings" w:hAnsi="Wingdings" w:cs="Wingdings"/>
                <w:sz w:val="52"/>
              </w:rPr>
              <w:lastRenderedPageBreak/>
              <w:t></w:t>
            </w:r>
          </w:p>
        </w:tc>
        <w:tc>
          <w:tcPr>
            <w:tcW w:w="1440" w:type="dxa"/>
          </w:tcPr>
          <w:p w14:paraId="2911C403" w14:textId="61C9CAD4" w:rsidR="001B073A" w:rsidRPr="001B073A" w:rsidRDefault="001B073A" w:rsidP="001B073A">
            <w:pPr>
              <w:pStyle w:val="TableParagraph"/>
              <w:ind w:left="0"/>
              <w:jc w:val="center"/>
              <w:rPr>
                <w:spacing w:val="-2"/>
                <w:sz w:val="16"/>
                <w:szCs w:val="16"/>
              </w:rPr>
            </w:pPr>
            <w:r w:rsidRPr="001B073A">
              <w:rPr>
                <w:spacing w:val="-2"/>
                <w:sz w:val="16"/>
                <w:szCs w:val="16"/>
              </w:rPr>
              <w:lastRenderedPageBreak/>
              <w:t>Special Content</w:t>
            </w:r>
          </w:p>
        </w:tc>
        <w:tc>
          <w:tcPr>
            <w:tcW w:w="7020" w:type="dxa"/>
          </w:tcPr>
          <w:p w14:paraId="15771503" w14:textId="77777777" w:rsidR="001B073A" w:rsidRPr="001B073A" w:rsidRDefault="001B073A" w:rsidP="001B073A">
            <w:pPr>
              <w:pStyle w:val="TableParagraph"/>
              <w:spacing w:line="197" w:lineRule="exact"/>
              <w:rPr>
                <w:spacing w:val="-2"/>
                <w:sz w:val="16"/>
                <w:szCs w:val="16"/>
              </w:rPr>
            </w:pPr>
            <w:r w:rsidRPr="001B073A">
              <w:rPr>
                <w:spacing w:val="-2"/>
                <w:sz w:val="16"/>
                <w:szCs w:val="16"/>
              </w:rPr>
              <w:t>Animated graphics support</w:t>
            </w:r>
          </w:p>
          <w:p w14:paraId="2999826E" w14:textId="4475CF43" w:rsidR="001B073A" w:rsidRPr="001B073A" w:rsidRDefault="001B073A" w:rsidP="001B073A">
            <w:pPr>
              <w:pStyle w:val="TableParagraph"/>
              <w:spacing w:line="197" w:lineRule="exact"/>
              <w:rPr>
                <w:spacing w:val="-2"/>
                <w:sz w:val="16"/>
                <w:szCs w:val="16"/>
              </w:rPr>
            </w:pPr>
            <w:r w:rsidRPr="001B073A">
              <w:rPr>
                <w:spacing w:val="-2"/>
                <w:sz w:val="16"/>
                <w:szCs w:val="16"/>
              </w:rPr>
              <w:t xml:space="preserve">The IETM shall have the capability to display animated graphic contained within the technical content for the </w:t>
            </w:r>
            <w:r w:rsidRPr="001B073A">
              <w:rPr>
                <w:spacing w:val="-2"/>
                <w:sz w:val="16"/>
                <w:szCs w:val="16"/>
              </w:rPr>
              <w:lastRenderedPageBreak/>
              <w:t>user.</w:t>
            </w:r>
            <w:r w:rsidR="00132A6D">
              <w:rPr>
                <w:spacing w:val="-2"/>
                <w:sz w:val="16"/>
                <w:szCs w:val="16"/>
              </w:rPr>
              <w:t xml:space="preserve"> {/sec2b2_</w:t>
            </w:r>
            <w:r w:rsidR="00147697">
              <w:rPr>
                <w:spacing w:val="-2"/>
                <w:sz w:val="16"/>
                <w:szCs w:val="16"/>
              </w:rPr>
              <w:t>animated_spec</w:t>
            </w:r>
            <w:r w:rsidR="00132A6D">
              <w:rPr>
                <w:spacing w:val="-2"/>
                <w:sz w:val="16"/>
                <w:szCs w:val="16"/>
              </w:rPr>
              <w:t>}</w:t>
            </w:r>
          </w:p>
        </w:tc>
      </w:tr>
      <w:tr w:rsidR="001B073A" w14:paraId="1E7E5585" w14:textId="77777777" w:rsidTr="00014606">
        <w:trPr>
          <w:trHeight w:val="412"/>
        </w:trPr>
        <w:tc>
          <w:tcPr>
            <w:tcW w:w="1350" w:type="dxa"/>
          </w:tcPr>
          <w:p w14:paraId="54A01FAE" w14:textId="0D2FDE05" w:rsidR="001B073A" w:rsidRPr="001B073A" w:rsidRDefault="001B073A" w:rsidP="001B073A">
            <w:pPr>
              <w:pStyle w:val="TableParagraph"/>
              <w:ind w:left="0"/>
              <w:jc w:val="center"/>
              <w:rPr>
                <w:rFonts w:eastAsia="Wingdings"/>
                <w:sz w:val="20"/>
                <w:szCs w:val="20"/>
              </w:rPr>
            </w:pPr>
            <w:r w:rsidRPr="00510CF4">
              <w:rPr>
                <w:rFonts w:eastAsia="Wingdings"/>
                <w:sz w:val="20"/>
                <w:szCs w:val="20"/>
              </w:rPr>
              <w:t>{#sec2b2_</w:t>
            </w:r>
            <w:r w:rsidR="00147697">
              <w:rPr>
                <w:rFonts w:eastAsia="Wingdings"/>
                <w:sz w:val="20"/>
                <w:szCs w:val="20"/>
              </w:rPr>
              <w:t>audio_spec</w:t>
            </w:r>
            <w:r w:rsidRPr="00510CF4">
              <w:rPr>
                <w:rFonts w:eastAsia="Wingdings"/>
                <w:sz w:val="20"/>
                <w:szCs w:val="20"/>
              </w:rPr>
              <w:t>}</w:t>
            </w:r>
            <w:r w:rsidRPr="001B073A">
              <w:rPr>
                <w:rFonts w:ascii="Wingdings" w:eastAsia="Wingdings" w:hAnsi="Wingdings" w:cs="Wingdings"/>
                <w:sz w:val="52"/>
              </w:rPr>
              <w:t></w:t>
            </w:r>
          </w:p>
        </w:tc>
        <w:tc>
          <w:tcPr>
            <w:tcW w:w="1440" w:type="dxa"/>
          </w:tcPr>
          <w:p w14:paraId="1DEC4BDA" w14:textId="29DC9E6C" w:rsidR="001B073A" w:rsidRPr="001B073A" w:rsidRDefault="001B073A" w:rsidP="001B073A">
            <w:pPr>
              <w:pStyle w:val="TableParagraph"/>
              <w:ind w:left="0"/>
              <w:jc w:val="center"/>
              <w:rPr>
                <w:spacing w:val="-2"/>
                <w:sz w:val="16"/>
                <w:szCs w:val="16"/>
              </w:rPr>
            </w:pPr>
            <w:r w:rsidRPr="001B073A">
              <w:rPr>
                <w:spacing w:val="-2"/>
                <w:sz w:val="16"/>
                <w:szCs w:val="16"/>
              </w:rPr>
              <w:t>Special Content</w:t>
            </w:r>
          </w:p>
        </w:tc>
        <w:tc>
          <w:tcPr>
            <w:tcW w:w="7020" w:type="dxa"/>
          </w:tcPr>
          <w:p w14:paraId="0FB66CC1" w14:textId="77777777" w:rsidR="001B073A" w:rsidRPr="001B073A" w:rsidRDefault="001B073A" w:rsidP="001B073A">
            <w:pPr>
              <w:pStyle w:val="TableParagraph"/>
              <w:spacing w:line="197" w:lineRule="exact"/>
              <w:rPr>
                <w:spacing w:val="-2"/>
                <w:sz w:val="16"/>
                <w:szCs w:val="16"/>
              </w:rPr>
            </w:pPr>
            <w:r w:rsidRPr="001B073A">
              <w:rPr>
                <w:spacing w:val="-2"/>
                <w:sz w:val="16"/>
                <w:szCs w:val="16"/>
              </w:rPr>
              <w:t>Audio file support</w:t>
            </w:r>
          </w:p>
          <w:p w14:paraId="0D26A46B" w14:textId="45D89A08" w:rsidR="001B073A" w:rsidRPr="001B073A" w:rsidRDefault="001B073A" w:rsidP="00147697">
            <w:pPr>
              <w:pStyle w:val="TableParagraph"/>
              <w:spacing w:line="197" w:lineRule="exact"/>
              <w:rPr>
                <w:spacing w:val="-2"/>
                <w:sz w:val="16"/>
                <w:szCs w:val="16"/>
              </w:rPr>
            </w:pPr>
            <w:r w:rsidRPr="001B073A">
              <w:rPr>
                <w:spacing w:val="-2"/>
                <w:sz w:val="16"/>
                <w:szCs w:val="16"/>
              </w:rPr>
              <w:t>The IETM shall have the capability to play audio files contained within the</w:t>
            </w:r>
            <w:r w:rsidR="00147697">
              <w:rPr>
                <w:spacing w:val="-2"/>
                <w:sz w:val="16"/>
                <w:szCs w:val="16"/>
              </w:rPr>
              <w:t xml:space="preserve"> </w:t>
            </w:r>
            <w:r w:rsidRPr="001B073A">
              <w:rPr>
                <w:spacing w:val="-2"/>
                <w:sz w:val="16"/>
                <w:szCs w:val="16"/>
              </w:rPr>
              <w:t>technical content for the user.</w:t>
            </w:r>
            <w:r w:rsidR="00132A6D">
              <w:rPr>
                <w:spacing w:val="-2"/>
                <w:sz w:val="16"/>
                <w:szCs w:val="16"/>
              </w:rPr>
              <w:t xml:space="preserve"> {/sec2b2_</w:t>
            </w:r>
            <w:r w:rsidR="00147697">
              <w:rPr>
                <w:spacing w:val="-2"/>
                <w:sz w:val="16"/>
                <w:szCs w:val="16"/>
              </w:rPr>
              <w:t>audio_spec</w:t>
            </w:r>
            <w:r w:rsidR="00132A6D">
              <w:rPr>
                <w:spacing w:val="-2"/>
                <w:sz w:val="16"/>
                <w:szCs w:val="16"/>
              </w:rPr>
              <w:t>}</w:t>
            </w:r>
          </w:p>
        </w:tc>
      </w:tr>
      <w:tr w:rsidR="001B073A" w14:paraId="30C782A3" w14:textId="77777777" w:rsidTr="00014606">
        <w:trPr>
          <w:trHeight w:val="412"/>
        </w:trPr>
        <w:tc>
          <w:tcPr>
            <w:tcW w:w="1350" w:type="dxa"/>
          </w:tcPr>
          <w:p w14:paraId="6FA38F14" w14:textId="01245392" w:rsidR="001B073A" w:rsidRPr="001B073A" w:rsidRDefault="001B073A" w:rsidP="001B073A">
            <w:pPr>
              <w:pStyle w:val="TableParagraph"/>
              <w:ind w:left="0"/>
              <w:jc w:val="center"/>
              <w:rPr>
                <w:rFonts w:eastAsia="Wingdings"/>
                <w:sz w:val="20"/>
                <w:szCs w:val="20"/>
              </w:rPr>
            </w:pPr>
            <w:r w:rsidRPr="00510CF4">
              <w:rPr>
                <w:rFonts w:eastAsia="Wingdings"/>
                <w:sz w:val="20"/>
                <w:szCs w:val="20"/>
              </w:rPr>
              <w:t>{#sec2b2_</w:t>
            </w:r>
            <w:r w:rsidR="00147697">
              <w:rPr>
                <w:rFonts w:eastAsia="Wingdings"/>
                <w:sz w:val="20"/>
                <w:szCs w:val="20"/>
              </w:rPr>
              <w:t>training_spec</w:t>
            </w:r>
            <w:r w:rsidRPr="00510CF4">
              <w:rPr>
                <w:rFonts w:eastAsia="Wingdings"/>
                <w:sz w:val="20"/>
                <w:szCs w:val="20"/>
              </w:rPr>
              <w:t>}</w:t>
            </w:r>
            <w:r w:rsidRPr="001B073A">
              <w:rPr>
                <w:rFonts w:ascii="Wingdings" w:eastAsia="Wingdings" w:hAnsi="Wingdings" w:cs="Wingdings"/>
                <w:sz w:val="52"/>
              </w:rPr>
              <w:t></w:t>
            </w:r>
          </w:p>
        </w:tc>
        <w:tc>
          <w:tcPr>
            <w:tcW w:w="1440" w:type="dxa"/>
          </w:tcPr>
          <w:p w14:paraId="70B4E235" w14:textId="415B8DC5" w:rsidR="001B073A" w:rsidRPr="001B073A" w:rsidRDefault="001B073A" w:rsidP="001B073A">
            <w:pPr>
              <w:pStyle w:val="TableParagraph"/>
              <w:ind w:left="0"/>
              <w:jc w:val="center"/>
              <w:rPr>
                <w:spacing w:val="-2"/>
                <w:sz w:val="16"/>
                <w:szCs w:val="16"/>
              </w:rPr>
            </w:pPr>
            <w:r w:rsidRPr="001B073A">
              <w:rPr>
                <w:spacing w:val="-2"/>
                <w:sz w:val="16"/>
                <w:szCs w:val="16"/>
              </w:rPr>
              <w:t>Special Content</w:t>
            </w:r>
          </w:p>
        </w:tc>
        <w:tc>
          <w:tcPr>
            <w:tcW w:w="7020" w:type="dxa"/>
          </w:tcPr>
          <w:p w14:paraId="705AA37E" w14:textId="77777777" w:rsidR="001B073A" w:rsidRPr="001B073A" w:rsidRDefault="001B073A" w:rsidP="001B073A">
            <w:pPr>
              <w:pStyle w:val="TableParagraph"/>
              <w:spacing w:line="197" w:lineRule="exact"/>
              <w:rPr>
                <w:spacing w:val="-2"/>
                <w:sz w:val="16"/>
                <w:szCs w:val="16"/>
              </w:rPr>
            </w:pPr>
            <w:r w:rsidRPr="001B073A">
              <w:rPr>
                <w:spacing w:val="-2"/>
                <w:sz w:val="16"/>
                <w:szCs w:val="16"/>
              </w:rPr>
              <w:t>Link to external training</w:t>
            </w:r>
          </w:p>
          <w:p w14:paraId="6656F37A" w14:textId="7009E66C" w:rsidR="001B073A" w:rsidRPr="001B073A" w:rsidRDefault="001B073A" w:rsidP="00147697">
            <w:pPr>
              <w:pStyle w:val="TableParagraph"/>
              <w:spacing w:line="197" w:lineRule="exact"/>
              <w:rPr>
                <w:spacing w:val="-2"/>
                <w:sz w:val="16"/>
                <w:szCs w:val="16"/>
              </w:rPr>
            </w:pPr>
            <w:r w:rsidRPr="001B073A">
              <w:rPr>
                <w:spacing w:val="-2"/>
                <w:sz w:val="16"/>
                <w:szCs w:val="16"/>
              </w:rPr>
              <w:t>The IETM shall include built-in links to external training sites for relevant</w:t>
            </w:r>
            <w:r w:rsidR="00147697">
              <w:rPr>
                <w:spacing w:val="-2"/>
                <w:sz w:val="16"/>
                <w:szCs w:val="16"/>
              </w:rPr>
              <w:t xml:space="preserve"> </w:t>
            </w:r>
            <w:r w:rsidRPr="001B073A">
              <w:rPr>
                <w:spacing w:val="-2"/>
                <w:sz w:val="16"/>
                <w:szCs w:val="16"/>
              </w:rPr>
              <w:t>maintainer/operator training courses/data.</w:t>
            </w:r>
            <w:r w:rsidR="00132A6D">
              <w:rPr>
                <w:spacing w:val="-2"/>
                <w:sz w:val="16"/>
                <w:szCs w:val="16"/>
              </w:rPr>
              <w:t xml:space="preserve"> {/sec2b2_</w:t>
            </w:r>
            <w:r w:rsidR="00147697">
              <w:rPr>
                <w:spacing w:val="-2"/>
                <w:sz w:val="16"/>
                <w:szCs w:val="16"/>
              </w:rPr>
              <w:t>training_spec</w:t>
            </w:r>
            <w:r w:rsidR="00132A6D">
              <w:rPr>
                <w:spacing w:val="-2"/>
                <w:sz w:val="16"/>
                <w:szCs w:val="16"/>
              </w:rPr>
              <w:t>}</w:t>
            </w:r>
          </w:p>
        </w:tc>
      </w:tr>
      <w:tr w:rsidR="001B073A" w14:paraId="0DB19181" w14:textId="77777777" w:rsidTr="00014606">
        <w:trPr>
          <w:trHeight w:val="412"/>
        </w:trPr>
        <w:tc>
          <w:tcPr>
            <w:tcW w:w="1350" w:type="dxa"/>
          </w:tcPr>
          <w:p w14:paraId="70EB6F98" w14:textId="75B8C91A" w:rsidR="001B073A" w:rsidRPr="001B073A" w:rsidRDefault="001B073A" w:rsidP="001B073A">
            <w:pPr>
              <w:pStyle w:val="TableParagraph"/>
              <w:ind w:left="0"/>
              <w:jc w:val="center"/>
              <w:rPr>
                <w:rFonts w:eastAsia="Wingdings"/>
                <w:sz w:val="20"/>
                <w:szCs w:val="20"/>
              </w:rPr>
            </w:pPr>
            <w:r w:rsidRPr="00510CF4">
              <w:rPr>
                <w:rFonts w:eastAsia="Wingdings"/>
                <w:sz w:val="20"/>
                <w:szCs w:val="20"/>
              </w:rPr>
              <w:t>{#sec2b2_</w:t>
            </w:r>
            <w:r w:rsidR="00147697">
              <w:rPr>
                <w:rFonts w:eastAsia="Wingdings"/>
                <w:sz w:val="20"/>
                <w:szCs w:val="20"/>
              </w:rPr>
              <w:t>video_spec</w:t>
            </w:r>
            <w:r w:rsidRPr="00510CF4">
              <w:rPr>
                <w:rFonts w:eastAsia="Wingdings"/>
                <w:sz w:val="20"/>
                <w:szCs w:val="20"/>
              </w:rPr>
              <w:t>}</w:t>
            </w:r>
            <w:r w:rsidRPr="001B073A">
              <w:rPr>
                <w:rFonts w:ascii="Wingdings" w:eastAsia="Wingdings" w:hAnsi="Wingdings" w:cs="Wingdings"/>
                <w:sz w:val="52"/>
              </w:rPr>
              <w:t></w:t>
            </w:r>
          </w:p>
        </w:tc>
        <w:tc>
          <w:tcPr>
            <w:tcW w:w="1440" w:type="dxa"/>
          </w:tcPr>
          <w:p w14:paraId="132505E5" w14:textId="0025EA27" w:rsidR="001B073A" w:rsidRPr="001B073A" w:rsidRDefault="001B073A" w:rsidP="001B073A">
            <w:pPr>
              <w:pStyle w:val="TableParagraph"/>
              <w:ind w:left="0"/>
              <w:jc w:val="center"/>
              <w:rPr>
                <w:spacing w:val="-2"/>
                <w:sz w:val="16"/>
                <w:szCs w:val="16"/>
              </w:rPr>
            </w:pPr>
            <w:r w:rsidRPr="001B073A">
              <w:rPr>
                <w:spacing w:val="-2"/>
                <w:sz w:val="16"/>
                <w:szCs w:val="16"/>
              </w:rPr>
              <w:t>Special Content</w:t>
            </w:r>
          </w:p>
        </w:tc>
        <w:tc>
          <w:tcPr>
            <w:tcW w:w="7020" w:type="dxa"/>
          </w:tcPr>
          <w:p w14:paraId="49947B96" w14:textId="77777777" w:rsidR="001B073A" w:rsidRPr="001B073A" w:rsidRDefault="001B073A" w:rsidP="001B073A">
            <w:pPr>
              <w:pStyle w:val="TableParagraph"/>
              <w:spacing w:line="197" w:lineRule="exact"/>
              <w:rPr>
                <w:spacing w:val="-2"/>
                <w:sz w:val="16"/>
                <w:szCs w:val="16"/>
              </w:rPr>
            </w:pPr>
            <w:r w:rsidRPr="001B073A">
              <w:rPr>
                <w:spacing w:val="-2"/>
                <w:sz w:val="16"/>
                <w:szCs w:val="16"/>
              </w:rPr>
              <w:t>Motion video file support</w:t>
            </w:r>
          </w:p>
          <w:p w14:paraId="0E5FD66B" w14:textId="0B116B32" w:rsidR="001B073A" w:rsidRPr="001B073A" w:rsidRDefault="001B073A" w:rsidP="00147697">
            <w:pPr>
              <w:pStyle w:val="TableParagraph"/>
              <w:spacing w:line="197" w:lineRule="exact"/>
              <w:rPr>
                <w:spacing w:val="-2"/>
                <w:sz w:val="16"/>
                <w:szCs w:val="16"/>
              </w:rPr>
            </w:pPr>
            <w:r w:rsidRPr="001B073A">
              <w:rPr>
                <w:spacing w:val="-2"/>
                <w:sz w:val="16"/>
                <w:szCs w:val="16"/>
              </w:rPr>
              <w:t>The IETM shall have the capability to play video files contained within the</w:t>
            </w:r>
            <w:r w:rsidR="00147697">
              <w:rPr>
                <w:spacing w:val="-2"/>
                <w:sz w:val="16"/>
                <w:szCs w:val="16"/>
              </w:rPr>
              <w:t xml:space="preserve"> </w:t>
            </w:r>
            <w:r w:rsidRPr="001B073A">
              <w:rPr>
                <w:spacing w:val="-2"/>
                <w:sz w:val="16"/>
                <w:szCs w:val="16"/>
              </w:rPr>
              <w:t>technical content for the user.</w:t>
            </w:r>
            <w:r w:rsidR="00132A6D">
              <w:rPr>
                <w:spacing w:val="-2"/>
                <w:sz w:val="16"/>
                <w:szCs w:val="16"/>
              </w:rPr>
              <w:t xml:space="preserve"> {/sec2b2_</w:t>
            </w:r>
            <w:r w:rsidR="00147697">
              <w:rPr>
                <w:spacing w:val="-2"/>
                <w:sz w:val="16"/>
                <w:szCs w:val="16"/>
              </w:rPr>
              <w:t>video_spec</w:t>
            </w:r>
            <w:r w:rsidR="00132A6D">
              <w:rPr>
                <w:spacing w:val="-2"/>
                <w:sz w:val="16"/>
                <w:szCs w:val="16"/>
              </w:rPr>
              <w:t>}</w:t>
            </w:r>
          </w:p>
        </w:tc>
      </w:tr>
      <w:tr w:rsidR="001B073A" w14:paraId="063CB51F" w14:textId="77777777" w:rsidTr="00014606">
        <w:trPr>
          <w:trHeight w:val="412"/>
        </w:trPr>
        <w:tc>
          <w:tcPr>
            <w:tcW w:w="1350" w:type="dxa"/>
          </w:tcPr>
          <w:p w14:paraId="7027B20A" w14:textId="662D63C7" w:rsidR="001B073A" w:rsidRPr="001B073A" w:rsidRDefault="001B073A" w:rsidP="001B073A">
            <w:pPr>
              <w:pStyle w:val="TableParagraph"/>
              <w:ind w:left="0"/>
              <w:jc w:val="center"/>
              <w:rPr>
                <w:rFonts w:eastAsia="Wingdings"/>
                <w:sz w:val="20"/>
                <w:szCs w:val="20"/>
              </w:rPr>
            </w:pPr>
            <w:r w:rsidRPr="00510CF4">
              <w:rPr>
                <w:rFonts w:eastAsia="Wingdings"/>
                <w:sz w:val="20"/>
                <w:szCs w:val="20"/>
              </w:rPr>
              <w:t>{#sec2b2_</w:t>
            </w:r>
            <w:r w:rsidR="00147697">
              <w:rPr>
                <w:rFonts w:eastAsia="Wingdings"/>
                <w:sz w:val="20"/>
                <w:szCs w:val="20"/>
              </w:rPr>
              <w:t>warning_spec</w:t>
            </w:r>
            <w:r w:rsidRPr="00510CF4">
              <w:rPr>
                <w:rFonts w:eastAsia="Wingdings"/>
                <w:sz w:val="20"/>
                <w:szCs w:val="20"/>
              </w:rPr>
              <w:t>}</w:t>
            </w:r>
            <w:r w:rsidRPr="001B073A">
              <w:rPr>
                <w:rFonts w:ascii="Wingdings" w:eastAsia="Wingdings" w:hAnsi="Wingdings" w:cs="Wingdings"/>
                <w:sz w:val="52"/>
              </w:rPr>
              <w:t></w:t>
            </w:r>
          </w:p>
        </w:tc>
        <w:tc>
          <w:tcPr>
            <w:tcW w:w="1440" w:type="dxa"/>
          </w:tcPr>
          <w:p w14:paraId="3DE621F8" w14:textId="6E1E007B" w:rsidR="001B073A" w:rsidRPr="001B073A" w:rsidRDefault="001B073A" w:rsidP="001B073A">
            <w:pPr>
              <w:pStyle w:val="TableParagraph"/>
              <w:ind w:left="0"/>
              <w:jc w:val="center"/>
              <w:rPr>
                <w:spacing w:val="-2"/>
                <w:sz w:val="16"/>
                <w:szCs w:val="16"/>
              </w:rPr>
            </w:pPr>
            <w:r w:rsidRPr="001B073A">
              <w:rPr>
                <w:spacing w:val="-2"/>
                <w:sz w:val="16"/>
                <w:szCs w:val="16"/>
              </w:rPr>
              <w:t>Special Content</w:t>
            </w:r>
          </w:p>
        </w:tc>
        <w:tc>
          <w:tcPr>
            <w:tcW w:w="7020" w:type="dxa"/>
          </w:tcPr>
          <w:p w14:paraId="10056D3E" w14:textId="77777777" w:rsidR="001B073A" w:rsidRPr="001B073A" w:rsidRDefault="001B073A" w:rsidP="001B073A">
            <w:pPr>
              <w:pStyle w:val="TableParagraph"/>
              <w:spacing w:line="197" w:lineRule="exact"/>
              <w:rPr>
                <w:spacing w:val="-2"/>
                <w:sz w:val="16"/>
                <w:szCs w:val="16"/>
              </w:rPr>
            </w:pPr>
            <w:r w:rsidRPr="001B073A">
              <w:rPr>
                <w:spacing w:val="-2"/>
                <w:sz w:val="16"/>
                <w:szCs w:val="16"/>
              </w:rPr>
              <w:t>Warning and caution acknowledgement</w:t>
            </w:r>
          </w:p>
          <w:p w14:paraId="40B1F625" w14:textId="73B9668F" w:rsidR="001B073A" w:rsidRPr="001B073A" w:rsidRDefault="001B073A" w:rsidP="001B073A">
            <w:pPr>
              <w:pStyle w:val="TableParagraph"/>
              <w:spacing w:line="197" w:lineRule="exact"/>
              <w:rPr>
                <w:spacing w:val="-2"/>
                <w:sz w:val="16"/>
                <w:szCs w:val="16"/>
              </w:rPr>
            </w:pPr>
            <w:r w:rsidRPr="001B073A">
              <w:rPr>
                <w:spacing w:val="-2"/>
                <w:sz w:val="16"/>
                <w:szCs w:val="16"/>
              </w:rPr>
              <w:t>The IETM shall require acknowledgement from the user for each warning and caution encountered in the technical data. The user must acknowledge the warning or caution via a button or dialog prompt before being allowed to proceed.</w:t>
            </w:r>
            <w:r w:rsidR="00132A6D">
              <w:rPr>
                <w:spacing w:val="-2"/>
                <w:sz w:val="16"/>
                <w:szCs w:val="16"/>
              </w:rPr>
              <w:t xml:space="preserve"> {/sec2b2_</w:t>
            </w:r>
            <w:r w:rsidR="00147697">
              <w:rPr>
                <w:spacing w:val="-2"/>
                <w:sz w:val="16"/>
                <w:szCs w:val="16"/>
              </w:rPr>
              <w:t>warning_spec</w:t>
            </w:r>
            <w:r w:rsidR="00132A6D">
              <w:rPr>
                <w:spacing w:val="-2"/>
                <w:sz w:val="16"/>
                <w:szCs w:val="16"/>
              </w:rPr>
              <w:t>}</w:t>
            </w:r>
          </w:p>
        </w:tc>
      </w:tr>
      <w:bookmarkEnd w:id="2"/>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7">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22E57AC0" w:rsidR="00832FA8" w:rsidRDefault="00832FA8" w:rsidP="00832FA8">
      <w:pPr>
        <w:numPr>
          <w:ilvl w:val="12"/>
          <w:numId w:val="0"/>
        </w:numPr>
        <w:spacing w:after="80"/>
        <w:jc w:val="center"/>
        <w:rPr>
          <w:b/>
          <w:smallCaps/>
          <w:sz w:val="28"/>
        </w:rPr>
      </w:pPr>
      <w:r>
        <w:rPr>
          <w:b/>
          <w:smallCaps/>
        </w:rPr>
        <w:lastRenderedPageBreak/>
        <w:t xml:space="preserve">Table </w:t>
      </w:r>
      <w:r w:rsidR="000A5216">
        <w:rPr>
          <w:b/>
          <w:smallCaps/>
        </w:rPr>
        <w:t>4</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11"/>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11"/>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1BED3958"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proofErr w:type="gramStart"/>
            <w:r w:rsidRPr="00B34EC4">
              <w:rPr>
                <w:color w:val="000000"/>
                <w:sz w:val="22"/>
                <w:szCs w:val="22"/>
              </w:rPr>
              <w:t>(</w:t>
            </w:r>
            <w:r w:rsidR="00046C66">
              <w:rPr>
                <w:color w:val="000000"/>
                <w:sz w:val="22"/>
                <w:szCs w:val="22"/>
              </w:rPr>
              <w:t xml:space="preserve"> </w:t>
            </w:r>
            <w:r w:rsidR="00D86F91">
              <w:rPr>
                <w:sz w:val="22"/>
              </w:rPr>
              <w:t>{</w:t>
            </w:r>
            <w:proofErr w:type="spellStart"/>
            <w:proofErr w:type="gramEnd"/>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proofErr w:type="gramStart"/>
            <w:r w:rsidRPr="00B34EC4">
              <w:rPr>
                <w:color w:val="000000"/>
                <w:sz w:val="22"/>
                <w:szCs w:val="22"/>
              </w:rPr>
              <w:t>( </w:t>
            </w:r>
            <w:r w:rsidR="00D86F91">
              <w:rPr>
                <w:sz w:val="22"/>
              </w:rPr>
              <w:t>{</w:t>
            </w:r>
            <w:proofErr w:type="spellStart"/>
            <w:proofErr w:type="gramEnd"/>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002B5B97" w:rsidRPr="002B5B97">
              <w:rPr>
                <w:rFonts w:ascii="Wingdings" w:eastAsia="Wingdings" w:hAnsi="Wingdings" w:cs="Wingdings"/>
                <w:sz w:val="36"/>
                <w:szCs w:val="36"/>
              </w:rPr>
              <w:t>¨</w:t>
            </w:r>
            <w:r>
              <w:t>{/cdsb_pdr}</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rFonts w:ascii="Wingdings" w:eastAsia="Wingdings" w:hAnsi="Wingdings" w:cs="Wingdings"/>
                <w:sz w:val="36"/>
                <w:szCs w:val="36"/>
              </w:rPr>
              <w:t>¨</w:t>
            </w:r>
            <w:r>
              <w:t>{/cdsb_cdr}</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rFonts w:ascii="Wingdings" w:eastAsia="Wingdings" w:hAnsi="Wingdings" w:cs="Wingdings"/>
                <w:sz w:val="36"/>
                <w:szCs w:val="36"/>
              </w:rPr>
              <w:t>¨</w:t>
            </w:r>
            <w:r>
              <w:t>{/cdsb_</w:t>
            </w:r>
            <w:r w:rsidRPr="0092355F">
              <w:t>process_review</w:t>
            </w:r>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w:t>
            </w:r>
            <w:proofErr w:type="gramStart"/>
            <w:r w:rsidR="00730B67">
              <w:t>verification</w:t>
            </w:r>
            <w:r>
              <w:t>}{</w:t>
            </w:r>
            <w:proofErr w:type="gramEnd"/>
            <w:r>
              <w:t>^</w:t>
            </w:r>
            <w:r w:rsidR="00730B67">
              <w:t>cdsb_verification</w:t>
            </w:r>
            <w:r>
              <w:t>}</w:t>
            </w:r>
            <w:r w:rsidRPr="002B5B97">
              <w:rPr>
                <w:rFonts w:ascii="Wingdings" w:eastAsia="Wingdings" w:hAnsi="Wingdings" w:cs="Wingdings"/>
                <w:sz w:val="36"/>
                <w:szCs w:val="36"/>
              </w:rPr>
              <w:t>¨</w:t>
            </w:r>
            <w:r>
              <w:t>{/</w:t>
            </w:r>
            <w:r w:rsidR="00730B67">
              <w:t>cdsb_verification</w:t>
            </w:r>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w:t>
            </w:r>
            <w:proofErr w:type="gramStart"/>
            <w:r w:rsidR="009D774A">
              <w:t>review}{</w:t>
            </w:r>
            <w:proofErr w:type="gramEnd"/>
            <w:r w:rsidR="009D774A">
              <w:t>^cdsb_prepub_review}</w:t>
            </w:r>
            <w:r w:rsidRPr="002B5B97">
              <w:rPr>
                <w:rFonts w:ascii="Wingdings" w:eastAsia="Wingdings" w:hAnsi="Wingdings" w:cs="Wingdings"/>
                <w:sz w:val="36"/>
                <w:szCs w:val="36"/>
              </w:rPr>
              <w:t>¨</w:t>
            </w:r>
            <w:r w:rsidR="009D774A">
              <w:t>{/cdsb_prepub_review}</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w:t>
            </w:r>
            <w:proofErr w:type="gramStart"/>
            <w:r w:rsidR="003A100B">
              <w:t>delivery}{</w:t>
            </w:r>
            <w:proofErr w:type="gramEnd"/>
            <w:r w:rsidR="003A100B">
              <w:t>^cdsb_final_delivery}</w:t>
            </w:r>
            <w:r w:rsidRPr="002B5B97">
              <w:rPr>
                <w:rFonts w:ascii="Wingdings" w:eastAsia="Wingdings" w:hAnsi="Wingdings" w:cs="Wingdings"/>
                <w:sz w:val="36"/>
                <w:szCs w:val="36"/>
              </w:rPr>
              <w:t>¨</w:t>
            </w:r>
            <w:r w:rsidR="003A100B">
              <w:t>{/cdsb_final_delivery}</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rFonts w:ascii="Wingdings" w:eastAsia="Wingdings" w:hAnsi="Wingdings" w:cs="Wingdings"/>
                <w:sz w:val="36"/>
                <w:szCs w:val="36"/>
              </w:rPr>
              <w:t>¨</w:t>
            </w:r>
            <w:r>
              <w:t>{/brex_pdr}</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rFonts w:ascii="Wingdings" w:eastAsia="Wingdings" w:hAnsi="Wingdings" w:cs="Wingdings"/>
                <w:sz w:val="36"/>
                <w:szCs w:val="36"/>
              </w:rPr>
              <w:t>¨</w:t>
            </w:r>
            <w:r>
              <w:t>{/brex_cdr}</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rFonts w:ascii="Wingdings" w:eastAsia="Wingdings" w:hAnsi="Wingdings" w:cs="Wingdings"/>
                <w:sz w:val="36"/>
                <w:szCs w:val="36"/>
              </w:rPr>
              <w:t>¨</w:t>
            </w:r>
            <w:r>
              <w:t>{/</w:t>
            </w:r>
            <w:r>
              <w:lastRenderedPageBreak/>
              <w:t>brex_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rFonts w:ascii="Wingdings" w:eastAsia="Wingdings" w:hAnsi="Wingdings" w:cs="Wingdings"/>
                <w:sz w:val="36"/>
                <w:szCs w:val="36"/>
              </w:rPr>
              <w:t>¨</w:t>
            </w:r>
            <w:r>
              <w:t>{/bre</w:t>
            </w:r>
            <w:r>
              <w:lastRenderedPageBreak/>
              <w:t>x_verification}</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rFonts w:ascii="Wingdings" w:eastAsia="Wingdings" w:hAnsi="Wingdings" w:cs="Wingdings"/>
                <w:sz w:val="36"/>
                <w:szCs w:val="36"/>
              </w:rPr>
              <w:t>¨</w:t>
            </w:r>
            <w:r>
              <w:t>{/brex_pr</w:t>
            </w:r>
            <w:r>
              <w:lastRenderedPageBreak/>
              <w:t>epub_review}</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rFonts w:ascii="Wingdings" w:eastAsia="Wingdings" w:hAnsi="Wingdings" w:cs="Wingdings"/>
                <w:sz w:val="36"/>
                <w:szCs w:val="36"/>
              </w:rPr>
              <w:t>¨</w:t>
            </w:r>
            <w:r>
              <w:t>{/brex_final_delivery}</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rFonts w:ascii="Wingdings" w:eastAsia="Wingdings" w:hAnsi="Wingdings" w:cs="Wingdings"/>
                <w:sz w:val="36"/>
                <w:szCs w:val="36"/>
              </w:rPr>
              <w:t>¨</w:t>
            </w:r>
            <w:r>
              <w:t>{/dmrl_pdr}</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rFonts w:ascii="Wingdings" w:eastAsia="Wingdings" w:hAnsi="Wingdings" w:cs="Wingdings"/>
                <w:sz w:val="36"/>
                <w:szCs w:val="36"/>
              </w:rPr>
              <w:t>¨</w:t>
            </w:r>
            <w:r>
              <w:t>{/dmrl_cdr}</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rFonts w:ascii="Wingdings" w:eastAsia="Wingdings" w:hAnsi="Wingdings" w:cs="Wingdings"/>
                <w:sz w:val="36"/>
                <w:szCs w:val="36"/>
              </w:rPr>
              <w:t>¨</w:t>
            </w:r>
            <w:r>
              <w:t>{/dmrl_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rFonts w:ascii="Wingdings" w:eastAsia="Wingdings" w:hAnsi="Wingdings" w:cs="Wingdings"/>
                <w:sz w:val="36"/>
                <w:szCs w:val="36"/>
              </w:rPr>
              <w:t>¨</w:t>
            </w:r>
            <w:r>
              <w:t>{/dmrl_verification}</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rFonts w:ascii="Wingdings" w:eastAsia="Wingdings" w:hAnsi="Wingdings" w:cs="Wingdings"/>
                <w:sz w:val="36"/>
                <w:szCs w:val="36"/>
              </w:rPr>
              <w:t>¨</w:t>
            </w:r>
            <w:r>
              <w:t>{/dmrl_prepub_review}</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rFonts w:ascii="Wingdings" w:eastAsia="Wingdings" w:hAnsi="Wingdings" w:cs="Wingdings"/>
                <w:sz w:val="36"/>
                <w:szCs w:val="36"/>
              </w:rPr>
              <w:t>¨</w:t>
            </w:r>
            <w:r>
              <w:t>{/dmrl_final_delivery}</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rFonts w:ascii="Wingdings" w:eastAsia="Wingdings" w:hAnsi="Wingdings" w:cs="Wingdings"/>
                <w:sz w:val="36"/>
                <w:szCs w:val="36"/>
              </w:rPr>
              <w:t>¨</w:t>
            </w:r>
            <w:r>
              <w:t>{/stylesheets_pdr}</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rFonts w:ascii="Wingdings" w:eastAsia="Wingdings" w:hAnsi="Wingdings" w:cs="Wingdings"/>
                <w:sz w:val="36"/>
                <w:szCs w:val="36"/>
              </w:rPr>
              <w:t>¨</w:t>
            </w:r>
            <w:r>
              <w:t>{/stylesheets_cdr}</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rFonts w:ascii="Wingdings" w:eastAsia="Wingdings" w:hAnsi="Wingdings" w:cs="Wingdings"/>
                <w:sz w:val="36"/>
                <w:szCs w:val="36"/>
              </w:rPr>
              <w:t>¨</w:t>
            </w:r>
            <w:r>
              <w:t>{/stylesheets_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rFonts w:ascii="Wingdings" w:eastAsia="Wingdings" w:hAnsi="Wingdings" w:cs="Wingdings"/>
                <w:sz w:val="36"/>
                <w:szCs w:val="36"/>
              </w:rPr>
              <w:t>¨</w:t>
            </w:r>
            <w:r>
              <w:t>{/stylesheets_verification}</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rFonts w:ascii="Wingdings" w:eastAsia="Wingdings" w:hAnsi="Wingdings" w:cs="Wingdings"/>
                <w:sz w:val="36"/>
                <w:szCs w:val="36"/>
              </w:rPr>
              <w:t>¨</w:t>
            </w:r>
            <w:r>
              <w:t>{/stylesheets_prepub_review}</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rFonts w:ascii="Wingdings" w:eastAsia="Wingdings" w:hAnsi="Wingdings" w:cs="Wingdings"/>
                <w:sz w:val="36"/>
                <w:szCs w:val="36"/>
              </w:rPr>
              <w:t>¨</w:t>
            </w:r>
            <w:r>
              <w:t>{/stylesheets_final_delivery}</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rFonts w:ascii="Wingdings" w:eastAsia="Wingdings" w:hAnsi="Wingdings" w:cs="Wingdings"/>
                <w:sz w:val="36"/>
                <w:szCs w:val="36"/>
              </w:rPr>
              <w:t>¨</w:t>
            </w:r>
            <w:r>
              <w:t>{/generation_pdr}</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rFonts w:ascii="Wingdings" w:eastAsia="Wingdings" w:hAnsi="Wingdings" w:cs="Wingdings"/>
                <w:sz w:val="36"/>
                <w:szCs w:val="36"/>
              </w:rPr>
              <w:t>¨</w:t>
            </w:r>
            <w:r>
              <w:t>{/gene</w:t>
            </w:r>
            <w:r>
              <w:lastRenderedPageBreak/>
              <w:t>ration_cdr}</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rFonts w:ascii="Wingdings" w:eastAsia="Wingdings" w:hAnsi="Wingdings" w:cs="Wingdings"/>
                <w:sz w:val="36"/>
                <w:szCs w:val="36"/>
              </w:rPr>
              <w:t>¨</w:t>
            </w:r>
            <w:r>
              <w:t>{/generation_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rFonts w:ascii="Wingdings" w:eastAsia="Wingdings" w:hAnsi="Wingdings" w:cs="Wingdings"/>
                <w:sz w:val="36"/>
                <w:szCs w:val="36"/>
              </w:rPr>
              <w:lastRenderedPageBreak/>
              <w:t>¨</w:t>
            </w:r>
            <w:r>
              <w:t>{/generation_verification}</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rFonts w:ascii="Wingdings" w:eastAsia="Wingdings" w:hAnsi="Wingdings" w:cs="Wingdings"/>
                <w:sz w:val="36"/>
                <w:szCs w:val="36"/>
              </w:rPr>
              <w:t>¨</w:t>
            </w:r>
            <w:r>
              <w:t>{/gene</w:t>
            </w:r>
            <w:r>
              <w:lastRenderedPageBreak/>
              <w:t>ration_prepub_review}</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rFonts w:ascii="Wingdings" w:eastAsia="Wingdings" w:hAnsi="Wingdings" w:cs="Wingdings"/>
                <w:sz w:val="36"/>
                <w:szCs w:val="36"/>
              </w:rPr>
              <w:t>¨</w:t>
            </w:r>
            <w:r>
              <w:t>{/generation_final_delivery}</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rFonts w:ascii="Wingdings" w:eastAsia="Wingdings" w:hAnsi="Wingdings" w:cs="Wingdings"/>
                <w:sz w:val="36"/>
                <w:szCs w:val="36"/>
              </w:rPr>
              <w:t>¨</w:t>
            </w:r>
            <w:r>
              <w:t>{/multimedia_pdr}</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rFonts w:ascii="Wingdings" w:eastAsia="Wingdings" w:hAnsi="Wingdings" w:cs="Wingdings"/>
                <w:sz w:val="36"/>
                <w:szCs w:val="36"/>
              </w:rPr>
              <w:t>¨</w:t>
            </w:r>
            <w:r>
              <w:t>{/multimedia_cdr}</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rFonts w:ascii="Wingdings" w:eastAsia="Wingdings" w:hAnsi="Wingdings" w:cs="Wingdings"/>
                <w:sz w:val="36"/>
                <w:szCs w:val="36"/>
              </w:rPr>
              <w:t>¨</w:t>
            </w:r>
            <w:r>
              <w:t>{/multimedia_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rFonts w:ascii="Wingdings" w:eastAsia="Wingdings" w:hAnsi="Wingdings" w:cs="Wingdings"/>
                <w:sz w:val="36"/>
                <w:szCs w:val="36"/>
              </w:rPr>
              <w:t>¨</w:t>
            </w:r>
            <w:r>
              <w:t>{/multimedia_verification}</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rFonts w:ascii="Wingdings" w:eastAsia="Wingdings" w:hAnsi="Wingdings" w:cs="Wingdings"/>
                <w:sz w:val="36"/>
                <w:szCs w:val="36"/>
              </w:rPr>
              <w:t>¨</w:t>
            </w:r>
            <w:r>
              <w:t>{/multimedia_prepub_review}</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rFonts w:ascii="Wingdings" w:eastAsia="Wingdings" w:hAnsi="Wingdings" w:cs="Wingdings"/>
                <w:sz w:val="36"/>
                <w:szCs w:val="36"/>
              </w:rPr>
              <w:t>¨</w:t>
            </w:r>
            <w:r>
              <w:t>{/multimedia_final_delivery}</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rFonts w:ascii="Wingdings" w:eastAsia="Wingdings" w:hAnsi="Wingdings" w:cs="Wingdings"/>
                <w:sz w:val="36"/>
                <w:szCs w:val="36"/>
              </w:rPr>
              <w:t>¨</w:t>
            </w:r>
            <w:r>
              <w:t>{/graphics_pdr}</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rFonts w:ascii="Wingdings" w:eastAsia="Wingdings" w:hAnsi="Wingdings" w:cs="Wingdings"/>
                <w:sz w:val="36"/>
                <w:szCs w:val="36"/>
              </w:rPr>
              <w:t>¨</w:t>
            </w:r>
            <w:r>
              <w:t>{/graphics_cdr}</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rFonts w:ascii="Wingdings" w:eastAsia="Wingdings" w:hAnsi="Wingdings" w:cs="Wingdings"/>
                <w:sz w:val="36"/>
                <w:szCs w:val="36"/>
              </w:rPr>
              <w:t>¨</w:t>
            </w:r>
            <w:r>
              <w:t>{/graphics_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rFonts w:ascii="Wingdings" w:eastAsia="Wingdings" w:hAnsi="Wingdings" w:cs="Wingdings"/>
                <w:sz w:val="36"/>
                <w:szCs w:val="36"/>
              </w:rPr>
              <w:t>¨</w:t>
            </w:r>
            <w:r>
              <w:t>{/graphics_verification}</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rFonts w:ascii="Wingdings" w:eastAsia="Wingdings" w:hAnsi="Wingdings" w:cs="Wingdings"/>
                <w:sz w:val="36"/>
                <w:szCs w:val="36"/>
              </w:rPr>
              <w:t>¨</w:t>
            </w:r>
            <w:r>
              <w:t>{/graphics_prepub_review}</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rFonts w:ascii="Wingdings" w:eastAsia="Wingdings" w:hAnsi="Wingdings" w:cs="Wingdings"/>
                <w:sz w:val="36"/>
                <w:szCs w:val="36"/>
              </w:rPr>
              <w:t>¨</w:t>
            </w:r>
            <w:r>
              <w:t>{/graphics_final_delivery}</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rFonts w:ascii="Wingdings" w:eastAsia="Wingdings" w:hAnsi="Wingdings" w:cs="Wingdings"/>
                <w:sz w:val="36"/>
                <w:szCs w:val="36"/>
              </w:rPr>
              <w:t>¨</w:t>
            </w:r>
            <w:r>
              <w:t>{/auth_guide_pdr}</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rFonts w:ascii="Wingdings" w:eastAsia="Wingdings" w:hAnsi="Wingdings" w:cs="Wingdings"/>
                <w:sz w:val="36"/>
                <w:szCs w:val="36"/>
              </w:rPr>
              <w:t>¨</w:t>
            </w:r>
            <w:r>
              <w:t>{/auth_guide_cdr}</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rFonts w:ascii="Wingdings" w:eastAsia="Wingdings" w:hAnsi="Wingdings" w:cs="Wingdings"/>
                <w:sz w:val="36"/>
                <w:szCs w:val="36"/>
              </w:rPr>
              <w:t>¨</w:t>
            </w:r>
            <w:r>
              <w:t>{/auth_guide_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rFonts w:ascii="Wingdings" w:eastAsia="Wingdings" w:hAnsi="Wingdings" w:cs="Wingdings"/>
                <w:sz w:val="36"/>
                <w:szCs w:val="36"/>
              </w:rPr>
              <w:t>¨</w:t>
            </w:r>
            <w:r>
              <w:t>{/auth_guide_verification}</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rFonts w:ascii="Wingdings" w:eastAsia="Wingdings" w:hAnsi="Wingdings" w:cs="Wingdings"/>
                <w:sz w:val="36"/>
                <w:szCs w:val="36"/>
              </w:rPr>
              <w:t>¨</w:t>
            </w:r>
            <w:r>
              <w:t>{/auth_guide_prepub_review}</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rFonts w:ascii="Wingdings" w:eastAsia="Wingdings" w:hAnsi="Wingdings" w:cs="Wingdings"/>
                <w:sz w:val="36"/>
                <w:szCs w:val="36"/>
              </w:rPr>
              <w:t>¨</w:t>
            </w:r>
            <w:r>
              <w:t>{/auth_guide_final_delivery}</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rFonts w:ascii="Wingdings" w:eastAsia="Wingdings" w:hAnsi="Wingdings" w:cs="Wingdings"/>
                <w:sz w:val="36"/>
                <w:szCs w:val="36"/>
              </w:rPr>
              <w:t>¨</w:t>
            </w:r>
            <w:r>
              <w:t>{/product_plan_pdr}</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rFonts w:ascii="Wingdings" w:eastAsia="Wingdings" w:hAnsi="Wingdings" w:cs="Wingdings"/>
                <w:sz w:val="36"/>
                <w:szCs w:val="36"/>
              </w:rPr>
              <w:t>¨</w:t>
            </w:r>
            <w:r>
              <w:t>{/product_plan_cdr}</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rFonts w:ascii="Wingdings" w:eastAsia="Wingdings" w:hAnsi="Wingdings" w:cs="Wingdings"/>
                <w:sz w:val="36"/>
                <w:szCs w:val="36"/>
              </w:rPr>
              <w:t>¨</w:t>
            </w:r>
            <w:r>
              <w:t>{/product_plan_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rFonts w:ascii="Wingdings" w:eastAsia="Wingdings" w:hAnsi="Wingdings" w:cs="Wingdings"/>
                <w:sz w:val="36"/>
                <w:szCs w:val="36"/>
              </w:rPr>
              <w:t>¨</w:t>
            </w:r>
            <w:r>
              <w:t>{/product_plan_verification}</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rFonts w:ascii="Wingdings" w:eastAsia="Wingdings" w:hAnsi="Wingdings" w:cs="Wingdings"/>
                <w:sz w:val="36"/>
                <w:szCs w:val="36"/>
              </w:rPr>
              <w:t>¨</w:t>
            </w:r>
            <w:r>
              <w:t>{/product_plan_prepub_review}</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rFonts w:ascii="Wingdings" w:eastAsia="Wingdings" w:hAnsi="Wingdings" w:cs="Wingdings"/>
                <w:sz w:val="36"/>
                <w:szCs w:val="36"/>
              </w:rPr>
              <w:t>¨</w:t>
            </w:r>
            <w:r>
              <w:t>{/product_plan_final_delivery}</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rFonts w:ascii="Wingdings" w:eastAsia="Wingdings" w:hAnsi="Wingdings" w:cs="Wingdings"/>
                <w:sz w:val="36"/>
                <w:szCs w:val="36"/>
              </w:rPr>
              <w:t>¨</w:t>
            </w:r>
            <w:r>
              <w:t>{/cm_plan_pdr}</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rFonts w:ascii="Wingdings" w:eastAsia="Wingdings" w:hAnsi="Wingdings" w:cs="Wingdings"/>
                <w:sz w:val="36"/>
                <w:szCs w:val="36"/>
              </w:rPr>
              <w:t>¨</w:t>
            </w:r>
            <w:r>
              <w:t>{/cm_plan_cdr}</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rFonts w:ascii="Wingdings" w:eastAsia="Wingdings" w:hAnsi="Wingdings" w:cs="Wingdings"/>
                <w:sz w:val="36"/>
                <w:szCs w:val="36"/>
              </w:rPr>
              <w:t>¨</w:t>
            </w:r>
            <w:r>
              <w:t>{/cm_plan_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rFonts w:ascii="Wingdings" w:eastAsia="Wingdings" w:hAnsi="Wingdings" w:cs="Wingdings"/>
                <w:sz w:val="36"/>
                <w:szCs w:val="36"/>
              </w:rPr>
              <w:t>¨</w:t>
            </w:r>
            <w:r>
              <w:t>{/cm_plan_verification}</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rFonts w:ascii="Wingdings" w:eastAsia="Wingdings" w:hAnsi="Wingdings" w:cs="Wingdings"/>
                <w:sz w:val="36"/>
                <w:szCs w:val="36"/>
              </w:rPr>
              <w:t>¨</w:t>
            </w:r>
            <w:r>
              <w:t>{/cm_plan_prepub_review}</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rFonts w:ascii="Wingdings" w:eastAsia="Wingdings" w:hAnsi="Wingdings" w:cs="Wingdings"/>
                <w:sz w:val="36"/>
                <w:szCs w:val="36"/>
              </w:rPr>
              <w:t>¨</w:t>
            </w:r>
            <w:r>
              <w:t>{/</w:t>
            </w:r>
            <w:r>
              <w:lastRenderedPageBreak/>
              <w:t>cm_plan_final_delivery}</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rFonts w:ascii="Wingdings" w:eastAsia="Wingdings" w:hAnsi="Wingdings" w:cs="Wingdings"/>
                <w:sz w:val="36"/>
                <w:szCs w:val="36"/>
              </w:rPr>
              <w:t>¨</w:t>
            </w:r>
            <w:r>
              <w:t>{/pdr}</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rFonts w:ascii="Wingdings" w:eastAsia="Wingdings" w:hAnsi="Wingdings" w:cs="Wingdings"/>
                <w:sz w:val="36"/>
                <w:szCs w:val="36"/>
              </w:rPr>
              <w:t>¨</w:t>
            </w:r>
            <w:r>
              <w:t>{/cdr}</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w:t>
            </w:r>
            <w:proofErr w:type="gramStart"/>
            <w:r w:rsidR="00D2486C">
              <w:t>review</w:t>
            </w:r>
            <w:r>
              <w:t>}{</w:t>
            </w:r>
            <w:proofErr w:type="gramEnd"/>
            <w:r>
              <w:t>^</w:t>
            </w:r>
            <w:r w:rsidRPr="0092355F">
              <w:t>process_review</w:t>
            </w:r>
            <w:r>
              <w:t>}</w:t>
            </w:r>
            <w:r w:rsidRPr="002B5B97">
              <w:rPr>
                <w:rFonts w:ascii="Wingdings" w:eastAsia="Wingdings" w:hAnsi="Wingdings" w:cs="Wingdings"/>
                <w:sz w:val="36"/>
                <w:szCs w:val="36"/>
              </w:rPr>
              <w:t>¨</w:t>
            </w:r>
            <w:r>
              <w:t>{/</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rFonts w:ascii="Wingdings" w:eastAsia="Wingdings" w:hAnsi="Wingdings" w:cs="Wingdings"/>
                <w:sz w:val="36"/>
                <w:szCs w:val="36"/>
              </w:rPr>
              <w:t>¨</w:t>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rFonts w:ascii="Wingdings" w:eastAsia="Wingdings" w:hAnsi="Wingdings" w:cs="Wingdings"/>
                <w:sz w:val="36"/>
                <w:szCs w:val="36"/>
              </w:rPr>
              <w:t>¨</w:t>
            </w:r>
            <w:r>
              <w:t>{/prepub_review}</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rFonts w:ascii="Wingdings" w:eastAsia="Wingdings" w:hAnsi="Wingdings" w:cs="Wingdings"/>
                <w:sz w:val="36"/>
                <w:szCs w:val="36"/>
              </w:rPr>
              <w:t>¨</w:t>
            </w:r>
            <w:r>
              <w:t>{/final_delivery}{/table4_custom}</w:t>
            </w:r>
          </w:p>
        </w:tc>
      </w:tr>
    </w:tbl>
    <w:p w14:paraId="1B7EDAED" w14:textId="6C932991" w:rsidR="00BF6E66" w:rsidRDefault="00715EE3">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1A80661D" w:rsidR="00A73AEA" w:rsidRPr="00573834" w:rsidRDefault="00A73AEA" w:rsidP="00573834">
      <w:pPr>
        <w:rPr>
          <w:b/>
          <w:smallCaps/>
          <w:color w:val="FF0000"/>
          <w:sz w:val="28"/>
        </w:rPr>
      </w:pPr>
      <w:r>
        <w:rPr>
          <w:b/>
          <w:smallCaps/>
        </w:rPr>
        <w:lastRenderedPageBreak/>
        <w:t xml:space="preserve">Table </w:t>
      </w:r>
      <w:r w:rsidR="000A5216">
        <w:rPr>
          <w:b/>
          <w:smallCaps/>
        </w:rPr>
        <w:t>3</w:t>
      </w:r>
      <w:r>
        <w:rPr>
          <w:b/>
          <w:smallCaps/>
        </w:rPr>
        <w:t xml:space="preserve"> – </w:t>
      </w:r>
      <w:r w:rsidR="00EB5F43">
        <w:rPr>
          <w:b/>
          <w:smallCaps/>
        </w:rPr>
        <w:t>{</w:t>
      </w:r>
      <w:r w:rsidR="006D22E8">
        <w:rPr>
          <w:b/>
          <w:smallCaps/>
        </w:rPr>
        <w:t>#</w:t>
      </w:r>
      <w:r w:rsidR="006951C0">
        <w:rPr>
          <w:b/>
          <w:smallCaps/>
        </w:rPr>
        <w:t>tmcr_type</w:t>
      </w:r>
      <w:r w:rsidR="006D22E8">
        <w:rPr>
          <w:b/>
          <w:smallCaps/>
        </w:rPr>
        <w:t xml:space="preserve"> == “Linear</w:t>
      </w:r>
      <w:proofErr w:type="gramStart"/>
      <w:r w:rsidR="006D22E8">
        <w:rPr>
          <w:b/>
          <w:smallCaps/>
        </w:rPr>
        <w:t>”</w:t>
      </w:r>
      <w:r w:rsidR="00EB5F43">
        <w:rPr>
          <w:b/>
          <w:smallCaps/>
        </w:rPr>
        <w:t>}</w:t>
      </w:r>
      <w:r w:rsidR="006D22E8">
        <w:rPr>
          <w:b/>
          <w:smallCaps/>
        </w:rPr>
        <w:t>SGML</w:t>
      </w:r>
      <w:proofErr w:type="gramEnd"/>
      <w:r w:rsidR="006D22E8">
        <w:rPr>
          <w:b/>
          <w:smallCaps/>
        </w:rPr>
        <w:t>/XML{/}</w:t>
      </w:r>
      <w:r w:rsidR="006951C0">
        <w:rPr>
          <w:b/>
          <w:smallCaps/>
        </w:rPr>
        <w:t>{#tmcr_type==“CDA”}CDA{/}</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11"/>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11"/>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11"/>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11"/>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11"/>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545E285C"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4"/>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4"/>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00723FC9" w:rsidRPr="00723FC9">
        <w:rPr>
          <w:color w:val="FF0000"/>
          <w:sz w:val="20"/>
          <w:szCs w:val="20"/>
        </w:rPr>
        <w:t>{</w:t>
      </w:r>
      <w:proofErr w:type="gramEnd"/>
      <w:r w:rsidR="00723FC9" w:rsidRPr="00723FC9">
        <w:rPr>
          <w:color w:val="FF0000"/>
          <w:sz w:val="20"/>
          <w:szCs w:val="20"/>
        </w:rPr>
        <w:t>#tmcr_type == “Linear”}</w:t>
      </w:r>
    </w:p>
    <w:p w14:paraId="37A4EA2C" w14:textId="7C835C18" w:rsidR="00723FC9" w:rsidRPr="00723FC9" w:rsidRDefault="00723FC9" w:rsidP="00723FC9">
      <w:pPr>
        <w:numPr>
          <w:ilvl w:val="0"/>
          <w:numId w:val="4"/>
        </w:numPr>
        <w:ind w:left="450" w:hanging="450"/>
        <w:rPr>
          <w:sz w:val="20"/>
          <w:szCs w:val="20"/>
        </w:rPr>
      </w:pPr>
      <w:r w:rsidRPr="42B196E5">
        <w:rPr>
          <w:sz w:val="20"/>
          <w:szCs w:val="20"/>
        </w:rPr>
        <w:t xml:space="preserve">Utilize the TMSS Tailoring Tool located at </w:t>
      </w:r>
      <w:hyperlink r:id="rId28">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4"/>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9">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4"/>
        </w:numPr>
        <w:ind w:left="450" w:hanging="450"/>
        <w:rPr>
          <w:sz w:val="20"/>
          <w:szCs w:val="20"/>
        </w:rPr>
      </w:pPr>
      <w:r w:rsidRPr="2F27E4C0">
        <w:rPr>
          <w:sz w:val="20"/>
          <w:szCs w:val="20"/>
        </w:rPr>
        <w:t>TMSS entries designated with A, F, M or N refer to Army, Air Force, Marine Corps or Navy requirements.</w:t>
      </w:r>
    </w:p>
    <w:p w14:paraId="385AE4A7" w14:textId="7A5FB36F" w:rsidR="00832FA8" w:rsidRPr="005D2286" w:rsidRDefault="00832FA8" w:rsidP="00607823">
      <w:pPr>
        <w:numPr>
          <w:ilvl w:val="0"/>
          <w:numId w:val="4"/>
        </w:numPr>
        <w:ind w:left="450" w:hanging="450"/>
        <w:rPr>
          <w:sz w:val="20"/>
          <w:szCs w:val="20"/>
        </w:rPr>
      </w:pPr>
      <w:r w:rsidRPr="3EADF224">
        <w:rPr>
          <w:sz w:val="20"/>
          <w:szCs w:val="20"/>
        </w:rPr>
        <w:t>Comments (recommendations, additions, deletions) and any pertinent data which may be in use in improving Air Force TMSS documents should be submitted to AFLCMC/</w:t>
      </w:r>
      <w:r w:rsidR="3B5D2F28" w:rsidRPr="3EADF224">
        <w:rPr>
          <w:sz w:val="20"/>
          <w:szCs w:val="20"/>
        </w:rPr>
        <w:t>GBS</w:t>
      </w:r>
      <w:r w:rsidRPr="3EADF224">
        <w:rPr>
          <w:sz w:val="20"/>
          <w:szCs w:val="20"/>
        </w:rPr>
        <w:t xml:space="preserve"> 4170 Hebble Creek Road, Bldg. 280, Door 15, Area A, Wright-Patterson AFB, Oh 45433-5653 or by email to; </w:t>
      </w:r>
      <w:hyperlink r:id="rId30">
        <w:r w:rsidRPr="3EADF224">
          <w:rPr>
            <w:rStyle w:val="Hyperlink"/>
            <w:sz w:val="20"/>
            <w:szCs w:val="20"/>
          </w:rPr>
          <w:t>SGMLsupport@us.af.mil</w:t>
        </w:r>
      </w:hyperlink>
      <w:r w:rsidRPr="3EADF224">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5AA11135">
              <v:line id="Line 3"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2.25pt" from=".45pt,2.1pt" to="504.45pt,2.1pt" w14:anchorId="770E41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 xml:space="preserve">Encapsulated </w:t>
      </w:r>
      <w:proofErr w:type="gramStart"/>
      <w:r w:rsidR="00832FA8">
        <w:rPr>
          <w:b/>
        </w:rPr>
        <w:t>Post Script</w:t>
      </w:r>
      <w:proofErr w:type="gramEnd"/>
      <w:r w:rsidR="00832FA8">
        <w:rPr>
          <w:b/>
        </w:rPr>
        <w:t xml:space="preserve">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6"/>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6"/>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6"/>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6"/>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6"/>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7"/>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7"/>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7"/>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8"/>
        </w:numPr>
        <w:contextualSpacing/>
      </w:pPr>
      <w:r w:rsidRPr="00865B4A">
        <w:t>Raster based images will not be saved as CGM.</w:t>
      </w:r>
    </w:p>
    <w:p w14:paraId="761E2D4F" w14:textId="77777777" w:rsidR="00832FA8" w:rsidRPr="00865B4A" w:rsidRDefault="00832FA8" w:rsidP="00607823">
      <w:pPr>
        <w:pStyle w:val="ListParagraph"/>
        <w:numPr>
          <w:ilvl w:val="0"/>
          <w:numId w:val="8"/>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8"/>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8"/>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8"/>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9"/>
        </w:numPr>
        <w:contextualSpacing/>
      </w:pPr>
      <w:r w:rsidRPr="00865B4A">
        <w:t>Raster based images will not be saved as DWG.</w:t>
      </w:r>
    </w:p>
    <w:p w14:paraId="1CC7DF13" w14:textId="5DBF2BFC" w:rsidR="00832FA8" w:rsidRPr="00865B4A" w:rsidRDefault="00832FA8" w:rsidP="00607823">
      <w:pPr>
        <w:pStyle w:val="ListParagraph"/>
        <w:numPr>
          <w:ilvl w:val="0"/>
          <w:numId w:val="9"/>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9"/>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9"/>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10"/>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10"/>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10"/>
        </w:numPr>
        <w:contextualSpacing/>
      </w:pPr>
      <w:r>
        <w:t>Used for raster graphics</w:t>
      </w:r>
    </w:p>
    <w:p w14:paraId="15C3555F" w14:textId="77777777" w:rsidR="00832FA8" w:rsidRDefault="00832FA8" w:rsidP="00607823">
      <w:pPr>
        <w:pStyle w:val="ListParagraph"/>
        <w:numPr>
          <w:ilvl w:val="0"/>
          <w:numId w:val="10"/>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10"/>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10"/>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2"/>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34C41A16" w14:textId="77777777" w:rsidR="00832FA8" w:rsidRPr="005926AE" w:rsidRDefault="00832FA8" w:rsidP="00607823">
      <w:pPr>
        <w:numPr>
          <w:ilvl w:val="0"/>
          <w:numId w:val="12"/>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2"/>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0F1D534" w14:textId="77777777" w:rsidR="00832FA8" w:rsidRPr="00F51ED6" w:rsidRDefault="00832FA8" w:rsidP="00607823">
      <w:pPr>
        <w:pStyle w:val="ListParagraph"/>
        <w:numPr>
          <w:ilvl w:val="0"/>
          <w:numId w:val="12"/>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088D1DB6" w14:textId="77777777" w:rsidR="00832FA8" w:rsidRPr="00B664C0" w:rsidRDefault="00832FA8" w:rsidP="00607823">
      <w:pPr>
        <w:numPr>
          <w:ilvl w:val="0"/>
          <w:numId w:val="12"/>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28B97F4C" w14:textId="77777777" w:rsidR="00832FA8" w:rsidRDefault="00832FA8" w:rsidP="00607823">
      <w:pPr>
        <w:numPr>
          <w:ilvl w:val="0"/>
          <w:numId w:val="12"/>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2"/>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2"/>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41FDBFB9" w14:textId="77777777" w:rsidR="00832FA8" w:rsidRPr="004E743D" w:rsidRDefault="00832FA8" w:rsidP="00607823">
      <w:pPr>
        <w:numPr>
          <w:ilvl w:val="0"/>
          <w:numId w:val="12"/>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2"/>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2"/>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2"/>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782CE9D1" w14:textId="77777777" w:rsidR="00832FA8" w:rsidRPr="001E5B1C" w:rsidRDefault="00832FA8" w:rsidP="00607823">
      <w:pPr>
        <w:numPr>
          <w:ilvl w:val="0"/>
          <w:numId w:val="12"/>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2"/>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2"/>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2"/>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742D98E4" w14:textId="77777777" w:rsidR="00832FA8" w:rsidRPr="00B664C0" w:rsidRDefault="00832FA8" w:rsidP="00607823">
      <w:pPr>
        <w:numPr>
          <w:ilvl w:val="0"/>
          <w:numId w:val="12"/>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2"/>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2"/>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5"/>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5"/>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5"/>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5"/>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2"/>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3A30074E" w14:textId="18A34729" w:rsidR="00832FA8" w:rsidRDefault="00381868" w:rsidP="00607823">
      <w:pPr>
        <w:numPr>
          <w:ilvl w:val="0"/>
          <w:numId w:val="12"/>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2"/>
        </w:numPr>
        <w:spacing w:before="120" w:line="360" w:lineRule="auto"/>
        <w:ind w:left="0" w:right="-180" w:firstLine="0"/>
      </w:pPr>
      <w:proofErr w:type="gramStart"/>
      <w:r>
        <w:t>COMMENTS:_</w:t>
      </w:r>
      <w:proofErr w:type="gramEnd"/>
      <w:r>
        <w:t>_____________________________________________________________________</w:t>
      </w:r>
    </w:p>
    <w:p w14:paraId="013EC90A" w14:textId="2E2BE428" w:rsidR="00400DB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51C758B6" w14:textId="77777777" w:rsidR="00DC437C" w:rsidRPr="00AD483D" w:rsidRDefault="00DC437C" w:rsidP="00DC437C">
      <w:pPr>
        <w:jc w:val="center"/>
      </w:pPr>
      <w:r>
        <w:t>ATTACHMENT</w:t>
      </w:r>
      <w:r w:rsidRPr="00AD483D">
        <w:t xml:space="preserve"> </w:t>
      </w:r>
      <w:r w:rsidRPr="007002E8">
        <w:rPr>
          <w:color w:val="FF0000"/>
        </w:rPr>
        <w:t>{#</w:t>
      </w:r>
      <w:proofErr w:type="gramStart"/>
      <w:r w:rsidRPr="007002E8">
        <w:rPr>
          <w:color w:val="FF0000"/>
        </w:rPr>
        <w:t>attachment}</w:t>
      </w:r>
      <w:r w:rsidRPr="00AD483D">
        <w:t>{</w:t>
      </w:r>
      <w:proofErr w:type="gramEnd"/>
      <w:r w:rsidRPr="00AD483D">
        <w:t xml:space="preserve">attachment}, </w:t>
      </w:r>
      <w:r w:rsidRPr="007002E8">
        <w:rPr>
          <w:color w:val="FF0000"/>
        </w:rPr>
        <w:t>{/attachment}</w:t>
      </w:r>
      <w:r>
        <w:t xml:space="preserve"> CDRL SEQUENCE NUMBER {</w:t>
      </w:r>
      <w:proofErr w:type="spellStart"/>
      <w:r w:rsidRPr="00AD483D">
        <w:t>cdrl_sequence_number</w:t>
      </w:r>
      <w:proofErr w:type="spellEnd"/>
      <w:r w:rsidRPr="00AD483D">
        <w:t>}</w:t>
      </w:r>
      <w:r w:rsidRPr="007002E8">
        <w:rPr>
          <w:color w:val="FF0000"/>
        </w:rPr>
        <w:t>{#exhibit}</w:t>
      </w:r>
      <w:r w:rsidRPr="00AD483D">
        <w:t xml:space="preserve">, </w:t>
      </w:r>
      <w:r>
        <w:t xml:space="preserve">EXHIBIT </w:t>
      </w:r>
      <w:r w:rsidRPr="00AD483D">
        <w:t>{exhibit}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gramStart"/>
      <w:r w:rsidRPr="00AD483D">
        <w:t>”}{</w:t>
      </w:r>
      <w:proofErr w:type="spellStart"/>
      <w:proofErr w:type="gramEnd"/>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6F319979" w14:textId="79C82311" w:rsidR="0037446D" w:rsidRPr="00AD483D" w:rsidRDefault="008E7FBC" w:rsidP="0037446D">
      <w:pPr>
        <w:jc w:val="center"/>
      </w:pPr>
      <w:r w:rsidRPr="00AD483D">
        <w:t>TMCR TYPE: {</w:t>
      </w:r>
      <w:r>
        <w:t>#</w:t>
      </w:r>
      <w:r w:rsidRPr="00AD483D">
        <w:t>tmcr_type</w:t>
      </w:r>
      <w:r>
        <w:t xml:space="preserve"> == “Linear</w:t>
      </w:r>
      <w:proofErr w:type="gramStart"/>
      <w:r>
        <w:t>”</w:t>
      </w:r>
      <w:r w:rsidRPr="00AD483D">
        <w:t>}</w:t>
      </w:r>
      <w:r>
        <w:t>SGML</w:t>
      </w:r>
      <w:proofErr w:type="gramEnd"/>
      <w:r>
        <w:t>/XML{/}{#tmcr_type != “Linear”}{</w:t>
      </w:r>
      <w:proofErr w:type="spellStart"/>
      <w:r>
        <w:t>tmcr_type</w:t>
      </w:r>
      <w:proofErr w:type="spellEnd"/>
      <w:r>
        <w:t>}{/}</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E7FA2" id="_x0000_s1029" type="#_x0000_t202"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v:textbox style="mso-fit-shape-to-text:t">
                  <w:txbxContent>
                    <w:p w14:paraId="1F7EED83" w14:textId="77777777" w:rsidR="0037446D" w:rsidRPr="009A1CEA" w:rsidRDefault="0037446D" w:rsidP="0037446D">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3D82BDFC" w:rsidR="0037446D" w:rsidRDefault="0037446D" w:rsidP="0037446D">
      <w:pPr>
        <w:pStyle w:val="Heading2"/>
      </w:pPr>
      <w:r>
        <w:t>Section 1.  Technical Order (TO) Program Requirements – {#tmcr_type == “S1000D</w:t>
      </w:r>
      <w:proofErr w:type="gramStart"/>
      <w:r>
        <w:t>”}S</w:t>
      </w:r>
      <w:proofErr w:type="gramEnd"/>
      <w:r>
        <w:t xml:space="preserve">1000D/IETM{/}{#tmcr_type == “Linear”}TMSS </w:t>
      </w:r>
      <w:r w:rsidR="006D22E8">
        <w:t>SGML/XML</w:t>
      </w:r>
      <w:r>
        <w:t xml:space="preserve">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9"/>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w:t>
      </w:r>
      <w:proofErr w:type="gramStart"/>
      <w:r w:rsidRPr="00527AB7">
        <w:rPr>
          <w:color w:val="FF0000"/>
          <w:spacing w:val="-2"/>
        </w:rPr>
        <w:t>type !</w:t>
      </w:r>
      <w:proofErr w:type="gramEnd"/>
      <w:r w:rsidRPr="00527AB7">
        <w:rPr>
          <w:color w:val="FF0000"/>
          <w:spacing w:val="-2"/>
        </w:rPr>
        <w:t>= “CDA”}</w:t>
      </w:r>
      <w:r w:rsidRPr="00527AB7">
        <w:rPr>
          <w:color w:val="000000"/>
        </w:rPr>
        <w:t xml:space="preserve">Modifications to contracts can continue to utilize the existing format until renegotiated/replaced.  </w:t>
      </w:r>
      <w:r w:rsidRPr="00527AB7">
        <w:rPr>
          <w:color w:val="FF0000"/>
        </w:rPr>
        <w:t>{</w:t>
      </w:r>
      <w:proofErr w:type="gramStart"/>
      <w:r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Contractor </w:t>
      </w:r>
      <w:r>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31" w:history="1">
        <w:r w:rsidRPr="00527AB7">
          <w:rPr>
            <w:rStyle w:val="Hyperlink"/>
          </w:rPr>
          <w:t>https://www.tinker.af.mil/Resources/Technical-Orders/</w:t>
        </w:r>
      </w:hyperlink>
      <w:r w:rsidRPr="00527AB7">
        <w:rPr>
          <w:color w:val="FF0000"/>
        </w:rPr>
        <w:t>{</w:t>
      </w:r>
      <w:proofErr w:type="gramStart"/>
      <w:r w:rsidRPr="00527AB7">
        <w:rPr>
          <w:color w:val="FF0000"/>
        </w:rPr>
        <w:t>/}{</w:t>
      </w:r>
      <w:proofErr w:type="gramEnd"/>
      <w:r w:rsidRPr="00527AB7">
        <w:rPr>
          <w:color w:val="FF0000"/>
        </w:rPr>
        <w:t>#tmcr_type != “CDA”}</w:t>
      </w:r>
    </w:p>
    <w:p w14:paraId="47F38F84" w14:textId="77777777" w:rsidR="0037446D" w:rsidRPr="00527AB7" w:rsidRDefault="0037446D" w:rsidP="00400DBB">
      <w:pPr>
        <w:pStyle w:val="ListParagraph"/>
        <w:numPr>
          <w:ilvl w:val="0"/>
          <w:numId w:val="29"/>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w:t>
      </w:r>
      <w:proofErr w:type="gramStart"/>
      <w:r w:rsidRPr="00527AB7">
        <w:rPr>
          <w:bCs/>
          <w:color w:val="FF0000"/>
        </w:rPr>
        <w:t>/}{</w:t>
      </w:r>
      <w:proofErr w:type="gramEnd"/>
      <w:r w:rsidRPr="00527AB7">
        <w:rPr>
          <w:bCs/>
          <w:color w:val="FF0000"/>
        </w:rPr>
        <w:t>#tmcr_type == “CDA”}</w:t>
      </w:r>
    </w:p>
    <w:p w14:paraId="65D5838F" w14:textId="77777777" w:rsidR="0037446D" w:rsidRPr="00527AB7" w:rsidRDefault="0037446D" w:rsidP="00400DBB">
      <w:pPr>
        <w:pStyle w:val="ListParagraph"/>
        <w:numPr>
          <w:ilvl w:val="0"/>
          <w:numId w:val="29"/>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9"/>
        </w:numPr>
        <w:spacing w:after="240"/>
        <w:jc w:val="both"/>
      </w:pPr>
      <w:r w:rsidRPr="00527AB7">
        <w:t xml:space="preserve">The Contractor </w:t>
      </w:r>
      <w:r>
        <w:t>must</w:t>
      </w:r>
      <w:r w:rsidRPr="00527AB7">
        <w:t xml:space="preserve"> pass through and enforce all requirements in this TMCR to all sub-</w:t>
      </w:r>
      <w:proofErr w:type="gramStart"/>
      <w:r w:rsidRPr="00527AB7">
        <w:t>Contractors.</w:t>
      </w:r>
      <w:r w:rsidRPr="00527AB7">
        <w:rPr>
          <w:color w:val="FF0000"/>
        </w:rPr>
        <w:t>{</w:t>
      </w:r>
      <w:proofErr w:type="gramEnd"/>
      <w:r w:rsidRPr="00527AB7">
        <w:rPr>
          <w:color w:val="FF0000"/>
        </w:rPr>
        <w:t>/}{#tmcr_type == “S1000D”}</w:t>
      </w:r>
    </w:p>
    <w:p w14:paraId="6058ACED" w14:textId="77777777" w:rsidR="0037446D" w:rsidRPr="00527AB7" w:rsidRDefault="0037446D" w:rsidP="00400DBB">
      <w:pPr>
        <w:pStyle w:val="ListParagraph"/>
        <w:numPr>
          <w:ilvl w:val="0"/>
          <w:numId w:val="29"/>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9"/>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9"/>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w:t>
      </w:r>
      <w:proofErr w:type="gramStart"/>
      <w:r w:rsidRPr="00527AB7">
        <w:t>plan</w:t>
      </w:r>
      <w:r w:rsidRPr="00527AB7">
        <w:rPr>
          <w:color w:val="FF0000"/>
        </w:rPr>
        <w:t>.{</w:t>
      </w:r>
      <w:proofErr w:type="gramEnd"/>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9"/>
        </w:numPr>
        <w:spacing w:after="240"/>
        <w:jc w:val="both"/>
      </w:pPr>
      <w:r w:rsidRPr="00527AB7">
        <w:rPr>
          <w:u w:val="single"/>
        </w:rPr>
        <w:t>Alternative Recommendations</w:t>
      </w:r>
      <w:r w:rsidRPr="00527AB7">
        <w:t xml:space="preserve">.  The Contractor may propose, within the plan and as outlined in Section L of the RFP, alternative recommendations for certain technical manual types that may not readily conform to the provided functionality requirements and proposed program </w:t>
      </w:r>
      <w:proofErr w:type="gramStart"/>
      <w:r w:rsidRPr="00527AB7">
        <w:t>BRs.</w:t>
      </w:r>
      <w:r w:rsidRPr="00527AB7">
        <w:rPr>
          <w:color w:val="FF0000"/>
        </w:rPr>
        <w:t>{</w:t>
      </w:r>
      <w:proofErr w:type="gramEnd"/>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Pr="00527AB7">
        <w:rPr>
          <w:color w:val="FF0000"/>
        </w:rPr>
        <w:t>{</w:t>
      </w:r>
      <w:proofErr w:type="gramEnd"/>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9"/>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32"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9"/>
        </w:numPr>
        <w:spacing w:after="240"/>
        <w:jc w:val="both"/>
      </w:pPr>
      <w:r w:rsidRPr="00527AB7">
        <w:lastRenderedPageBreak/>
        <w:t xml:space="preserve">The Contractor </w:t>
      </w:r>
      <w:r>
        <w:t>must</w:t>
      </w:r>
      <w:r w:rsidRPr="00527AB7">
        <w:t xml:space="preserve"> provide the ability to electronically store, print, distribute, update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9"/>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9"/>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Pr="00527AB7">
        <w:rPr>
          <w:color w:val="FF0000"/>
        </w:rPr>
        <w:t>{</w:t>
      </w:r>
      <w:proofErr w:type="gramEnd"/>
      <w:r w:rsidRPr="00527AB7">
        <w:rPr>
          <w:color w:val="FF0000"/>
        </w:rPr>
        <w:t>/}{#tmcr_type == “CDA”}</w:t>
      </w:r>
    </w:p>
    <w:p w14:paraId="202D26B9" w14:textId="77777777" w:rsidR="0037446D" w:rsidRPr="00527AB7" w:rsidRDefault="0037446D" w:rsidP="00400DBB">
      <w:pPr>
        <w:pStyle w:val="ListParagraph"/>
        <w:numPr>
          <w:ilvl w:val="0"/>
          <w:numId w:val="2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8"/>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8"/>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3"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8"/>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317FC87F" w14:textId="77777777" w:rsidR="0037446D" w:rsidRPr="00527AB7" w:rsidRDefault="0037446D" w:rsidP="0037446D">
      <w:pPr>
        <w:pStyle w:val="ListParagraph"/>
        <w:numPr>
          <w:ilvl w:val="0"/>
          <w:numId w:val="19"/>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9"/>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9"/>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9"/>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9"/>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9"/>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9"/>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w:t>
      </w:r>
      <w:proofErr w:type="gramStart"/>
      <w:r w:rsidRPr="00527AB7">
        <w:t>data, or</w:t>
      </w:r>
      <w:proofErr w:type="gramEnd"/>
      <w:r w:rsidRPr="00527AB7">
        <w:t xml:space="preserve">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9"/>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w:t>
      </w:r>
      <w:proofErr w:type="gramStart"/>
      <w:r w:rsidRPr="00527AB7">
        <w:t>required</w:t>
      </w:r>
      <w:proofErr w:type="gramEnd"/>
      <w:r w:rsidRPr="00527AB7">
        <w:t xml:space="preserve"> the Contractor will submit a revised CFAE/CFE notice through the PCO.</w:t>
      </w:r>
    </w:p>
    <w:p w14:paraId="453EA324"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w:t>
      </w:r>
      <w:proofErr w:type="gramStart"/>
      <w:r w:rsidRPr="00527AB7">
        <w:t>file.</w:t>
      </w:r>
      <w:r w:rsidRPr="003C3054">
        <w:rPr>
          <w:color w:val="FF0000"/>
        </w:rPr>
        <w:t>{</w:t>
      </w:r>
      <w:proofErr w:type="gramEnd"/>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9"/>
        </w:numPr>
        <w:autoSpaceDE w:val="0"/>
        <w:autoSpaceDN w:val="0"/>
        <w:adjustRightInd w:val="0"/>
        <w:spacing w:after="240"/>
      </w:pPr>
      <w:r w:rsidRPr="00527AB7">
        <w:t xml:space="preserve">The AF will assign TO numbers to approved commercial manuals. When multi-manuals are furnished by the Contractor, the AF may assign more than one TO number, e.g., one for the operation manual, one for the maintenance manual and one for the parts identification </w:t>
      </w:r>
      <w:proofErr w:type="gramStart"/>
      <w:r w:rsidRPr="00527AB7">
        <w:t>manual.</w:t>
      </w:r>
      <w:r w:rsidRPr="003C3054">
        <w:rPr>
          <w:color w:val="FF0000"/>
        </w:rPr>
        <w:t>{</w:t>
      </w:r>
      <w:proofErr w:type="gramEnd"/>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812D375" w14:textId="77777777" w:rsidR="0037446D" w:rsidRPr="00527AB7" w:rsidRDefault="0037446D" w:rsidP="00400DBB">
      <w:pPr>
        <w:pStyle w:val="ListParagraph"/>
        <w:numPr>
          <w:ilvl w:val="1"/>
          <w:numId w:val="29"/>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Pr="00527AB7">
        <w:rPr>
          <w:color w:val="FF0000"/>
        </w:rPr>
        <w:t>{</w:t>
      </w:r>
      <w:proofErr w:type="gramEnd"/>
      <w:r w:rsidRPr="00527AB7">
        <w:rPr>
          <w:color w:val="FF0000"/>
        </w:rPr>
        <w:t>/}{#tmcr_type != “CDA”}</w:t>
      </w:r>
    </w:p>
    <w:p w14:paraId="35471362" w14:textId="77777777" w:rsidR="0037446D" w:rsidRDefault="0037446D" w:rsidP="00400DBB">
      <w:pPr>
        <w:pStyle w:val="ListParagraph"/>
        <w:numPr>
          <w:ilvl w:val="0"/>
          <w:numId w:val="2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9"/>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Pr="00527AB7">
        <w:rPr>
          <w:color w:val="FF0000"/>
        </w:rPr>
        <w:t xml:space="preserve"> {#new_</w:t>
      </w:r>
      <w:proofErr w:type="gramStart"/>
      <w:r w:rsidRPr="00527AB7">
        <w:rPr>
          <w:color w:val="FF0000"/>
        </w:rPr>
        <w:t>revision !</w:t>
      </w:r>
      <w:proofErr w:type="gramEnd"/>
      <w:r w:rsidRPr="00527AB7">
        <w:rPr>
          <w:color w:val="FF0000"/>
        </w:rPr>
        <w:t>= “conversion”}</w:t>
      </w:r>
    </w:p>
    <w:p w14:paraId="6D57257D" w14:textId="77777777" w:rsidR="0037446D" w:rsidRPr="00527AB7" w:rsidRDefault="0037446D" w:rsidP="00400DBB">
      <w:pPr>
        <w:pStyle w:val="ListParagraph"/>
        <w:numPr>
          <w:ilvl w:val="0"/>
          <w:numId w:val="29"/>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w:t>
      </w:r>
      <w:proofErr w:type="gramStart"/>
      <w:r w:rsidRPr="00527AB7">
        <w:t>applicable.</w:t>
      </w:r>
      <w:r w:rsidRPr="00527AB7">
        <w:rPr>
          <w:color w:val="FF0000"/>
        </w:rPr>
        <w:t>{</w:t>
      </w:r>
      <w:proofErr w:type="gramEnd"/>
      <w:r w:rsidRPr="00527AB7">
        <w:rPr>
          <w:color w:val="FF0000"/>
        </w:rPr>
        <w:t>/}{/} {#tmcr_type == “CDA”}</w:t>
      </w:r>
    </w:p>
    <w:p w14:paraId="434629FB" w14:textId="77777777" w:rsidR="0037446D" w:rsidRPr="00527AB7" w:rsidRDefault="0037446D" w:rsidP="00400DBB">
      <w:pPr>
        <w:pStyle w:val="ListParagraph"/>
        <w:numPr>
          <w:ilvl w:val="0"/>
          <w:numId w:val="2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9"/>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9"/>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9"/>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 xml:space="preserve">erations and maintenance </w:t>
      </w:r>
      <w:proofErr w:type="gramStart"/>
      <w:r w:rsidRPr="00527AB7">
        <w:t>concepts.</w:t>
      </w:r>
      <w:r w:rsidRPr="00527AB7">
        <w:rPr>
          <w:color w:val="FF0000"/>
        </w:rPr>
        <w:t>{</w:t>
      </w:r>
      <w:proofErr w:type="gramEnd"/>
      <w:r w:rsidRPr="00527AB7">
        <w:rPr>
          <w:color w:val="FF0000"/>
        </w:rPr>
        <w:t>/}{#tmcr_type != “CDA”}</w:t>
      </w:r>
    </w:p>
    <w:p w14:paraId="3989FE3D" w14:textId="77777777" w:rsidR="0037446D" w:rsidRPr="00527AB7" w:rsidRDefault="0037446D" w:rsidP="00400DBB">
      <w:pPr>
        <w:pStyle w:val="ListParagraph"/>
        <w:numPr>
          <w:ilvl w:val="0"/>
          <w:numId w:val="29"/>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 xml:space="preserve">operations and maintenance </w:t>
      </w:r>
      <w:proofErr w:type="gramStart"/>
      <w:r w:rsidRPr="00527AB7">
        <w:t>concepts.</w:t>
      </w:r>
      <w:r w:rsidRPr="00527AB7">
        <w:rPr>
          <w:color w:val="FF0000"/>
        </w:rPr>
        <w:t>{</w:t>
      </w:r>
      <w:proofErr w:type="gramEnd"/>
      <w:r w:rsidRPr="00527AB7">
        <w:rPr>
          <w:color w:val="FF0000"/>
        </w:rPr>
        <w:t>/}{#tmcr_type == “S1000D”}</w:t>
      </w:r>
    </w:p>
    <w:p w14:paraId="7DEB42DF" w14:textId="2AB73800" w:rsidR="0037446D" w:rsidRPr="00527AB7" w:rsidRDefault="0037446D" w:rsidP="00400DBB">
      <w:pPr>
        <w:pStyle w:val="ListParagraph"/>
        <w:numPr>
          <w:ilvl w:val="1"/>
          <w:numId w:val="29"/>
        </w:numPr>
        <w:spacing w:after="240"/>
        <w:jc w:val="both"/>
      </w:pPr>
      <w:r>
        <w:t xml:space="preserve">TO data must be developed IAW ASD/AIA S1000D, </w:t>
      </w:r>
      <w:r w:rsidRPr="3EADF224">
        <w:rPr>
          <w:i/>
          <w:iCs/>
        </w:rPr>
        <w:t>International Specification for Technical Publications Utilizing a Common Source Database</w:t>
      </w:r>
      <w:r>
        <w:t xml:space="preserve">, and MIL-STD-3048, </w:t>
      </w:r>
      <w:r w:rsidRPr="3EADF224">
        <w:rPr>
          <w:i/>
          <w:iCs/>
        </w:rPr>
        <w:t>Air Force Business Rules for the Implementation of S1000D</w:t>
      </w:r>
      <w:r>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must conform to the approved graphic creation and format guidelines listed in Attachment 1, </w:t>
      </w:r>
      <w:r w:rsidRPr="3EADF224">
        <w:rPr>
          <w:i/>
          <w:iCs/>
        </w:rPr>
        <w:t>Graphics Format Guidelines</w:t>
      </w:r>
      <w:r>
        <w:t xml:space="preserve">.  If needed, the Contractor must </w:t>
      </w:r>
      <w:r>
        <w:lastRenderedPageBreak/>
        <w:t>contact the PCO and TOMA to request guidance from the Air Force PA, AFLCMC/</w:t>
      </w:r>
      <w:r w:rsidR="361431D7">
        <w:t>GBS</w:t>
      </w:r>
      <w:r>
        <w:t>, Technical Data Section, 4170 Hebble Creek Rd, Bldg. 280, Door 15, WPAFB OH 45433-</w:t>
      </w:r>
      <w:proofErr w:type="gramStart"/>
      <w:r>
        <w:t>5653.</w:t>
      </w:r>
      <w:r w:rsidRPr="3EADF224">
        <w:rPr>
          <w:color w:val="FF0000"/>
        </w:rPr>
        <w:t>{</w:t>
      </w:r>
      <w:proofErr w:type="gramEnd"/>
      <w:r w:rsidRPr="3EADF224">
        <w:rPr>
          <w:color w:val="FF0000"/>
        </w:rPr>
        <w:t>/} {#tmcr_type == “Linear”}</w:t>
      </w:r>
    </w:p>
    <w:p w14:paraId="4571679D" w14:textId="77777777" w:rsidR="0037446D" w:rsidRPr="00527AB7" w:rsidRDefault="0037446D" w:rsidP="00400DBB">
      <w:pPr>
        <w:pStyle w:val="ListParagraph"/>
        <w:numPr>
          <w:ilvl w:val="1"/>
          <w:numId w:val="29"/>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4">
        <w:r w:rsidRPr="00527AB7">
          <w:t>SGMLSupport@us.af.mil</w:t>
        </w:r>
      </w:hyperlink>
      <w:r w:rsidRPr="00527AB7">
        <w:t>).</w:t>
      </w:r>
    </w:p>
    <w:p w14:paraId="2AA0BC97" w14:textId="77777777" w:rsidR="0037446D" w:rsidRPr="00527AB7" w:rsidRDefault="0037446D" w:rsidP="00400DBB">
      <w:pPr>
        <w:pStyle w:val="ListParagraph"/>
        <w:numPr>
          <w:ilvl w:val="1"/>
          <w:numId w:val="29"/>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 {#tmcr_type == “CDA”}</w:t>
      </w:r>
    </w:p>
    <w:p w14:paraId="736FBC6D" w14:textId="77777777" w:rsidR="0037446D" w:rsidRPr="00527AB7" w:rsidRDefault="0037446D" w:rsidP="00400DBB">
      <w:pPr>
        <w:pStyle w:val="ListParagraph"/>
        <w:numPr>
          <w:ilvl w:val="1"/>
          <w:numId w:val="29"/>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w:t>
      </w:r>
      <w:proofErr w:type="gramStart"/>
      <w:r>
        <w:t>desk-top</w:t>
      </w:r>
      <w:proofErr w:type="gramEnd"/>
      <w:r w:rsidRPr="00527AB7">
        <w:t>.</w:t>
      </w:r>
    </w:p>
    <w:p w14:paraId="33684DB0" w14:textId="77777777" w:rsidR="0037446D" w:rsidRPr="00527AB7" w:rsidRDefault="0037446D" w:rsidP="00400DBB">
      <w:pPr>
        <w:pStyle w:val="ListParagraph"/>
        <w:numPr>
          <w:ilvl w:val="1"/>
          <w:numId w:val="2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9"/>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w:t>
      </w:r>
      <w:proofErr w:type="gramStart"/>
      <w:r w:rsidRPr="00527AB7">
        <w:t>date.</w:t>
      </w:r>
      <w:r w:rsidRPr="00527AB7">
        <w:rPr>
          <w:color w:val="FF0000"/>
        </w:rPr>
        <w:t>{</w:t>
      </w:r>
      <w:proofErr w:type="gramEnd"/>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9"/>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Pr="00527AB7">
        <w:rPr>
          <w:color w:val="FF0000"/>
        </w:rPr>
        <w:t>{</w:t>
      </w:r>
      <w:proofErr w:type="gramEnd"/>
      <w:r w:rsidRPr="00527AB7">
        <w:rPr>
          <w:color w:val="FF0000"/>
        </w:rPr>
        <w:t>/}</w:t>
      </w:r>
    </w:p>
    <w:p w14:paraId="555021D0" w14:textId="66FC57BD" w:rsidR="0037446D" w:rsidRPr="00BA065B" w:rsidRDefault="0037446D" w:rsidP="00400DBB">
      <w:pPr>
        <w:pStyle w:val="ListParagraph"/>
        <w:numPr>
          <w:ilvl w:val="0"/>
          <w:numId w:val="29"/>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w:t>
      </w:r>
      <w:proofErr w:type="gramStart"/>
      <w:r w:rsidRPr="00527AB7">
        <w:rPr>
          <w:color w:val="FF0000"/>
        </w:rPr>
        <w:t>type !</w:t>
      </w:r>
      <w:proofErr w:type="gramEnd"/>
      <w:r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w:t>
      </w:r>
      <w:proofErr w:type="gramStart"/>
      <w:r w:rsidRPr="00527AB7">
        <w:t>)</w:t>
      </w:r>
      <w:proofErr w:type="gramEnd"/>
      <w:r w:rsidRPr="00527AB7">
        <w:t xml:space="preserve"> and documented business processes developed under the contract for the purpose of or for use in TO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proofErr w:type="gramStart"/>
      <w:r w:rsidRPr="00527AB7">
        <w:rPr>
          <w:color w:val="FF0000"/>
        </w:rPr>
        <w:t>/}</w:t>
      </w:r>
      <w:r w:rsidRPr="00527AB7">
        <w:rPr>
          <w:color w:val="000000"/>
        </w:rPr>
        <w:t>Contractor</w:t>
      </w:r>
      <w:proofErr w:type="gramEnd"/>
      <w:r w:rsidRPr="00527AB7">
        <w:rPr>
          <w:color w:val="000000"/>
        </w:rPr>
        <w:t xml:space="preserve">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w:t>
      </w:r>
      <w:proofErr w:type="gramStart"/>
      <w:r w:rsidRPr="00527AB7">
        <w:rPr>
          <w:color w:val="FF0000"/>
        </w:rPr>
        <w:t>type !</w:t>
      </w:r>
      <w:proofErr w:type="gramEnd"/>
      <w:r w:rsidRPr="00527AB7">
        <w:rPr>
          <w:color w:val="FF0000"/>
        </w:rPr>
        <w:t>=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w:t>
      </w:r>
    </w:p>
    <w:p w14:paraId="5F78EC34" w14:textId="68B807D7" w:rsidR="00BA065B" w:rsidRPr="00527AB7" w:rsidRDefault="00BA065B" w:rsidP="00BA065B">
      <w:pPr>
        <w:pStyle w:val="ListParagraph"/>
        <w:numPr>
          <w:ilvl w:val="1"/>
          <w:numId w:val="29"/>
        </w:numPr>
        <w:spacing w:after="240"/>
        <w:jc w:val="both"/>
      </w:pPr>
      <w:r w:rsidRPr="007B34AE">
        <w:rPr>
          <w:color w:val="FF0000"/>
        </w:rPr>
        <w:t>{#data_rights == “Unlimited Rights”}</w:t>
      </w:r>
      <w:r w:rsidR="00952A05" w:rsidRPr="00E3783E">
        <w:t>The Government shall have unlimited rights in technical data that are data pertaining to an item, component, or process which has been or will be developed exclusively with Government funds;</w:t>
      </w:r>
      <w:r w:rsidR="00952A05">
        <w:t xml:space="preserve"> </w:t>
      </w:r>
      <w:r w:rsidR="00952A05" w:rsidRPr="00E3783E">
        <w:t>studies, analyses, test data, or similar data produced for this contract, when the study, analysis,</w:t>
      </w:r>
      <w:r w:rsidR="00952A05">
        <w:t xml:space="preserve"> </w:t>
      </w:r>
      <w:r w:rsidR="00952A05" w:rsidRPr="00E3783E">
        <w:t>test, or similar work was specified as an element of performance;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 corrections or changes to technical data furnished to the Contractor by the Government;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 data in which the Government has obtained unlimited rights under another Government contract or as a result of negotiations; or data furnished to the Government, under this or any other Government contract or subcontract thereunder, with Government purpose license rights or limited rights and the restrictive condition(s) has/have expired; or Government purpose rights and the Contractor's exclusive right to use such data for commercial purposes has expired.</w:t>
      </w:r>
      <w:r w:rsidR="00952A05" w:rsidRPr="300751B3">
        <w:rPr>
          <w:color w:val="FF0000"/>
        </w:rPr>
        <w:t>{/}{#data_rights == “Government Purpose Rights”}</w:t>
      </w:r>
      <w:r w:rsidR="00952A05" w:rsidRPr="00E30463">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(DFARS 252.227-7013). Upon expiration of the five-year or other negotiated period, the Government shall have unlimited rights in the technical data. The Government shall not release or disclose technical data in which it has government purpose rights unless prior to release or disclosure, the intended recipient is subject to the non-disclosure agreement at </w:t>
      </w:r>
      <w:hyperlink r:id="rId35" w:anchor="DFARS_227.7103-7" w:tooltip="227.7103-7" w:history="1">
        <w:r w:rsidR="00952A05" w:rsidRPr="00E30463">
          <w:rPr>
            <w:rStyle w:val="Hyperlink"/>
            <w:rFonts w:eastAsia="Calibri"/>
            <w:color w:val="auto"/>
          </w:rPr>
          <w:t>227.7103-7</w:t>
        </w:r>
      </w:hyperlink>
      <w:r w:rsidR="00952A05" w:rsidRPr="00E30463">
        <w:t> of the Defense Federal Acquisition Regulation Supplement (DFARS); or the recipient is a Government contractor receiving access to the data for performance of a Government contract that contains the clause at DFARS </w:t>
      </w:r>
      <w:hyperlink r:id="rId36" w:anchor="DFARS_252.227-7025" w:tooltip="252.227-7025" w:history="1">
        <w:r w:rsidR="00952A05" w:rsidRPr="00E30463">
          <w:rPr>
            <w:rStyle w:val="Hyperlink"/>
            <w:rFonts w:eastAsia="Calibri"/>
            <w:color w:val="auto"/>
          </w:rPr>
          <w:t>252.227-7025</w:t>
        </w:r>
      </w:hyperlink>
      <w:r w:rsidR="00952A05" w:rsidRPr="00E30463">
        <w:t> , Limitations on the Use or Disclosure of Government-Furnished Information Marked with Restrictive Legends.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 (DFARS 252.227-7013).</w:t>
      </w:r>
      <w:r w:rsidR="00952A05" w:rsidRPr="300751B3">
        <w:rPr>
          <w:color w:val="FF0000"/>
        </w:rPr>
        <w:t>{/}{#data_rights == “Limited Rights”}</w:t>
      </w:r>
      <w:r w:rsidR="00952A05" w:rsidRPr="00E30463">
        <w:t xml:space="preserve">Except as provided in paragraphs </w:t>
      </w:r>
      <w:r w:rsidR="00952A05" w:rsidRPr="00E30463">
        <w:lastRenderedPageBreak/>
        <w:t xml:space="preserve">(b)(1)(ii)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 The Government shall require a recipient of limited rights data for emergency repair or overhaul to destroy the data and all copies in its possession promptly following completion of the emergency repair/overhaul and to notify the Contractor that the data have been destroyed.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w:t>
      </w:r>
      <w:proofErr w:type="gramStart"/>
      <w:r w:rsidR="00952A05" w:rsidRPr="00E30463">
        <w:t>enter into</w:t>
      </w:r>
      <w:proofErr w:type="gramEnd"/>
      <w:r w:rsidR="00952A05" w:rsidRPr="00E30463">
        <w:t xml:space="preserve">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 The Contractor acknowledges that Limited rights data are authorized to be released or disclosed to covered Government support contractors.</w:t>
      </w:r>
      <w:r w:rsidR="00952A05">
        <w:t xml:space="preserve"> T</w:t>
      </w:r>
      <w:r w:rsidR="00952A05" w:rsidRPr="00E30463">
        <w:t>he Contractor will be notified of such release or disclosure;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 any such non-disclosure agreement shall address the restrictions on the covered Government support contractor's use of the limited rights data as set forth in the clause at </w:t>
      </w:r>
      <w:hyperlink r:id="rId37" w:anchor="DFARS_252.227-7025" w:tooltip="252.227-7025" w:history="1">
        <w:r w:rsidR="00952A05" w:rsidRPr="00E30463">
          <w:rPr>
            <w:rStyle w:val="Hyperlink"/>
            <w:rFonts w:eastAsia="Calibri"/>
            <w:color w:val="auto"/>
          </w:rPr>
          <w:t>252.227-7025</w:t>
        </w:r>
      </w:hyperlink>
      <w:r w:rsidR="00952A05" w:rsidRPr="00E30463">
        <w:t> , Limitations on the Use or Disclosure of Government-Furnished Information Marked with Restrictive Legends. The non-disclosure agreement shall not include any additional terms and conditions unless mutually agreed to by the parties to the non-disclosure agreement.</w:t>
      </w:r>
      <w:r w:rsidRPr="007B34AE">
        <w:rPr>
          <w:color w:val="FF0000"/>
        </w:rPr>
        <w:t>{/}{#data_rights == “Specifically Negotiated License Rights”}</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E2015A">
        <w:t xml:space="preserve"> {</w:t>
      </w:r>
      <w:proofErr w:type="spellStart"/>
      <w:r w:rsidR="00E2015A" w:rsidRPr="00E2015A">
        <w:t>special_data_rights</w:t>
      </w:r>
      <w:proofErr w:type="spellEnd"/>
      <w:r w:rsidR="00E2015A">
        <w:t>}</w:t>
      </w:r>
      <w:r w:rsidRPr="007B34AE">
        <w:rPr>
          <w:color w:val="FF0000"/>
        </w:rPr>
        <w:t>{/}{#data_rights == “Prior Government Rights”}</w:t>
      </w:r>
      <w:r>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“Release from Liability”}</w:t>
      </w:r>
      <w:r>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7E2E11D5" w14:textId="77777777" w:rsidR="0037446D" w:rsidRPr="000037BC" w:rsidRDefault="0037446D" w:rsidP="00400DBB">
      <w:pPr>
        <w:pStyle w:val="ListParagraph"/>
        <w:numPr>
          <w:ilvl w:val="0"/>
          <w:numId w:val="2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 xml:space="preserve">{/}{#new_revision == </w:t>
      </w:r>
      <w:r w:rsidRPr="00527AB7">
        <w:rPr>
          <w:color w:val="FF0000"/>
        </w:rPr>
        <w:lastRenderedPageBreak/>
        <w:t>“conversion”}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8" w:history="1">
        <w:r w:rsidRPr="00527AB7">
          <w:rPr>
            <w:rStyle w:val="Hyperlink"/>
          </w:rPr>
          <w:t>https://www.esd.whs.mil/dd/dod-issuances/</w:t>
        </w:r>
      </w:hyperlink>
      <w:r w:rsidRPr="00527AB7">
        <w:t xml:space="preserve">, </w:t>
      </w:r>
      <w:hyperlink r:id="rId39" w:history="1">
        <w:r w:rsidRPr="00527AB7">
          <w:rPr>
            <w:rStyle w:val="Hyperlink"/>
          </w:rPr>
          <w:t>http://www.e-publishing.af.mil/</w:t>
        </w:r>
      </w:hyperlink>
      <w:r w:rsidRPr="00527AB7">
        <w:t xml:space="preserve"> or </w:t>
      </w:r>
      <w:hyperlink r:id="rId40"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r w:rsidRPr="00527AB7">
        <w:rPr>
          <w:color w:val="FF0000"/>
        </w:rPr>
        <w:t>{#tmcr_type == “CDA”}</w:t>
      </w:r>
    </w:p>
    <w:p w14:paraId="6A3CB038" w14:textId="28A2765B" w:rsidR="0037446D" w:rsidRPr="000037BC" w:rsidRDefault="0037446D" w:rsidP="00400DBB">
      <w:pPr>
        <w:pStyle w:val="ListParagraph"/>
        <w:numPr>
          <w:ilvl w:val="0"/>
          <w:numId w:val="29"/>
        </w:numPr>
        <w:autoSpaceDE w:val="0"/>
        <w:autoSpaceDN w:val="0"/>
        <w:adjustRightInd w:val="0"/>
        <w:spacing w:after="240"/>
        <w:rPr>
          <w:color w:val="000000"/>
        </w:rPr>
      </w:pPr>
      <w:r w:rsidRPr="3EADF224">
        <w:rPr>
          <w:u w:val="single"/>
        </w:rPr>
        <w:t>Classification, Distribution, Destruction, Disclosure, Export Control Notices, and Cyber Security</w:t>
      </w:r>
      <w:r>
        <w:t>.  Contractors must recommend the correct markings and controls for classified and restricted distribution data and TOs IAW the {</w:t>
      </w:r>
      <w:proofErr w:type="spellStart"/>
      <w:r>
        <w:t>program_mod_system_name</w:t>
      </w:r>
      <w:proofErr w:type="spellEnd"/>
      <w:r>
        <w:t xml:space="preserve">} Security Classification Guide and Department of Defense Manual (DODM) 5200.01V2 AFMAN 16-1404V2, Department of Defense Instruction (DODI) 5230.24, Department of Defense Directive (DODD) 5230.25, DoDI 5200.48, </w:t>
      </w:r>
      <w:r w:rsidRPr="3EADF224">
        <w:rPr>
          <w:i/>
          <w:iCs/>
        </w:rPr>
        <w:t>Controller Unclassified Information</w:t>
      </w:r>
      <w:r>
        <w:t xml:space="preserve">, DAFI 61-201, </w:t>
      </w:r>
      <w:r w:rsidRPr="3EADF224">
        <w:rPr>
          <w:i/>
          <w:iCs/>
        </w:rPr>
        <w:t>Management of Scientific and Technical Information (STINFO)</w:t>
      </w:r>
      <w:r>
        <w:t xml:space="preserve">, and MIL-STD-38784 (available at </w:t>
      </w:r>
      <w:hyperlink r:id="rId41">
        <w:r w:rsidRPr="3EADF224">
          <w:rPr>
            <w:rStyle w:val="Hyperlink"/>
          </w:rPr>
          <w:t>https://www.esd.whs.mil/dd/dod-issuances/</w:t>
        </w:r>
      </w:hyperlink>
      <w:r>
        <w:t xml:space="preserve">, </w:t>
      </w:r>
      <w:hyperlink r:id="rId42">
        <w:r w:rsidRPr="3EADF224">
          <w:rPr>
            <w:rStyle w:val="Hyperlink"/>
          </w:rPr>
          <w:t>http://www.e-publishing.af.mil/</w:t>
        </w:r>
      </w:hyperlink>
      <w:r>
        <w:t xml:space="preserve"> or </w:t>
      </w:r>
      <w:hyperlink r:id="rId43">
        <w:r w:rsidRPr="3EADF224">
          <w:rPr>
            <w:rStyle w:val="Hyperlink"/>
          </w:rPr>
          <w:t>https://quicksearch.dla.mil/qsSearch.aspx</w:t>
        </w:r>
      </w:hyperlink>
      <w:r>
        <w:t xml:space="preserve">).  The markings and notices must be reviewed during In-Process Reviews (IPR).  The Contractor must also apply policy and procedures for </w:t>
      </w:r>
      <w:r w:rsidRPr="3EADF224">
        <w:rPr>
          <w:i/>
          <w:iCs/>
        </w:rPr>
        <w:t>Cybersecurity Program Management</w:t>
      </w:r>
      <w:r>
        <w:t xml:space="preserve"> IAW AFI 17-130, AFMAN 17-1301, </w:t>
      </w:r>
      <w:r w:rsidRPr="3EADF224">
        <w:rPr>
          <w:i/>
          <w:iCs/>
        </w:rPr>
        <w:t>Computer Security (COMPUSEC)</w:t>
      </w:r>
      <w:r w:rsidRPr="3EADF224">
        <w:rPr>
          <w:color w:val="000000" w:themeColor="text1"/>
        </w:rPr>
        <w:t xml:space="preserve"> The Contractor must contact the Program Office PCO and TOMA for requests to modifying or developing any new DTDs to support use of NGS, canceled TMSS, or undeveloped TMSS DTDs. If permission is granted, the Contractor must submit any proposed DTDs through the PCO and TOMA to AFLCMC/</w:t>
      </w:r>
      <w:r w:rsidR="2538EC20" w:rsidRPr="3EADF224">
        <w:rPr>
          <w:color w:val="000000" w:themeColor="text1"/>
        </w:rPr>
        <w:t>GBS</w:t>
      </w:r>
      <w:r w:rsidRPr="3EADF224">
        <w:rPr>
          <w:color w:val="000000" w:themeColor="text1"/>
        </w:rPr>
        <w:t>, WPAFB, OH 45433-5653 for validation of TMSS compatibility with approved electronic TO (</w:t>
      </w:r>
      <w:proofErr w:type="spellStart"/>
      <w:r w:rsidRPr="3EADF224">
        <w:rPr>
          <w:color w:val="000000" w:themeColor="text1"/>
        </w:rPr>
        <w:t>eTO</w:t>
      </w:r>
      <w:proofErr w:type="spellEnd"/>
      <w:r w:rsidRPr="3EADF224">
        <w:rPr>
          <w:color w:val="000000" w:themeColor="text1"/>
        </w:rPr>
        <w:t xml:space="preserve">) viewing solutions. New DTDs must not be developed in lieu of existing DTDs, including those for legacy TMSS. Rules must be so constructed that TO output complies with the functional requirements of the associated TMSS, and must be documented in </w:t>
      </w:r>
      <w:proofErr w:type="gramStart"/>
      <w:r w:rsidRPr="3EADF224">
        <w:rPr>
          <w:color w:val="000000" w:themeColor="text1"/>
        </w:rPr>
        <w:t>a</w:t>
      </w:r>
      <w:proofErr w:type="gramEnd"/>
      <w:r w:rsidRPr="3EADF224">
        <w:rPr>
          <w:color w:val="000000" w:themeColor="text1"/>
        </w:rPr>
        <w:t xml:space="preserve"> SIR. DTDs and rule sets submitted and approved in execution of the contract must become the property of the AF. Direct questions about the application of SGML tagging to digital TO files to AFLCMC/</w:t>
      </w:r>
      <w:r w:rsidR="019431DF" w:rsidRPr="3EADF224">
        <w:rPr>
          <w:color w:val="000000" w:themeColor="text1"/>
        </w:rPr>
        <w:t>GBS</w:t>
      </w:r>
      <w:r w:rsidRPr="3EADF224">
        <w:rPr>
          <w:color w:val="000000" w:themeColor="text1"/>
        </w:rPr>
        <w:t xml:space="preserve"> (email: </w:t>
      </w:r>
      <w:r w:rsidRPr="3EADF224">
        <w:rPr>
          <w:color w:val="0000FF"/>
        </w:rPr>
        <w:t>SGMLSupport@us.af.mil</w:t>
      </w:r>
      <w:r w:rsidRPr="3EADF224">
        <w:rPr>
          <w:color w:val="000000" w:themeColor="text1"/>
        </w:rPr>
        <w:t xml:space="preserve">/ or </w:t>
      </w:r>
      <w:hyperlink r:id="rId44">
        <w:r w:rsidRPr="3EADF224">
          <w:rPr>
            <w:rStyle w:val="Hyperlink"/>
          </w:rPr>
          <w:t>https://quicksearch.dla.mil/qsSearch.aspx</w:t>
        </w:r>
      </w:hyperlink>
      <w:r w:rsidRPr="3EADF224">
        <w:rPr>
          <w:color w:val="000000" w:themeColor="text1"/>
        </w:rPr>
        <w:t>). The markings and notices must be reviewed during In-Process Reviews (IPR).</w:t>
      </w:r>
      <w:r w:rsidRPr="3EADF224">
        <w:rPr>
          <w:i/>
          <w:iCs/>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4A903CE" w14:textId="77777777" w:rsidR="0037446D" w:rsidRPr="000037BC" w:rsidRDefault="0037446D" w:rsidP="00400DBB">
      <w:pPr>
        <w:pStyle w:val="ListParagraph"/>
        <w:numPr>
          <w:ilvl w:val="0"/>
          <w:numId w:val="29"/>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w:t>
      </w:r>
      <w:proofErr w:type="gramStart"/>
      <w:r w:rsidRPr="00527AB7">
        <w:rPr>
          <w:color w:val="FF0000"/>
        </w:rPr>
        <w:t>revision !</w:t>
      </w:r>
      <w:proofErr w:type="gramEnd"/>
      <w:r w:rsidRPr="00527AB7">
        <w:rPr>
          <w:color w:val="FF0000"/>
        </w:rPr>
        <w:t>=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w:t>
      </w:r>
      <w:proofErr w:type="gramStart"/>
      <w:r w:rsidRPr="00527AB7">
        <w:rPr>
          <w:color w:val="FF0000"/>
        </w:rPr>
        <w:t>data</w:t>
      </w:r>
      <w:proofErr w:type="spellEnd"/>
      <w:r w:rsidRPr="00527AB7">
        <w:rPr>
          <w:color w:val="FF0000"/>
        </w:rPr>
        <w:t>}{</w:t>
      </w:r>
      <w:proofErr w:type="gramEnd"/>
      <w:r w:rsidRPr="00527AB7">
        <w:rPr>
          <w:color w:val="FF0000"/>
        </w:rPr>
        <w:t>#tmcr_type == “CDA”}</w:t>
      </w:r>
    </w:p>
    <w:p w14:paraId="3E7A941F" w14:textId="77777777" w:rsidR="0037446D" w:rsidRPr="00527AB7" w:rsidRDefault="0037446D" w:rsidP="00400DBB">
      <w:pPr>
        <w:pStyle w:val="ListParagraph"/>
        <w:numPr>
          <w:ilvl w:val="1"/>
          <w:numId w:val="29"/>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9"/>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04913090"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proofErr w:type="gramStart"/>
      <w:r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w:t>
      </w:r>
      <w:proofErr w:type="gramStart"/>
      <w:r w:rsidRPr="00527AB7">
        <w:rPr>
          <w:rFonts w:ascii="Times New Roman" w:hAnsi="Times New Roman"/>
          <w:color w:val="FF0000"/>
          <w:sz w:val="24"/>
          <w:szCs w:val="24"/>
        </w:rPr>
        <w:t>type !</w:t>
      </w:r>
      <w:proofErr w:type="gramEnd"/>
      <w:r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w:t>
      </w:r>
      <w:proofErr w:type="gramStart"/>
      <w:r w:rsidRPr="00527AB7">
        <w:rPr>
          <w:rFonts w:ascii="Times New Roman" w:hAnsi="Times New Roman"/>
          <w:sz w:val="24"/>
          <w:szCs w:val="24"/>
        </w:rPr>
        <w:t>The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proofErr w:type="gramStart"/>
      <w:r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Pr="00527AB7">
        <w:rPr>
          <w:rFonts w:ascii="Times New Roman" w:hAnsi="Times New Roman"/>
          <w:color w:val="FF0000"/>
          <w:sz w:val="24"/>
          <w:szCs w:val="24"/>
        </w:rPr>
        <w:t>{</w:t>
      </w:r>
      <w:proofErr w:type="gramStart"/>
      <w:r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2A957ED8" w14:textId="77777777" w:rsidR="0037446D" w:rsidRPr="00527AB7" w:rsidRDefault="0037446D" w:rsidP="00400DBB">
      <w:pPr>
        <w:pStyle w:val="PlainText"/>
        <w:numPr>
          <w:ilvl w:val="1"/>
          <w:numId w:val="2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proofErr w:type="gramStart"/>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or</w:t>
      </w:r>
      <w:proofErr w:type="gramEnd"/>
      <w:r w:rsidRPr="00527AB7">
        <w:rPr>
          <w:rFonts w:ascii="Times New Roman" w:eastAsia="Times New Roman" w:hAnsi="Times New Roman"/>
          <w:sz w:val="24"/>
          <w:szCs w:val="24"/>
        </w:rPr>
        <w:t xml:space="preserve">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w:t>
      </w:r>
      <w:proofErr w:type="gramStart"/>
      <w:r w:rsidRPr="00527AB7">
        <w:rPr>
          <w:rFonts w:ascii="Times New Roman" w:hAnsi="Times New Roman"/>
          <w:sz w:val="24"/>
          <w:szCs w:val="24"/>
        </w:rPr>
        <w:t>verification.</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proofErr w:type="gramStart"/>
      <w:r w:rsidRPr="002E192A">
        <w:rPr>
          <w:rFonts w:ascii="Times New Roman" w:hAnsi="Times New Roman"/>
          <w:color w:val="FF0000"/>
          <w:sz w:val="24"/>
          <w:szCs w:val="24"/>
        </w:rPr>
        <w:t>”}</w:t>
      </w:r>
      <w:r w:rsidRPr="00527AB7">
        <w:rPr>
          <w:rFonts w:ascii="Times New Roman" w:hAnsi="Times New Roman"/>
          <w:sz w:val="24"/>
          <w:szCs w:val="24"/>
        </w:rPr>
        <w:t>(</w:t>
      </w:r>
      <w:proofErr w:type="gramEnd"/>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w:t>
      </w:r>
      <w:proofErr w:type="gramStart"/>
      <w:r w:rsidRPr="00527AB7">
        <w:rPr>
          <w:rFonts w:ascii="Times New Roman" w:hAnsi="Times New Roman"/>
          <w:sz w:val="24"/>
          <w:szCs w:val="24"/>
        </w:rPr>
        <w:t>representative.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p>
    <w:p w14:paraId="346D2766" w14:textId="364580EC"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w:t>
      </w:r>
      <w:r w:rsidR="68FB3A2A" w:rsidRPr="00527AB7">
        <w:rPr>
          <w:rFonts w:ascii="Times New Roman" w:hAnsi="Times New Roman"/>
          <w:spacing w:val="-2"/>
          <w:sz w:val="24"/>
          <w:szCs w:val="24"/>
        </w:rPr>
        <w:t>GBS</w:t>
      </w:r>
      <w:r w:rsidRPr="00527AB7">
        <w:rPr>
          <w:rFonts w:ascii="Times New Roman" w:hAnsi="Times New Roman"/>
          <w:spacing w:val="-2"/>
          <w:sz w:val="24"/>
          <w:szCs w:val="24"/>
        </w:rPr>
        <w:t xml:space="preserve">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9"/>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9"/>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Pr="00527AB7">
        <w:rPr>
          <w:color w:val="FF0000"/>
        </w:rPr>
        <w:t>{</w:t>
      </w:r>
      <w:proofErr w:type="gramEnd"/>
      <w:r w:rsidRPr="00527AB7">
        <w:rPr>
          <w:color w:val="FF0000"/>
        </w:rPr>
        <w:t>/} {#tmcr_type == “Linear”}</w:t>
      </w:r>
    </w:p>
    <w:p w14:paraId="742EC1AC" w14:textId="77777777" w:rsidR="0037446D" w:rsidRDefault="0037446D" w:rsidP="00400DBB">
      <w:pPr>
        <w:pStyle w:val="ListParagraph"/>
        <w:numPr>
          <w:ilvl w:val="1"/>
          <w:numId w:val="29"/>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45" w:history="1">
        <w:r w:rsidRPr="00527AB7">
          <w:rPr>
            <w:rStyle w:val="Hyperlink"/>
          </w:rPr>
          <w:t>AFLCMC.PDSS.TOAPVIPR@us.af.mil</w:t>
        </w:r>
      </w:hyperlink>
      <w:r w:rsidRPr="00527AB7">
        <w:t xml:space="preserve">. </w:t>
      </w:r>
      <w:r w:rsidRPr="00527AB7">
        <w:rPr>
          <w:color w:val="FF0000"/>
        </w:rPr>
        <w:t>{</w:t>
      </w:r>
      <w:proofErr w:type="gramStart"/>
      <w:r w:rsidRPr="00527AB7">
        <w:rPr>
          <w:color w:val="FF0000"/>
        </w:rPr>
        <w:t>/}{</w:t>
      </w:r>
      <w:proofErr w:type="gramEnd"/>
      <w:r w:rsidRPr="00527AB7">
        <w:rPr>
          <w:color w:val="FF0000"/>
        </w:rPr>
        <w:t>#tmcr_type == “CDA”}</w:t>
      </w:r>
    </w:p>
    <w:p w14:paraId="719DB91B" w14:textId="77777777" w:rsidR="0037446D" w:rsidRPr="00527AB7" w:rsidRDefault="0037446D" w:rsidP="00400DBB">
      <w:pPr>
        <w:pStyle w:val="ListParagraph"/>
        <w:numPr>
          <w:ilvl w:val="1"/>
          <w:numId w:val="29"/>
        </w:numPr>
        <w:spacing w:after="240"/>
        <w:jc w:val="both"/>
      </w:pPr>
      <w:r w:rsidRPr="00527AB7">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9"/>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9"/>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9"/>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9"/>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9"/>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9"/>
        </w:numPr>
        <w:spacing w:after="240"/>
        <w:jc w:val="both"/>
      </w:pPr>
      <w:r w:rsidRPr="00527AB7">
        <w:lastRenderedPageBreak/>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11685CA" w14:textId="48D9FE4F" w:rsidR="0037446D" w:rsidRPr="00527AB7" w:rsidRDefault="0037446D" w:rsidP="0037446D">
      <w:pPr>
        <w:spacing w:after="240"/>
        <w:jc w:val="both"/>
      </w:pPr>
      <w:r w:rsidRPr="3EADF224">
        <w:rPr>
          <w:b/>
          <w:bCs/>
        </w:rPr>
        <w:t xml:space="preserve">NOTE: </w:t>
      </w:r>
      <w:r>
        <w:t>AF policy requires delivery of verified TOs prior to or concurrently with delivery of operational equipment to the field (</w:t>
      </w:r>
      <w:r w:rsidR="7045BBF3">
        <w:t>D</w:t>
      </w:r>
      <w:r>
        <w:t xml:space="preserve">AFI 63-101/20-101, </w:t>
      </w:r>
      <w:r w:rsidRPr="3EADF224">
        <w:rPr>
          <w:i/>
          <w:iCs/>
        </w:rPr>
        <w:t>Integrated Life Cycle Management</w:t>
      </w:r>
      <w:r>
        <w:t xml:space="preserve">). This policy will determine TO development and delivery schedules throughout the acquisition phase of a </w:t>
      </w:r>
      <w:proofErr w:type="gramStart"/>
      <w:r>
        <w:t>program.</w:t>
      </w:r>
      <w:r w:rsidRPr="3EADF224">
        <w:rPr>
          <w:color w:val="FF0000"/>
        </w:rPr>
        <w:t>{</w:t>
      </w:r>
      <w:proofErr w:type="gramEnd"/>
      <w:r w:rsidRPr="3EADF224">
        <w:rPr>
          <w:color w:val="FF0000"/>
        </w:rPr>
        <w:t>/}{#tmcr_type != “CDA”}</w:t>
      </w:r>
    </w:p>
    <w:p w14:paraId="58173F5E" w14:textId="77777777" w:rsidR="0037446D" w:rsidRPr="00527AB7" w:rsidRDefault="0037446D" w:rsidP="00400DBB">
      <w:pPr>
        <w:pStyle w:val="ListParagraph"/>
        <w:numPr>
          <w:ilvl w:val="0"/>
          <w:numId w:val="29"/>
        </w:numPr>
        <w:spacing w:after="240"/>
        <w:jc w:val="both"/>
      </w:pPr>
      <w:r w:rsidRPr="00527AB7">
        <w:rPr>
          <w:u w:val="single"/>
        </w:rPr>
        <w:t>Source Data Maintenance.</w:t>
      </w:r>
      <w:r w:rsidRPr="00527AB7">
        <w:t xml:space="preserve">  Contractors </w:t>
      </w:r>
      <w:r>
        <w:t>must</w:t>
      </w:r>
      <w:r w:rsidRPr="00527AB7">
        <w:t xml:space="preserve"> maintain accuracy, currency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9"/>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w:t>
      </w:r>
      <w:proofErr w:type="gramStart"/>
      <w:r w:rsidRPr="00527AB7">
        <w:t>revisions.</w:t>
      </w:r>
      <w:r w:rsidRPr="00527AB7">
        <w:rPr>
          <w:color w:val="FF0000"/>
        </w:rPr>
        <w:t>{</w:t>
      </w:r>
      <w:proofErr w:type="gramEnd"/>
      <w:r w:rsidRPr="00527AB7">
        <w:rPr>
          <w:color w:val="FF0000"/>
        </w:rPr>
        <w:t>/}</w:t>
      </w:r>
    </w:p>
    <w:p w14:paraId="24A57CBA" w14:textId="77777777" w:rsidR="0037446D" w:rsidRPr="00527AB7" w:rsidRDefault="0037446D" w:rsidP="00400DBB">
      <w:pPr>
        <w:pStyle w:val="ListParagraph"/>
        <w:numPr>
          <w:ilvl w:val="0"/>
          <w:numId w:val="29"/>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w:t>
      </w:r>
      <w:proofErr w:type="gramStart"/>
      <w:r w:rsidRPr="00527AB7">
        <w:rPr>
          <w:color w:val="000000"/>
        </w:rPr>
        <w:t>TCTO</w:t>
      </w:r>
      <w:r w:rsidRPr="00527AB7">
        <w:rPr>
          <w:color w:val="FF0000"/>
        </w:rPr>
        <w:t>{</w:t>
      </w:r>
      <w:proofErr w:type="gramEnd"/>
      <w:r w:rsidRPr="00527AB7">
        <w:rPr>
          <w:color w:val="FF0000"/>
        </w:rPr>
        <w:t xml:space="preserve">#tmcr_type == </w:t>
      </w:r>
      <w:r w:rsidRPr="00527AB7">
        <w:rPr>
          <w:color w:val="FF0000"/>
        </w:rPr>
        <w:lastRenderedPageBreak/>
        <w:t>“CDA”}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w:t>
      </w:r>
      <w:proofErr w:type="gramStart"/>
      <w:r>
        <w:rPr>
          <w:color w:val="FF0000"/>
        </w:rPr>
        <w:t xml:space="preserve">( </w:t>
      </w:r>
      <w:proofErr w:type="spellStart"/>
      <w:r>
        <w:rPr>
          <w:color w:val="FF0000"/>
        </w:rPr>
        <w:t>tmcr</w:t>
      </w:r>
      <w:proofErr w:type="gramEnd"/>
      <w:r>
        <w:rPr>
          <w:color w:val="FF0000"/>
        </w:rPr>
        <w:t>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672BDEF6" w:rsidR="0037446D" w:rsidRPr="00527AB7" w:rsidRDefault="0037446D" w:rsidP="00400DBB">
      <w:pPr>
        <w:pStyle w:val="PlainText"/>
        <w:numPr>
          <w:ilvl w:val="0"/>
          <w:numId w:val="2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 xml:space="preserve">Costs for TCTO package development must be IAW with </w:t>
      </w:r>
      <w:r w:rsidR="63958AA7" w:rsidRPr="00527AB7">
        <w:rPr>
          <w:rFonts w:ascii="Times New Roman" w:hAnsi="Times New Roman"/>
          <w:sz w:val="24"/>
          <w:szCs w:val="24"/>
        </w:rPr>
        <w:t>D</w:t>
      </w:r>
      <w:r w:rsidRPr="00527AB7">
        <w:rPr>
          <w:rFonts w:ascii="Times New Roman" w:hAnsi="Times New Roman"/>
          <w:sz w:val="24"/>
          <w:szCs w:val="24"/>
        </w:rPr>
        <w:t>AFI 65-601Vol.1.</w:t>
      </w:r>
    </w:p>
    <w:p w14:paraId="75603DCC"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proofErr w:type="gramEnd"/>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20D65B76" w:rsidR="0037446D" w:rsidRPr="00527AB7" w:rsidRDefault="0037446D" w:rsidP="00400DBB">
      <w:pPr>
        <w:pStyle w:val="PlainText"/>
        <w:numPr>
          <w:ilvl w:val="0"/>
          <w:numId w:val="2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w:t>
      </w:r>
      <w:r w:rsidR="2BD5CF1F" w:rsidRPr="00527AB7">
        <w:rPr>
          <w:rFonts w:ascii="Times New Roman" w:hAnsi="Times New Roman"/>
          <w:sz w:val="24"/>
          <w:szCs w:val="24"/>
        </w:rPr>
        <w:t>D</w:t>
      </w:r>
      <w:r w:rsidRPr="00527AB7">
        <w:rPr>
          <w:rFonts w:ascii="Times New Roman" w:hAnsi="Times New Roman"/>
          <w:sz w:val="24"/>
          <w:szCs w:val="24"/>
        </w:rPr>
        <w:t xml:space="preserve">AFI 65-601Vol.1. </w:t>
      </w:r>
    </w:p>
    <w:p w14:paraId="614A3BED"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w:t>
      </w:r>
      <w:proofErr w:type="gramStart"/>
      <w:r w:rsidRPr="00527AB7">
        <w:rPr>
          <w:rFonts w:ascii="Times New Roman" w:hAnsi="Times New Roman"/>
          <w:sz w:val="24"/>
          <w:szCs w:val="24"/>
        </w:rPr>
        <w:t>3.25)</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57F148EB" w:rsidR="0037446D" w:rsidRPr="00EC1ABF" w:rsidRDefault="0037446D" w:rsidP="00400DBB">
            <w:pPr>
              <w:pStyle w:val="ListParagraph"/>
              <w:numPr>
                <w:ilvl w:val="0"/>
                <w:numId w:val="30"/>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_</w:t>
            </w:r>
            <w:proofErr w:type="gramStart"/>
            <w:r>
              <w:rPr>
                <w:sz w:val="20"/>
              </w:rPr>
              <w:t>c</w:t>
            </w:r>
            <w:r w:rsidRPr="0090520C">
              <w:rPr>
                <w:sz w:val="20"/>
              </w:rPr>
              <w:t>}</w:t>
            </w:r>
            <w:r w:rsidRPr="00EC1ABF">
              <w:rPr>
                <w:sz w:val="20"/>
              </w:rPr>
              <w:t>Inspection</w:t>
            </w:r>
            <w:proofErr w:type="gramEnd"/>
            <w:r w:rsidRPr="00EC1ABF">
              <w:rPr>
                <w:sz w:val="20"/>
              </w:rPr>
              <w:t xml:space="preserve">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30"/>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proofErr w:type="gramStart"/>
            <w:r w:rsidRPr="0090520C">
              <w:rPr>
                <w:sz w:val="20"/>
              </w:rPr>
              <w:t>a}Inspection</w:t>
            </w:r>
            <w:proofErr w:type="gramEnd"/>
            <w:r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2F591A8B" w:rsidR="0037446D" w:rsidRPr="0090520C" w:rsidRDefault="0037446D" w:rsidP="00400DBB">
            <w:pPr>
              <w:pStyle w:val="ListParagraph"/>
              <w:numPr>
                <w:ilvl w:val="1"/>
                <w:numId w:val="30"/>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00795F0F">
              <w:rPr>
                <w:sz w:val="20"/>
              </w:rPr>
              <w:t>b</w:t>
            </w:r>
            <w:r w:rsidRPr="0090520C">
              <w:rPr>
                <w:sz w:val="20"/>
              </w:rPr>
              <w:t>}Inspection</w:t>
            </w:r>
            <w:proofErr w:type="gramEnd"/>
            <w:r w:rsidRPr="0090520C">
              <w:rPr>
                <w:sz w:val="20"/>
              </w:rPr>
              <w:t xml:space="preserve">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12748458"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w:t>
            </w:r>
            <w:r w:rsidR="00795F0F">
              <w:rPr>
                <w:sz w:val="20"/>
              </w:rPr>
              <w:t>b</w:t>
            </w:r>
            <w:r>
              <w:rPr>
                <w:sz w:val="20"/>
              </w:rPr>
              <w:t>}</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4FEFC4D2" w:rsidR="0037446D" w:rsidRPr="0090520C" w:rsidRDefault="0037446D" w:rsidP="00400DBB">
            <w:pPr>
              <w:pStyle w:val="ListParagraph"/>
              <w:numPr>
                <w:ilvl w:val="1"/>
                <w:numId w:val="30"/>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00795F0F">
              <w:rPr>
                <w:sz w:val="20"/>
              </w:rPr>
              <w:t>c</w:t>
            </w:r>
            <w:r w:rsidRPr="0090520C">
              <w:rPr>
                <w:sz w:val="20"/>
              </w:rPr>
              <w:t>}Maintenance</w:t>
            </w:r>
            <w:proofErr w:type="gramEnd"/>
            <w:r w:rsidRPr="0090520C">
              <w:rPr>
                <w:sz w:val="20"/>
              </w:rPr>
              <w:t>/Operations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49B6E721"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w:t>
            </w:r>
            <w:r w:rsidR="00795F0F">
              <w:rPr>
                <w:sz w:val="20"/>
              </w:rPr>
              <w:t>c</w:t>
            </w:r>
            <w:r>
              <w:rPr>
                <w:sz w:val="20"/>
              </w:rPr>
              <w:t>}</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30"/>
              </w:numPr>
              <w:tabs>
                <w:tab w:val="left" w:pos="-720"/>
              </w:tabs>
              <w:suppressAutoHyphens/>
              <w:rPr>
                <w:sz w:val="20"/>
              </w:rPr>
            </w:pPr>
            <w:r>
              <w:rPr>
                <w:sz w:val="20"/>
              </w:rPr>
              <w:t>{#tmss_2_a || tmss_2_b || tmss_2_</w:t>
            </w:r>
            <w:proofErr w:type="gramStart"/>
            <w:r>
              <w:rPr>
                <w:sz w:val="20"/>
              </w:rPr>
              <w:t>c}</w:t>
            </w:r>
            <w:r w:rsidRPr="00EC1ABF">
              <w:rPr>
                <w:sz w:val="20"/>
              </w:rPr>
              <w:t>Cargo</w:t>
            </w:r>
            <w:proofErr w:type="gramEnd"/>
            <w:r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30"/>
              </w:numPr>
              <w:tabs>
                <w:tab w:val="left" w:pos="-720"/>
              </w:tabs>
              <w:suppressAutoHyphens/>
              <w:contextualSpacing/>
              <w:rPr>
                <w:sz w:val="20"/>
              </w:rPr>
            </w:pPr>
            <w:r>
              <w:rPr>
                <w:sz w:val="20"/>
              </w:rPr>
              <w:t>{#tmss_2_</w:t>
            </w:r>
            <w:proofErr w:type="gramStart"/>
            <w:r>
              <w:rPr>
                <w:sz w:val="20"/>
              </w:rPr>
              <w:t>a}</w:t>
            </w:r>
            <w:r w:rsidRPr="008E2559">
              <w:rPr>
                <w:sz w:val="20"/>
              </w:rPr>
              <w:t>Loading</w:t>
            </w:r>
            <w:proofErr w:type="gramEnd"/>
            <w:r w:rsidRPr="008E2559">
              <w:rPr>
                <w:sz w:val="20"/>
              </w:rPr>
              <w:t xml:space="preserve">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30"/>
              </w:numPr>
              <w:tabs>
                <w:tab w:val="left" w:pos="-720"/>
              </w:tabs>
              <w:suppressAutoHyphens/>
              <w:contextualSpacing/>
              <w:rPr>
                <w:sz w:val="20"/>
              </w:rPr>
            </w:pPr>
            <w:r>
              <w:rPr>
                <w:sz w:val="20"/>
              </w:rPr>
              <w:t>{#tmss_2_</w:t>
            </w:r>
            <w:proofErr w:type="gramStart"/>
            <w:r>
              <w:rPr>
                <w:sz w:val="20"/>
              </w:rPr>
              <w:t>b}Nuclear</w:t>
            </w:r>
            <w:proofErr w:type="gramEnd"/>
            <w:r>
              <w:rPr>
                <w:sz w:val="20"/>
              </w:rPr>
              <w:t xml:space="preserve">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30"/>
              </w:numPr>
              <w:tabs>
                <w:tab w:val="left" w:pos="-720"/>
              </w:tabs>
              <w:suppressAutoHyphens/>
              <w:contextualSpacing/>
              <w:rPr>
                <w:sz w:val="20"/>
              </w:rPr>
            </w:pPr>
            <w:r>
              <w:rPr>
                <w:sz w:val="20"/>
              </w:rPr>
              <w:t>{#tmss_2_</w:t>
            </w:r>
            <w:proofErr w:type="gramStart"/>
            <w:r>
              <w:rPr>
                <w:sz w:val="20"/>
              </w:rPr>
              <w:t>c}Checklists</w:t>
            </w:r>
            <w:proofErr w:type="gramEnd"/>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6AE9DA42" w:rsidR="0037446D" w:rsidRPr="00EC1ABF" w:rsidRDefault="0037446D" w:rsidP="00400DBB">
            <w:pPr>
              <w:pStyle w:val="ListParagraph"/>
              <w:numPr>
                <w:ilvl w:val="0"/>
                <w:numId w:val="30"/>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w:t>
            </w:r>
            <w:r w:rsidR="00F51D83">
              <w:rPr>
                <w:sz w:val="20"/>
              </w:rPr>
              <w:t xml:space="preserve"> tmss_3_a_15 || tmss_3_a_16 || </w:t>
            </w:r>
            <w:r>
              <w:rPr>
                <w:sz w:val="20"/>
              </w:rPr>
              <w:t xml:space="preserve">tmss_3_b_1 || tmss_3_b_2 </w:t>
            </w:r>
            <w:r w:rsidR="00556FBF">
              <w:rPr>
                <w:sz w:val="20"/>
              </w:rPr>
              <w:t>|| tmss_3_b_3</w:t>
            </w:r>
            <w:r>
              <w:rPr>
                <w:sz w:val="20"/>
              </w:rPr>
              <w:t>}</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0C5C2975"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795F0F">
              <w:rPr>
                <w:sz w:val="20"/>
              </w:rPr>
              <w:t xml:space="preserve"> || tmss_3_a_15 || tmss_3_a_16</w:t>
            </w:r>
            <w:r>
              <w:rPr>
                <w:sz w:val="20"/>
              </w:rPr>
              <w:t>}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w:t>
            </w:r>
            <w:r w:rsidRPr="00EC1ABF">
              <w:rPr>
                <w:sz w:val="20"/>
              </w:rPr>
              <w:t>Flight</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2}</w:t>
            </w:r>
            <w:r w:rsidRPr="00EC1ABF">
              <w:rPr>
                <w:sz w:val="20"/>
              </w:rPr>
              <w:t>Performance</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3}</w:t>
            </w:r>
            <w:r w:rsidRPr="00EC1ABF">
              <w:rPr>
                <w:sz w:val="20"/>
              </w:rPr>
              <w:t>Mission</w:t>
            </w:r>
            <w:proofErr w:type="gramEnd"/>
            <w:r w:rsidRPr="00EC1ABF">
              <w:rPr>
                <w:sz w:val="20"/>
              </w:rPr>
              <w:t xml:space="preserve">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4}Fanfold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5}</w:t>
            </w:r>
            <w:r w:rsidRPr="00EC1ABF">
              <w:rPr>
                <w:sz w:val="20"/>
              </w:rPr>
              <w:t>Supplemental</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6}</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30"/>
              </w:numPr>
              <w:tabs>
                <w:tab w:val="left" w:pos="-720"/>
              </w:tabs>
              <w:suppressAutoHyphens/>
              <w:rPr>
                <w:sz w:val="20"/>
              </w:rPr>
            </w:pPr>
            <w:r>
              <w:rPr>
                <w:sz w:val="20"/>
              </w:rPr>
              <w:lastRenderedPageBreak/>
              <w:t>{#tmss_3_a_</w:t>
            </w:r>
            <w:proofErr w:type="gramStart"/>
            <w:r>
              <w:rPr>
                <w:sz w:val="20"/>
              </w:rPr>
              <w:t>7}</w:t>
            </w:r>
            <w:r w:rsidRPr="0079247A">
              <w:rPr>
                <w:color w:val="000000"/>
                <w:sz w:val="20"/>
                <w:szCs w:val="20"/>
              </w:rPr>
              <w:t>Non</w:t>
            </w:r>
            <w:proofErr w:type="gramEnd"/>
            <w:r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8}</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9}</w:t>
            </w:r>
            <w:r>
              <w:rPr>
                <w:sz w:val="20"/>
                <w:szCs w:val="20"/>
              </w:rPr>
              <w:t>A</w:t>
            </w:r>
            <w:r w:rsidRPr="006A1247">
              <w:rPr>
                <w:color w:val="000000"/>
                <w:sz w:val="20"/>
                <w:szCs w:val="20"/>
              </w:rPr>
              <w:t>ircrew</w:t>
            </w:r>
            <w:proofErr w:type="gramEnd"/>
            <w:r w:rsidRPr="006A1247">
              <w:rPr>
                <w:color w:val="000000"/>
                <w:sz w:val="20"/>
                <w:szCs w:val="20"/>
              </w:rPr>
              <w:t xml:space="preserve">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10}</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11}</w:t>
            </w:r>
            <w:r w:rsidRPr="0079247A">
              <w:rPr>
                <w:color w:val="000000"/>
                <w:sz w:val="20"/>
                <w:szCs w:val="20"/>
              </w:rPr>
              <w:t>Non</w:t>
            </w:r>
            <w:proofErr w:type="gramEnd"/>
            <w:r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12}</w:t>
            </w:r>
            <w:r w:rsidRPr="0079247A">
              <w:rPr>
                <w:color w:val="000000"/>
                <w:sz w:val="20"/>
                <w:szCs w:val="20"/>
              </w:rPr>
              <w:t>Nuclear</w:t>
            </w:r>
            <w:proofErr w:type="gramEnd"/>
            <w:r w:rsidRPr="0079247A">
              <w:rPr>
                <w:color w:val="000000"/>
                <w:sz w:val="20"/>
                <w:szCs w:val="20"/>
              </w:rPr>
              <w:t xml:space="preserve">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13}</w:t>
            </w:r>
            <w:r w:rsidRPr="0079247A">
              <w:rPr>
                <w:color w:val="000000"/>
                <w:sz w:val="20"/>
                <w:szCs w:val="20"/>
              </w:rPr>
              <w:t>Aircrew</w:t>
            </w:r>
            <w:proofErr w:type="gramEnd"/>
            <w:r w:rsidRPr="0079247A">
              <w:rPr>
                <w:color w:val="000000"/>
                <w:sz w:val="20"/>
                <w:szCs w:val="20"/>
              </w:rPr>
              <w:t xml:space="preserve">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14}</w:t>
            </w:r>
            <w:r w:rsidRPr="0079247A">
              <w:rPr>
                <w:color w:val="000000"/>
                <w:sz w:val="20"/>
                <w:szCs w:val="20"/>
              </w:rPr>
              <w:t>Non</w:t>
            </w:r>
            <w:proofErr w:type="gramEnd"/>
            <w:r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795F0F" w14:paraId="5D18BE0A" w14:textId="77777777" w:rsidTr="001C7EDF">
        <w:trPr>
          <w:gridAfter w:val="1"/>
          <w:wAfter w:w="7" w:type="dxa"/>
        </w:trPr>
        <w:tc>
          <w:tcPr>
            <w:tcW w:w="6570" w:type="dxa"/>
            <w:tcMar>
              <w:top w:w="29" w:type="dxa"/>
              <w:left w:w="115" w:type="dxa"/>
              <w:bottom w:w="29" w:type="dxa"/>
              <w:right w:w="115" w:type="dxa"/>
            </w:tcMar>
            <w:vAlign w:val="center"/>
          </w:tcPr>
          <w:p w14:paraId="17E0E9F1" w14:textId="2D95412E" w:rsidR="00795F0F" w:rsidRDefault="00795F0F" w:rsidP="00400DBB">
            <w:pPr>
              <w:pStyle w:val="ListParagraph"/>
              <w:numPr>
                <w:ilvl w:val="1"/>
                <w:numId w:val="30"/>
              </w:numPr>
              <w:tabs>
                <w:tab w:val="left" w:pos="-720"/>
              </w:tabs>
              <w:suppressAutoHyphens/>
              <w:rPr>
                <w:sz w:val="20"/>
              </w:rPr>
            </w:pPr>
            <w:r>
              <w:rPr>
                <w:sz w:val="20"/>
              </w:rPr>
              <w:t>{#tmss_3_a_</w:t>
            </w:r>
            <w:proofErr w:type="gramStart"/>
            <w:r>
              <w:rPr>
                <w:sz w:val="20"/>
              </w:rPr>
              <w:t>15}</w:t>
            </w:r>
            <w:r w:rsidRPr="00795F0F">
              <w:rPr>
                <w:sz w:val="20"/>
              </w:rPr>
              <w:t>Acceptance</w:t>
            </w:r>
            <w:proofErr w:type="gramEnd"/>
            <w:r w:rsidRPr="00795F0F">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2A7B925A" w14:textId="77777777" w:rsidR="00795F0F" w:rsidRDefault="00795F0F"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AA4B54" w14:textId="1BEC6165"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{/tmss_3_a_15}</w:t>
            </w:r>
          </w:p>
        </w:tc>
      </w:tr>
      <w:tr w:rsidR="00795F0F" w14:paraId="4C07A497" w14:textId="77777777" w:rsidTr="001C7EDF">
        <w:trPr>
          <w:gridAfter w:val="1"/>
          <w:wAfter w:w="7" w:type="dxa"/>
        </w:trPr>
        <w:tc>
          <w:tcPr>
            <w:tcW w:w="6570" w:type="dxa"/>
            <w:tcMar>
              <w:top w:w="29" w:type="dxa"/>
              <w:left w:w="115" w:type="dxa"/>
              <w:bottom w:w="29" w:type="dxa"/>
              <w:right w:w="115" w:type="dxa"/>
            </w:tcMar>
            <w:vAlign w:val="center"/>
          </w:tcPr>
          <w:p w14:paraId="7E0B3E9C" w14:textId="6677A612" w:rsidR="00795F0F" w:rsidRDefault="00795F0F" w:rsidP="00400DBB">
            <w:pPr>
              <w:pStyle w:val="ListParagraph"/>
              <w:numPr>
                <w:ilvl w:val="1"/>
                <w:numId w:val="30"/>
              </w:numPr>
              <w:tabs>
                <w:tab w:val="left" w:pos="-720"/>
              </w:tabs>
              <w:suppressAutoHyphens/>
              <w:rPr>
                <w:sz w:val="20"/>
              </w:rPr>
            </w:pPr>
            <w:r>
              <w:rPr>
                <w:sz w:val="20"/>
              </w:rPr>
              <w:t>{#tmss_3_a_</w:t>
            </w:r>
            <w:proofErr w:type="gramStart"/>
            <w:r>
              <w:rPr>
                <w:sz w:val="20"/>
              </w:rPr>
              <w:t>16}</w:t>
            </w:r>
            <w:r w:rsidRPr="00795F0F">
              <w:rPr>
                <w:sz w:val="20"/>
              </w:rPr>
              <w:t>Acceptance</w:t>
            </w:r>
            <w:proofErr w:type="gramEnd"/>
            <w:r w:rsidRPr="00795F0F">
              <w:rPr>
                <w:sz w:val="20"/>
              </w:rPr>
              <w:t xml:space="preserve"> and Functional Check Flight (-6CL) Checklist</w:t>
            </w:r>
          </w:p>
        </w:tc>
        <w:tc>
          <w:tcPr>
            <w:tcW w:w="2070" w:type="dxa"/>
            <w:gridSpan w:val="2"/>
            <w:tcMar>
              <w:top w:w="29" w:type="dxa"/>
              <w:left w:w="115" w:type="dxa"/>
              <w:bottom w:w="29" w:type="dxa"/>
              <w:right w:w="115" w:type="dxa"/>
            </w:tcMar>
            <w:vAlign w:val="center"/>
          </w:tcPr>
          <w:p w14:paraId="106DD39F" w14:textId="77777777" w:rsidR="00795F0F" w:rsidRDefault="00795F0F"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326F" w14:textId="68E65F3A"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{/tmss_3_a_16}</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4E35CAE1" w:rsidR="0037446D" w:rsidRDefault="0037446D" w:rsidP="001C7EDF">
            <w:pPr>
              <w:pStyle w:val="ListParagraph"/>
              <w:tabs>
                <w:tab w:val="left" w:pos="-720"/>
              </w:tabs>
              <w:suppressAutoHyphens/>
              <w:ind w:left="0"/>
              <w:rPr>
                <w:sz w:val="20"/>
              </w:rPr>
            </w:pPr>
            <w:r>
              <w:rPr>
                <w:sz w:val="20"/>
              </w:rPr>
              <w:t>{#tmss_3_b_1 || tmss_3_b_2</w:t>
            </w:r>
            <w:r w:rsidR="00795F0F">
              <w:rPr>
                <w:sz w:val="20"/>
              </w:rPr>
              <w:t xml:space="preserve"> || tmss_3_b_3</w:t>
            </w:r>
            <w:r>
              <w:rPr>
                <w:sz w:val="20"/>
              </w:rPr>
              <w:t>}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795F0F">
            <w:pPr>
              <w:pStyle w:val="ListParagraph"/>
              <w:numPr>
                <w:ilvl w:val="0"/>
                <w:numId w:val="36"/>
              </w:numPr>
              <w:tabs>
                <w:tab w:val="left" w:pos="-720"/>
              </w:tabs>
              <w:suppressAutoHyphens/>
              <w:rPr>
                <w:sz w:val="20"/>
              </w:rPr>
            </w:pPr>
            <w:r>
              <w:rPr>
                <w:sz w:val="20"/>
              </w:rPr>
              <w:t>{#tmss_3_b_</w:t>
            </w:r>
            <w:proofErr w:type="gramStart"/>
            <w:r>
              <w:rPr>
                <w:sz w:val="20"/>
              </w:rPr>
              <w:t>1}</w:t>
            </w:r>
            <w:r w:rsidRPr="00EC1ABF">
              <w:rPr>
                <w:sz w:val="20"/>
              </w:rPr>
              <w:t>Loading</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795F0F">
            <w:pPr>
              <w:pStyle w:val="ListParagraph"/>
              <w:numPr>
                <w:ilvl w:val="0"/>
                <w:numId w:val="36"/>
              </w:numPr>
              <w:tabs>
                <w:tab w:val="left" w:pos="-720"/>
              </w:tabs>
              <w:suppressAutoHyphens/>
              <w:rPr>
                <w:sz w:val="20"/>
              </w:rPr>
            </w:pPr>
            <w:r>
              <w:rPr>
                <w:sz w:val="20"/>
              </w:rPr>
              <w:t>{#tmss_3_b_</w:t>
            </w:r>
            <w:proofErr w:type="gramStart"/>
            <w:r>
              <w:rPr>
                <w:sz w:val="20"/>
              </w:rPr>
              <w:t>2}</w:t>
            </w:r>
            <w:r w:rsidRPr="00EC1ABF">
              <w:rPr>
                <w:sz w:val="20"/>
              </w:rPr>
              <w:t>Sample</w:t>
            </w:r>
            <w:proofErr w:type="gramEnd"/>
            <w:r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795F0F" w14:paraId="167042D0"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043C276A" w14:textId="61CB6822" w:rsidR="00795F0F" w:rsidRDefault="00795F0F" w:rsidP="00795F0F">
            <w:pPr>
              <w:pStyle w:val="ListParagraph"/>
              <w:numPr>
                <w:ilvl w:val="0"/>
                <w:numId w:val="36"/>
              </w:numPr>
              <w:tabs>
                <w:tab w:val="left" w:pos="-720"/>
              </w:tabs>
              <w:suppressAutoHyphens/>
              <w:rPr>
                <w:sz w:val="20"/>
              </w:rPr>
            </w:pPr>
            <w:r>
              <w:rPr>
                <w:sz w:val="20"/>
              </w:rPr>
              <w:t>{#tmss_3_b_</w:t>
            </w:r>
            <w:proofErr w:type="gramStart"/>
            <w:r>
              <w:rPr>
                <w:sz w:val="20"/>
              </w:rPr>
              <w:t>3}</w:t>
            </w:r>
            <w:r w:rsidRPr="00795F0F">
              <w:rPr>
                <w:sz w:val="20"/>
              </w:rPr>
              <w:t>Combined</w:t>
            </w:r>
            <w:proofErr w:type="gramEnd"/>
            <w:r w:rsidRPr="00795F0F">
              <w:rPr>
                <w:sz w:val="20"/>
              </w:rPr>
              <w:t xml:space="preserve"> Sample Basic Weight Checklists and Loading Data Manual</w:t>
            </w:r>
          </w:p>
        </w:tc>
        <w:tc>
          <w:tcPr>
            <w:tcW w:w="2070" w:type="dxa"/>
            <w:gridSpan w:val="2"/>
            <w:tcBorders>
              <w:bottom w:val="single" w:sz="12" w:space="0" w:color="C0C0C0"/>
            </w:tcBorders>
            <w:tcMar>
              <w:top w:w="29" w:type="dxa"/>
              <w:left w:w="115" w:type="dxa"/>
              <w:bottom w:w="29" w:type="dxa"/>
              <w:right w:w="115" w:type="dxa"/>
            </w:tcMar>
            <w:vAlign w:val="center"/>
          </w:tcPr>
          <w:p w14:paraId="12C0BF90" w14:textId="77777777" w:rsidR="00795F0F" w:rsidRDefault="00795F0F"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0781B7AE" w14:textId="27C27510"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{/tmss_3_b_3}</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30"/>
              </w:numPr>
              <w:tabs>
                <w:tab w:val="left" w:pos="-720"/>
              </w:tabs>
              <w:suppressAutoHyphens/>
              <w:rPr>
                <w:sz w:val="20"/>
              </w:rPr>
            </w:pPr>
            <w:r>
              <w:rPr>
                <w:sz w:val="20"/>
              </w:rPr>
              <w:t>{#tmss_4_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30"/>
              </w:numPr>
              <w:tabs>
                <w:tab w:val="left" w:pos="-720"/>
              </w:tabs>
              <w:suppressAutoHyphens/>
              <w:rPr>
                <w:sz w:val="20"/>
              </w:rPr>
            </w:pPr>
            <w:r>
              <w:rPr>
                <w:sz w:val="20"/>
              </w:rPr>
              <w:t>{#tmss_5_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06D70CEC" w:rsidR="0037446D" w:rsidRPr="00EC1ABF" w:rsidRDefault="0037446D" w:rsidP="00400DBB">
            <w:pPr>
              <w:pStyle w:val="ListParagraph"/>
              <w:numPr>
                <w:ilvl w:val="0"/>
                <w:numId w:val="30"/>
              </w:numPr>
              <w:tabs>
                <w:tab w:val="left" w:pos="-720"/>
              </w:tabs>
              <w:suppressAutoHyphens/>
              <w:rPr>
                <w:sz w:val="20"/>
              </w:rPr>
            </w:pPr>
            <w:r>
              <w:rPr>
                <w:sz w:val="20"/>
              </w:rPr>
              <w:t>{#tmss_7_a || tmss_7_b || tmss_7_c || tmss_7_d || tmss_7_e || tmss_7_f || tmss_7_g || tmss_7_h || tmss_7_i || tmss_7_j || tmss_7_k || tmss_7_l || tmss_7_m</w:t>
            </w:r>
            <w:r w:rsidR="00795F0F">
              <w:rPr>
                <w:sz w:val="20"/>
              </w:rPr>
              <w:t xml:space="preserve"> || tmss_7_n || tmss_7_o || tmss_7_p</w:t>
            </w:r>
            <w:r>
              <w:rPr>
                <w:sz w:val="20"/>
              </w:rPr>
              <w:t>}</w:t>
            </w:r>
            <w:r w:rsidRPr="00EC1ABF">
              <w:rPr>
                <w:sz w:val="20"/>
              </w:rPr>
              <w:t>Munitions/Weapons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30"/>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30"/>
              </w:numPr>
              <w:tabs>
                <w:tab w:val="left" w:pos="-720"/>
              </w:tabs>
              <w:suppressAutoHyphens/>
              <w:rPr>
                <w:sz w:val="20"/>
              </w:rPr>
            </w:pPr>
            <w:r>
              <w:rPr>
                <w:sz w:val="20"/>
              </w:rPr>
              <w:lastRenderedPageBreak/>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30"/>
              </w:numPr>
              <w:tabs>
                <w:tab w:val="left" w:pos="-720"/>
              </w:tabs>
              <w:suppressAutoHyphens/>
              <w:rPr>
                <w:sz w:val="20"/>
              </w:rPr>
            </w:pPr>
            <w:r>
              <w:rPr>
                <w:sz w:val="20"/>
              </w:rPr>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795F0F" w14:paraId="13CCF0D1" w14:textId="77777777" w:rsidTr="001C7EDF">
        <w:trPr>
          <w:gridAfter w:val="1"/>
          <w:wAfter w:w="7" w:type="dxa"/>
        </w:trPr>
        <w:tc>
          <w:tcPr>
            <w:tcW w:w="6570" w:type="dxa"/>
          </w:tcPr>
          <w:p w14:paraId="1A03F9C4" w14:textId="3CB47BC8" w:rsidR="00795F0F" w:rsidRDefault="00F51D83" w:rsidP="00400DBB">
            <w:pPr>
              <w:pStyle w:val="ListParagraph"/>
              <w:numPr>
                <w:ilvl w:val="1"/>
                <w:numId w:val="30"/>
              </w:numPr>
              <w:tabs>
                <w:tab w:val="left" w:pos="-720"/>
              </w:tabs>
              <w:suppressAutoHyphens/>
              <w:rPr>
                <w:sz w:val="20"/>
              </w:rPr>
            </w:pPr>
            <w:r>
              <w:rPr>
                <w:sz w:val="20"/>
              </w:rPr>
              <w:t>{#tmss_7_</w:t>
            </w:r>
            <w:proofErr w:type="gramStart"/>
            <w:r>
              <w:rPr>
                <w:sz w:val="20"/>
              </w:rPr>
              <w:t>e}</w:t>
            </w:r>
            <w:r w:rsidRPr="00F51D83">
              <w:rPr>
                <w:sz w:val="20"/>
              </w:rPr>
              <w:t>Integrated</w:t>
            </w:r>
            <w:proofErr w:type="gramEnd"/>
            <w:r w:rsidRPr="00F51D83">
              <w:rPr>
                <w:sz w:val="20"/>
              </w:rPr>
              <w:t xml:space="preserve"> Combat Turnaround Procedures Manual</w:t>
            </w:r>
          </w:p>
        </w:tc>
        <w:tc>
          <w:tcPr>
            <w:tcW w:w="2070" w:type="dxa"/>
            <w:gridSpan w:val="2"/>
          </w:tcPr>
          <w:p w14:paraId="25919EC2" w14:textId="77777777" w:rsidR="00795F0F" w:rsidRDefault="00795F0F" w:rsidP="001C7EDF">
            <w:pPr>
              <w:numPr>
                <w:ilvl w:val="12"/>
                <w:numId w:val="0"/>
              </w:numPr>
              <w:tabs>
                <w:tab w:val="right" w:leader="dot" w:pos="1870"/>
              </w:tabs>
              <w:suppressAutoHyphens/>
              <w:rPr>
                <w:sz w:val="20"/>
              </w:rPr>
            </w:pPr>
          </w:p>
        </w:tc>
        <w:tc>
          <w:tcPr>
            <w:tcW w:w="1080" w:type="dxa"/>
            <w:gridSpan w:val="2"/>
          </w:tcPr>
          <w:p w14:paraId="5E84480D" w14:textId="184B62B0" w:rsidR="00795F0F" w:rsidRDefault="00F51D83"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{/tmss_7_e}</w:t>
            </w:r>
          </w:p>
        </w:tc>
      </w:tr>
      <w:tr w:rsidR="0037446D" w14:paraId="76ABF5C8" w14:textId="77777777" w:rsidTr="001C7EDF">
        <w:trPr>
          <w:gridAfter w:val="1"/>
          <w:wAfter w:w="7" w:type="dxa"/>
        </w:trPr>
        <w:tc>
          <w:tcPr>
            <w:tcW w:w="6570" w:type="dxa"/>
          </w:tcPr>
          <w:p w14:paraId="7A35EE69" w14:textId="013E43BF"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f</w:t>
            </w:r>
            <w:r>
              <w:rPr>
                <w:sz w:val="20"/>
              </w:rPr>
              <w:t>}</w:t>
            </w:r>
            <w:r w:rsidRPr="00A34370">
              <w:rPr>
                <w:sz w:val="20"/>
              </w:rPr>
              <w:t>Non</w:t>
            </w:r>
            <w:proofErr w:type="gramEnd"/>
            <w:r w:rsidRPr="00A34370">
              <w:rPr>
                <w:sz w:val="20"/>
              </w:rPr>
              <w:t>-nuclear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1FFF0259"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f</w:t>
            </w:r>
            <w:r>
              <w:rPr>
                <w:sz w:val="20"/>
              </w:rPr>
              <w:t>}</w:t>
            </w:r>
          </w:p>
        </w:tc>
      </w:tr>
      <w:tr w:rsidR="0037446D" w14:paraId="566AEE43" w14:textId="77777777" w:rsidTr="001C7EDF">
        <w:trPr>
          <w:gridAfter w:val="1"/>
          <w:wAfter w:w="7" w:type="dxa"/>
          <w:trHeight w:val="265"/>
        </w:trPr>
        <w:tc>
          <w:tcPr>
            <w:tcW w:w="6577" w:type="dxa"/>
            <w:gridSpan w:val="2"/>
          </w:tcPr>
          <w:p w14:paraId="3E00E1F3" w14:textId="082F668D"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g</w:t>
            </w:r>
            <w:r>
              <w:rPr>
                <w:sz w:val="20"/>
              </w:rPr>
              <w:t>}</w:t>
            </w:r>
            <w:r w:rsidRPr="00A34370">
              <w:rPr>
                <w:sz w:val="20"/>
              </w:rPr>
              <w:t>Loading</w:t>
            </w:r>
            <w:proofErr w:type="gramEnd"/>
            <w:r w:rsidRPr="00A34370">
              <w:rPr>
                <w:sz w:val="20"/>
              </w:rPr>
              <w:t xml:space="preserve">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33CD70BF"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g</w:t>
            </w:r>
            <w:r>
              <w:rPr>
                <w:sz w:val="20"/>
              </w:rPr>
              <w:t>}</w:t>
            </w:r>
          </w:p>
        </w:tc>
      </w:tr>
      <w:tr w:rsidR="0037446D" w14:paraId="708328D2" w14:textId="77777777" w:rsidTr="001C7EDF">
        <w:trPr>
          <w:gridAfter w:val="1"/>
          <w:wAfter w:w="7" w:type="dxa"/>
          <w:trHeight w:val="265"/>
        </w:trPr>
        <w:tc>
          <w:tcPr>
            <w:tcW w:w="6577" w:type="dxa"/>
            <w:gridSpan w:val="2"/>
          </w:tcPr>
          <w:p w14:paraId="5F435814" w14:textId="00D6658F"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h</w:t>
            </w:r>
            <w:r>
              <w:rPr>
                <w:sz w:val="20"/>
              </w:rPr>
              <w:t>}</w:t>
            </w:r>
            <w:r w:rsidRPr="00A34370">
              <w:rPr>
                <w:sz w:val="20"/>
              </w:rPr>
              <w:t>Single</w:t>
            </w:r>
            <w:proofErr w:type="gramEnd"/>
            <w:r w:rsidRPr="00A34370">
              <w:rPr>
                <w:sz w:val="20"/>
              </w:rPr>
              <w:t xml:space="preserv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06B6933A"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h</w:t>
            </w:r>
            <w:r>
              <w:rPr>
                <w:sz w:val="20"/>
              </w:rPr>
              <w:t>}</w:t>
            </w:r>
          </w:p>
        </w:tc>
      </w:tr>
      <w:tr w:rsidR="0037446D" w14:paraId="20DD2519" w14:textId="77777777" w:rsidTr="001C7EDF">
        <w:trPr>
          <w:gridAfter w:val="1"/>
          <w:wAfter w:w="7" w:type="dxa"/>
        </w:trPr>
        <w:tc>
          <w:tcPr>
            <w:tcW w:w="6570" w:type="dxa"/>
          </w:tcPr>
          <w:p w14:paraId="72C1E1EB" w14:textId="517AE65A"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i</w:t>
            </w:r>
            <w:r>
              <w:rPr>
                <w:sz w:val="20"/>
              </w:rPr>
              <w:t>}</w:t>
            </w:r>
            <w:r w:rsidRPr="00A34370">
              <w:rPr>
                <w:sz w:val="20"/>
              </w:rPr>
              <w:t>Integrated</w:t>
            </w:r>
            <w:proofErr w:type="gramEnd"/>
            <w:r w:rsidRPr="00A34370">
              <w:rPr>
                <w:sz w:val="20"/>
              </w:rPr>
              <w:t xml:space="preserve">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5D713694"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i</w:t>
            </w:r>
            <w:r>
              <w:rPr>
                <w:sz w:val="20"/>
              </w:rPr>
              <w:t>}</w:t>
            </w:r>
          </w:p>
        </w:tc>
      </w:tr>
      <w:tr w:rsidR="0037446D" w14:paraId="3180842D" w14:textId="77777777" w:rsidTr="001C7EDF">
        <w:trPr>
          <w:gridAfter w:val="1"/>
          <w:wAfter w:w="7" w:type="dxa"/>
        </w:trPr>
        <w:tc>
          <w:tcPr>
            <w:tcW w:w="6570" w:type="dxa"/>
          </w:tcPr>
          <w:p w14:paraId="5EE4E31B" w14:textId="2A983AE5"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j</w:t>
            </w:r>
            <w:r>
              <w:rPr>
                <w:sz w:val="20"/>
              </w:rPr>
              <w:t>}</w:t>
            </w:r>
            <w:r w:rsidRPr="00A34370">
              <w:rPr>
                <w:sz w:val="20"/>
              </w:rPr>
              <w:t>Family</w:t>
            </w:r>
            <w:proofErr w:type="gramEnd"/>
            <w:r w:rsidRPr="00A34370">
              <w:rPr>
                <w:sz w:val="20"/>
              </w:rPr>
              <w:t xml:space="preserve">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6A07562E"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j</w:t>
            </w:r>
            <w:r>
              <w:rPr>
                <w:sz w:val="20"/>
              </w:rPr>
              <w:t>}</w:t>
            </w:r>
          </w:p>
        </w:tc>
      </w:tr>
      <w:tr w:rsidR="0037446D" w14:paraId="3111EB99" w14:textId="77777777" w:rsidTr="001C7EDF">
        <w:trPr>
          <w:gridAfter w:val="1"/>
          <w:wAfter w:w="7" w:type="dxa"/>
        </w:trPr>
        <w:tc>
          <w:tcPr>
            <w:tcW w:w="6570" w:type="dxa"/>
          </w:tcPr>
          <w:p w14:paraId="2A5B933B" w14:textId="111BE4EF"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k</w:t>
            </w:r>
            <w:r>
              <w:rPr>
                <w:sz w:val="20"/>
              </w:rPr>
              <w:t>}</w:t>
            </w:r>
            <w:r w:rsidRPr="00A34370">
              <w:rPr>
                <w:sz w:val="20"/>
              </w:rPr>
              <w:t>Nuclear</w:t>
            </w:r>
            <w:proofErr w:type="gramEnd"/>
            <w:r w:rsidRPr="00A34370">
              <w:rPr>
                <w:sz w:val="20"/>
              </w:rPr>
              <w:t xml:space="preserve">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38238C75"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k</w:t>
            </w:r>
            <w:r>
              <w:rPr>
                <w:sz w:val="20"/>
              </w:rPr>
              <w:t>}</w:t>
            </w:r>
          </w:p>
        </w:tc>
      </w:tr>
      <w:tr w:rsidR="0037446D" w14:paraId="6B76FC1D" w14:textId="77777777" w:rsidTr="001C7EDF">
        <w:trPr>
          <w:gridAfter w:val="1"/>
          <w:wAfter w:w="7" w:type="dxa"/>
        </w:trPr>
        <w:tc>
          <w:tcPr>
            <w:tcW w:w="6570" w:type="dxa"/>
          </w:tcPr>
          <w:p w14:paraId="17882693" w14:textId="515695F9"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l</w:t>
            </w:r>
            <w:r>
              <w:rPr>
                <w:sz w:val="20"/>
              </w:rPr>
              <w:t>}</w:t>
            </w:r>
            <w:r w:rsidRPr="00A34370">
              <w:rPr>
                <w:sz w:val="20"/>
              </w:rPr>
              <w:t>Functional</w:t>
            </w:r>
            <w:proofErr w:type="gramEnd"/>
            <w:r w:rsidRPr="00A34370">
              <w:rPr>
                <w:sz w:val="20"/>
              </w:rPr>
              <w:t xml:space="preserve">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3E7E816F"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l</w:t>
            </w:r>
            <w:r>
              <w:rPr>
                <w:sz w:val="20"/>
              </w:rPr>
              <w:t>}</w:t>
            </w:r>
          </w:p>
        </w:tc>
      </w:tr>
      <w:tr w:rsidR="00F51D83" w14:paraId="5DF6CE2E" w14:textId="77777777" w:rsidTr="001C7EDF">
        <w:trPr>
          <w:gridAfter w:val="1"/>
          <w:wAfter w:w="7" w:type="dxa"/>
        </w:trPr>
        <w:tc>
          <w:tcPr>
            <w:tcW w:w="6570" w:type="dxa"/>
          </w:tcPr>
          <w:p w14:paraId="78AB41D1" w14:textId="558DA2FA" w:rsidR="00F51D83" w:rsidRDefault="00F51D83" w:rsidP="00400DBB">
            <w:pPr>
              <w:pStyle w:val="ListParagraph"/>
              <w:numPr>
                <w:ilvl w:val="1"/>
                <w:numId w:val="30"/>
              </w:numPr>
              <w:tabs>
                <w:tab w:val="left" w:pos="-720"/>
              </w:tabs>
              <w:suppressAutoHyphens/>
              <w:rPr>
                <w:sz w:val="20"/>
              </w:rPr>
            </w:pPr>
            <w:r>
              <w:rPr>
                <w:sz w:val="20"/>
              </w:rPr>
              <w:t>{#tmss_7_</w:t>
            </w:r>
            <w:proofErr w:type="gramStart"/>
            <w:r>
              <w:rPr>
                <w:sz w:val="20"/>
              </w:rPr>
              <w:t>m}</w:t>
            </w:r>
            <w:r w:rsidRPr="00F51D83">
              <w:rPr>
                <w:sz w:val="20"/>
              </w:rPr>
              <w:t>Integrated</w:t>
            </w:r>
            <w:proofErr w:type="gramEnd"/>
            <w:r w:rsidRPr="00F51D83">
              <w:rPr>
                <w:sz w:val="20"/>
              </w:rPr>
              <w:t xml:space="preserve"> Combat Turnaround Procedures Checklist</w:t>
            </w:r>
          </w:p>
        </w:tc>
        <w:tc>
          <w:tcPr>
            <w:tcW w:w="2070" w:type="dxa"/>
            <w:gridSpan w:val="2"/>
          </w:tcPr>
          <w:p w14:paraId="5D08E47D" w14:textId="77777777" w:rsidR="00F51D83" w:rsidRDefault="00F51D83" w:rsidP="001C7EDF">
            <w:pPr>
              <w:numPr>
                <w:ilvl w:val="12"/>
                <w:numId w:val="0"/>
              </w:numPr>
              <w:tabs>
                <w:tab w:val="right" w:leader="dot" w:pos="1870"/>
              </w:tabs>
              <w:suppressAutoHyphens/>
              <w:rPr>
                <w:sz w:val="20"/>
              </w:rPr>
            </w:pPr>
          </w:p>
        </w:tc>
        <w:tc>
          <w:tcPr>
            <w:tcW w:w="1080" w:type="dxa"/>
            <w:gridSpan w:val="2"/>
          </w:tcPr>
          <w:p w14:paraId="3932691A" w14:textId="2E94FE41" w:rsidR="00F51D83" w:rsidRDefault="00F51D83"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{/tmss_7_m}</w:t>
            </w:r>
          </w:p>
        </w:tc>
      </w:tr>
      <w:tr w:rsidR="0037446D" w14:paraId="58F50C68" w14:textId="77777777" w:rsidTr="001C7EDF">
        <w:trPr>
          <w:gridAfter w:val="1"/>
          <w:wAfter w:w="7" w:type="dxa"/>
        </w:trPr>
        <w:tc>
          <w:tcPr>
            <w:tcW w:w="6570" w:type="dxa"/>
          </w:tcPr>
          <w:p w14:paraId="4EB2CFC2" w14:textId="0F80028B"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n</w:t>
            </w:r>
            <w:r>
              <w:rPr>
                <w:sz w:val="20"/>
              </w:rPr>
              <w:t>}</w:t>
            </w:r>
            <w:r w:rsidRPr="00A34370">
              <w:rPr>
                <w:sz w:val="20"/>
              </w:rPr>
              <w:t>NATO</w:t>
            </w:r>
            <w:proofErr w:type="gramEnd"/>
            <w:r w:rsidRPr="00A34370">
              <w:rPr>
                <w:sz w:val="20"/>
              </w:rPr>
              <w:t xml:space="preserve">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606CA640"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n</w:t>
            </w:r>
            <w:r>
              <w:rPr>
                <w:sz w:val="20"/>
              </w:rPr>
              <w:t>}</w:t>
            </w:r>
          </w:p>
        </w:tc>
      </w:tr>
      <w:tr w:rsidR="00EE2CF2" w14:paraId="3E7FC29E" w14:textId="77777777" w:rsidTr="001C7EDF">
        <w:trPr>
          <w:gridAfter w:val="1"/>
          <w:wAfter w:w="7" w:type="dxa"/>
        </w:trPr>
        <w:tc>
          <w:tcPr>
            <w:tcW w:w="6570" w:type="dxa"/>
          </w:tcPr>
          <w:p w14:paraId="11BF19F6" w14:textId="699661DD" w:rsidR="00EE2CF2" w:rsidRDefault="00EE2CF2" w:rsidP="00400DBB">
            <w:pPr>
              <w:pStyle w:val="ListParagraph"/>
              <w:numPr>
                <w:ilvl w:val="1"/>
                <w:numId w:val="30"/>
              </w:numPr>
              <w:tabs>
                <w:tab w:val="left" w:pos="-720"/>
              </w:tabs>
              <w:suppressAutoHyphens/>
              <w:rPr>
                <w:sz w:val="20"/>
              </w:rPr>
            </w:pPr>
            <w:r>
              <w:rPr>
                <w:sz w:val="20"/>
              </w:rPr>
              <w:t>{#tmss_7_</w:t>
            </w:r>
            <w:proofErr w:type="gramStart"/>
            <w:r>
              <w:rPr>
                <w:sz w:val="20"/>
              </w:rPr>
              <w:t>o}</w:t>
            </w:r>
            <w:r w:rsidRPr="00A34370">
              <w:rPr>
                <w:sz w:val="20"/>
              </w:rPr>
              <w:t>End</w:t>
            </w:r>
            <w:proofErr w:type="gramEnd"/>
            <w:r w:rsidRPr="00A34370">
              <w:rPr>
                <w:sz w:val="20"/>
              </w:rPr>
              <w:t xml:space="preserve"> of Runway (EOR) Procedures Checklist</w:t>
            </w:r>
          </w:p>
        </w:tc>
        <w:tc>
          <w:tcPr>
            <w:tcW w:w="2070" w:type="dxa"/>
            <w:gridSpan w:val="2"/>
          </w:tcPr>
          <w:p w14:paraId="6B53A10C" w14:textId="77777777" w:rsidR="00EE2CF2" w:rsidRDefault="00EE2CF2" w:rsidP="001C7EDF">
            <w:pPr>
              <w:numPr>
                <w:ilvl w:val="12"/>
                <w:numId w:val="0"/>
              </w:numPr>
              <w:tabs>
                <w:tab w:val="right" w:leader="dot" w:pos="1870"/>
              </w:tabs>
              <w:suppressAutoHyphens/>
              <w:rPr>
                <w:sz w:val="20"/>
              </w:rPr>
            </w:pPr>
          </w:p>
        </w:tc>
        <w:tc>
          <w:tcPr>
            <w:tcW w:w="1080" w:type="dxa"/>
            <w:gridSpan w:val="2"/>
          </w:tcPr>
          <w:p w14:paraId="0256296C" w14:textId="4DE4DFF9" w:rsidR="00EE2CF2" w:rsidRDefault="00EE2CF2"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{/tmss_7_o}</w:t>
            </w:r>
          </w:p>
        </w:tc>
      </w:tr>
      <w:tr w:rsidR="0037446D" w14:paraId="0BEF31CD" w14:textId="77777777" w:rsidTr="001C7EDF">
        <w:trPr>
          <w:gridAfter w:val="1"/>
          <w:wAfter w:w="7" w:type="dxa"/>
        </w:trPr>
        <w:tc>
          <w:tcPr>
            <w:tcW w:w="6570" w:type="dxa"/>
            <w:tcBorders>
              <w:bottom w:val="single" w:sz="12" w:space="0" w:color="C0C0C0"/>
            </w:tcBorders>
          </w:tcPr>
          <w:p w14:paraId="4BE9D8F5" w14:textId="0AAF5C8E" w:rsidR="0037446D" w:rsidRPr="00A34370" w:rsidRDefault="00EE2CF2" w:rsidP="00400DBB">
            <w:pPr>
              <w:pStyle w:val="ListParagraph"/>
              <w:numPr>
                <w:ilvl w:val="1"/>
                <w:numId w:val="30"/>
              </w:numPr>
              <w:tabs>
                <w:tab w:val="left" w:pos="-720"/>
              </w:tabs>
              <w:suppressAutoHyphens/>
              <w:rPr>
                <w:sz w:val="20"/>
              </w:rPr>
            </w:pPr>
            <w:r>
              <w:rPr>
                <w:sz w:val="20"/>
              </w:rPr>
              <w:t>{#tmss_7_</w:t>
            </w:r>
            <w:proofErr w:type="gramStart"/>
            <w:r>
              <w:rPr>
                <w:sz w:val="20"/>
              </w:rPr>
              <w:t>p}</w:t>
            </w:r>
            <w:r w:rsidRPr="00F51D83">
              <w:rPr>
                <w:sz w:val="20"/>
              </w:rPr>
              <w:t>Smart</w:t>
            </w:r>
            <w:proofErr w:type="gramEnd"/>
            <w:r w:rsidRPr="00F51D83">
              <w:rPr>
                <w:sz w:val="20"/>
              </w:rPr>
              <w:t xml:space="preserve"> Weapons Load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6DA3B300" w:rsidR="0037446D" w:rsidRDefault="00EE2CF2"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p}{</w:t>
            </w:r>
            <w:proofErr w:type="gramEnd"/>
            <w:r>
              <w:rPr>
                <w:sz w:val="20"/>
              </w:rPr>
              <w:t>/}</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30"/>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30"/>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30"/>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30"/>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30"/>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30"/>
              </w:numPr>
              <w:tabs>
                <w:tab w:val="left" w:pos="709"/>
                <w:tab w:val="left" w:pos="974"/>
              </w:tabs>
              <w:suppressAutoHyphens/>
              <w:rPr>
                <w:sz w:val="20"/>
              </w:rPr>
            </w:pPr>
            <w:r>
              <w:rPr>
                <w:sz w:val="20"/>
              </w:rPr>
              <w:lastRenderedPageBreak/>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30"/>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30"/>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30"/>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30"/>
              </w:numPr>
              <w:tabs>
                <w:tab w:val="left" w:pos="-720"/>
              </w:tabs>
              <w:suppressAutoHyphens/>
              <w:rPr>
                <w:sz w:val="20"/>
              </w:rPr>
            </w:pPr>
            <w:r>
              <w:rPr>
                <w:sz w:val="20"/>
              </w:rPr>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30"/>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30"/>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30"/>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30"/>
              </w:numPr>
              <w:tabs>
                <w:tab w:val="left" w:pos="-720"/>
              </w:tabs>
              <w:suppressAutoHyphens/>
              <w:rPr>
                <w:sz w:val="20"/>
              </w:rPr>
            </w:pPr>
            <w:r w:rsidRPr="00677AAA">
              <w:rPr>
                <w:sz w:val="20"/>
              </w:rPr>
              <w:lastRenderedPageBreak/>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30"/>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30"/>
              </w:numPr>
              <w:tabs>
                <w:tab w:val="left" w:pos="-720"/>
              </w:tabs>
              <w:suppressAutoHyphens/>
              <w:rPr>
                <w:sz w:val="20"/>
              </w:rPr>
            </w:pPr>
            <w:r>
              <w:rPr>
                <w:sz w:val="20"/>
              </w:rPr>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30"/>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30"/>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30"/>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30"/>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30"/>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30"/>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30"/>
              </w:numPr>
              <w:tabs>
                <w:tab w:val="left" w:pos="-720"/>
              </w:tabs>
              <w:suppressAutoHyphens/>
              <w:rPr>
                <w:sz w:val="20"/>
              </w:rPr>
            </w:pPr>
            <w:r>
              <w:rPr>
                <w:sz w:val="20"/>
              </w:rPr>
              <w:lastRenderedPageBreak/>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30"/>
              </w:numPr>
              <w:tabs>
                <w:tab w:val="left" w:pos="-720"/>
              </w:tabs>
              <w:suppressAutoHyphens/>
              <w:rPr>
                <w:sz w:val="20"/>
              </w:rPr>
            </w:pPr>
            <w:r>
              <w:rPr>
                <w:sz w:val="20"/>
              </w:rPr>
              <w:t>{#tmss_16_</w:t>
            </w:r>
            <w:proofErr w:type="gramStart"/>
            <w:r>
              <w:rPr>
                <w:sz w:val="20"/>
              </w:rPr>
              <w:t>d}Checklists</w:t>
            </w:r>
            <w:proofErr w:type="gramEnd"/>
            <w:r>
              <w:rPr>
                <w:sz w:val="20"/>
              </w:rPr>
              <w:t xml:space="preserve">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30"/>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Pr>
                <w:sz w:val="20"/>
              </w:rPr>
              <w:t>e}{</w:t>
            </w:r>
            <w:proofErr w:type="gramEnd"/>
            <w:r>
              <w:rPr>
                <w:sz w:val="20"/>
              </w:rPr>
              <w:t>/}</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30"/>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30"/>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30"/>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6CCC20BD" w14:textId="77777777" w:rsidR="00A923D6" w:rsidRDefault="00A923D6">
      <w:pPr>
        <w:rPr>
          <w:b/>
          <w:smallCaps/>
          <w:sz w:val="28"/>
          <w:szCs w:val="20"/>
        </w:rPr>
      </w:pPr>
      <w:r>
        <w:br w:type="page"/>
      </w:r>
    </w:p>
    <w:p w14:paraId="6960D17A" w14:textId="77777777" w:rsidR="00EC5AAA" w:rsidRDefault="00EC5AAA" w:rsidP="00EC5AAA">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42511454" w14:textId="77777777" w:rsidR="00EC5AAA" w:rsidRPr="009966E4" w:rsidRDefault="00EC5AAA" w:rsidP="00EC5AAA">
      <w:pPr>
        <w:numPr>
          <w:ilvl w:val="12"/>
          <w:numId w:val="0"/>
        </w:numPr>
        <w:tabs>
          <w:tab w:val="left" w:leader="underscore" w:pos="3546"/>
        </w:tabs>
        <w:jc w:val="center"/>
        <w:rPr>
          <w:b/>
          <w:smallCaps/>
        </w:rPr>
      </w:pPr>
    </w:p>
    <w:p w14:paraId="3B85C0A5" w14:textId="77777777" w:rsidR="00EC5AAA" w:rsidRPr="009966E4" w:rsidRDefault="00EC5AAA" w:rsidP="00EC5AAA">
      <w:pPr>
        <w:numPr>
          <w:ilvl w:val="12"/>
          <w:numId w:val="0"/>
        </w:numPr>
        <w:tabs>
          <w:tab w:val="left" w:leader="underscore" w:pos="3546"/>
        </w:tabs>
        <w:suppressAutoHyphens/>
        <w:jc w:val="center"/>
        <w:rPr>
          <w:b/>
        </w:rPr>
      </w:pPr>
      <w:r w:rsidRPr="009966E4">
        <w:rPr>
          <w:b/>
          <w:smallCaps/>
        </w:rPr>
        <w:t>Sustainment/Modification Updates TM Type Selections</w:t>
      </w:r>
    </w:p>
    <w:p w14:paraId="153C4386" w14:textId="77777777" w:rsidR="00EC5AAA" w:rsidRDefault="00EC5AAA" w:rsidP="00EC5AAA">
      <w:pPr>
        <w:numPr>
          <w:ilvl w:val="12"/>
          <w:numId w:val="0"/>
        </w:numPr>
        <w:suppressAutoHyphens/>
        <w:ind w:left="450"/>
        <w:rPr>
          <w:b/>
          <w:smallCaps/>
          <w:sz w:val="20"/>
        </w:rPr>
      </w:pPr>
      <w:r w:rsidRPr="00115B43">
        <w:rPr>
          <w:b/>
          <w:smallCaps/>
        </w:rPr>
        <w:t>NOTES:</w:t>
      </w:r>
    </w:p>
    <w:p w14:paraId="43F72D64" w14:textId="77777777" w:rsidR="00EC5AAA" w:rsidRPr="00C37793" w:rsidRDefault="00EC5AAA" w:rsidP="00EC5AAA">
      <w:pPr>
        <w:pStyle w:val="ListParagraph"/>
        <w:numPr>
          <w:ilvl w:val="0"/>
          <w:numId w:val="32"/>
        </w:numPr>
        <w:suppressAutoHyphens/>
        <w:contextualSpacing/>
      </w:pPr>
      <w:r w:rsidRPr="00C37793">
        <w:t>Check all applicable boxes.</w:t>
      </w:r>
    </w:p>
    <w:p w14:paraId="7C953AA1" w14:textId="77777777" w:rsidR="00EC5AAA" w:rsidRPr="00C37793" w:rsidRDefault="00EC5AAA" w:rsidP="00EC5AAA">
      <w:pPr>
        <w:pStyle w:val="ListParagraph"/>
        <w:numPr>
          <w:ilvl w:val="0"/>
          <w:numId w:val="11"/>
        </w:numPr>
        <w:suppressAutoHyphens/>
        <w:contextualSpacing/>
      </w:pPr>
      <w:r w:rsidRPr="00C37793">
        <w:t>For existing manuals not being updated to latest specification requirements, enter “Same style and format” under the specification heading.</w:t>
      </w:r>
    </w:p>
    <w:p w14:paraId="03F72283" w14:textId="77777777" w:rsidR="00EC5AAA" w:rsidRDefault="00EC5AAA" w:rsidP="00EC5AAA">
      <w:pPr>
        <w:numPr>
          <w:ilvl w:val="12"/>
          <w:numId w:val="0"/>
        </w:numPr>
        <w:suppressAutoHyphens/>
        <w:jc w:val="center"/>
        <w:rPr>
          <w:b/>
          <w:smallCaps/>
        </w:rPr>
      </w:pPr>
    </w:p>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704393" w:rsidRPr="005C6894" w14:paraId="6A7E2FB1" w14:textId="77777777" w:rsidTr="00D6751C">
        <w:trPr>
          <w:tblHeader/>
        </w:trPr>
        <w:tc>
          <w:tcPr>
            <w:tcW w:w="3024" w:type="dxa"/>
            <w:tcBorders>
              <w:bottom w:val="single" w:sz="12" w:space="0" w:color="auto"/>
            </w:tcBorders>
          </w:tcPr>
          <w:p w14:paraId="06324E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52FF19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1F87169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1C7AAEA5"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298AB93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49F08BE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2C343912"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704393" w:rsidRPr="005C6894" w14:paraId="7602F228" w14:textId="77777777" w:rsidTr="00D6751C">
        <w:tc>
          <w:tcPr>
            <w:tcW w:w="3024" w:type="dxa"/>
            <w:tcBorders>
              <w:top w:val="single" w:sz="12" w:space="0" w:color="auto"/>
            </w:tcBorders>
            <w:vAlign w:val="center"/>
          </w:tcPr>
          <w:p w14:paraId="05F8966F"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CAFE0D7"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72515AA4"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60F2ACF"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EEA09F5"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38CF622"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01CB798E"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704393" w:rsidRPr="005C6894" w14:paraId="486DE0AD" w14:textId="77777777" w:rsidTr="00D6751C">
        <w:tc>
          <w:tcPr>
            <w:tcW w:w="3024" w:type="dxa"/>
            <w:vAlign w:val="center"/>
          </w:tcPr>
          <w:p w14:paraId="6A10E3DD" w14:textId="77777777" w:rsidR="00704393" w:rsidRPr="00A36302" w:rsidRDefault="00704393" w:rsidP="00704393">
            <w:pPr>
              <w:pStyle w:val="ListParagraph"/>
              <w:numPr>
                <w:ilvl w:val="0"/>
                <w:numId w:val="35"/>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25028574"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6CC689C1" w14:textId="5144B8DE"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rFonts w:ascii="Wingdings" w:eastAsia="Wingdings" w:hAnsi="Wingdings" w:cs="Wingdings"/>
                <w:sz w:val="36"/>
                <w:szCs w:val="36"/>
              </w:rPr>
              <w:t>¨</w:t>
            </w:r>
            <w:r w:rsidRPr="003E123F">
              <w:rPr>
                <w:sz w:val="22"/>
                <w:szCs w:val="22"/>
              </w:rPr>
              <w:t>{/</w:t>
            </w:r>
            <w:r w:rsidRPr="003E123F">
              <w:t>change</w:t>
            </w:r>
            <w:r w:rsidRPr="003E123F">
              <w:rPr>
                <w:sz w:val="22"/>
                <w:szCs w:val="22"/>
              </w:rPr>
              <w:t>}</w:t>
            </w:r>
          </w:p>
        </w:tc>
        <w:tc>
          <w:tcPr>
            <w:tcW w:w="1171" w:type="dxa"/>
            <w:vAlign w:val="center"/>
          </w:tcPr>
          <w:p w14:paraId="179FB06B"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revision</w:t>
            </w:r>
            <w:r w:rsidRPr="003E123F">
              <w:rPr>
                <w:sz w:val="22"/>
                <w:szCs w:val="22"/>
              </w:rPr>
              <w:t>}</w:t>
            </w:r>
          </w:p>
        </w:tc>
        <w:tc>
          <w:tcPr>
            <w:tcW w:w="1080" w:type="dxa"/>
            <w:vAlign w:val="center"/>
          </w:tcPr>
          <w:p w14:paraId="643FC3B9"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w:t>
            </w:r>
            <w:r w:rsidRPr="003E123F">
              <w:rPr>
                <w:sz w:val="22"/>
                <w:szCs w:val="22"/>
              </w:rPr>
              <w:t>}</w:t>
            </w:r>
          </w:p>
        </w:tc>
        <w:tc>
          <w:tcPr>
            <w:tcW w:w="1080" w:type="dxa"/>
            <w:vAlign w:val="center"/>
          </w:tcPr>
          <w:p w14:paraId="7D447BA7"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supplementaltm</w:t>
            </w:r>
            <w:r w:rsidRPr="003E123F">
              <w:rPr>
                <w:sz w:val="22"/>
                <w:szCs w:val="22"/>
              </w:rPr>
              <w:t>}</w:t>
            </w:r>
          </w:p>
        </w:tc>
        <w:tc>
          <w:tcPr>
            <w:tcW w:w="991" w:type="dxa"/>
            <w:vAlign w:val="center"/>
          </w:tcPr>
          <w:p w14:paraId="4748A1A4"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sourcedata</w:t>
            </w:r>
            <w:r w:rsidRPr="003E123F">
              <w:rPr>
                <w:sz w:val="22"/>
                <w:szCs w:val="22"/>
              </w:rPr>
              <w:t>}{/table2}</w:t>
            </w:r>
          </w:p>
        </w:tc>
      </w:tr>
    </w:tbl>
    <w:p w14:paraId="2F7780AA" w14:textId="02C8EFC6" w:rsidR="00A923D6" w:rsidRDefault="00A923D6" w:rsidP="0037446D">
      <w:pPr>
        <w:numPr>
          <w:ilvl w:val="12"/>
          <w:numId w:val="0"/>
        </w:numPr>
        <w:tabs>
          <w:tab w:val="left" w:pos="368"/>
          <w:tab w:val="left" w:leader="underscore" w:pos="3546"/>
        </w:tabs>
        <w:rPr>
          <w:sz w:val="22"/>
        </w:rPr>
      </w:pPr>
    </w:p>
    <w:p w14:paraId="7BE6158E" w14:textId="2B672808" w:rsidR="0037446D" w:rsidRDefault="0037446D" w:rsidP="0037446D">
      <w:pPr>
        <w:numPr>
          <w:ilvl w:val="12"/>
          <w:numId w:val="0"/>
        </w:numPr>
        <w:tabs>
          <w:tab w:val="left" w:pos="368"/>
          <w:tab w:val="left" w:leader="underscore" w:pos="3546"/>
        </w:tabs>
        <w:rPr>
          <w:sz w:val="22"/>
        </w:rPr>
      </w:pPr>
      <w:r w:rsidRPr="009678EB">
        <w:rPr>
          <w:color w:val="FF0000"/>
        </w:rPr>
        <w:t>{#tmcr_type == “</w:t>
      </w:r>
      <w:r>
        <w:rPr>
          <w:color w:val="FF0000"/>
        </w:rPr>
        <w:t>S1000D</w:t>
      </w:r>
      <w:r w:rsidRPr="009678EB">
        <w:rPr>
          <w:color w:val="FF0000"/>
        </w:rPr>
        <w:t>”}</w:t>
      </w:r>
    </w:p>
    <w:p w14:paraId="44D5E6B1" w14:textId="18DD95A8"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A923D6">
        <w:rPr>
          <w:b/>
          <w:smallCaps/>
        </w:rPr>
        <w:t>3</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D42686D"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CE2C27">
        <w:rPr>
          <w:b/>
          <w:bCs/>
          <w:sz w:val="21"/>
          <w:szCs w:val="21"/>
          <w:u w:val="single"/>
        </w:rPr>
        <w:t>C</w:t>
      </w:r>
      <w:r>
        <w:rPr>
          <w:b/>
          <w:bCs/>
          <w:sz w:val="21"/>
          <w:szCs w:val="21"/>
        </w:rPr>
        <w:t xml:space="preserve"> (</w:t>
      </w:r>
      <w:r w:rsidR="00CE2C27">
        <w:rPr>
          <w:b/>
          <w:bCs/>
          <w:sz w:val="21"/>
          <w:szCs w:val="21"/>
        </w:rPr>
        <w:t>15 May 2023</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6D390C37" w:rsidR="0037446D" w:rsidRPr="0056795D" w:rsidRDefault="0037446D" w:rsidP="0037446D">
      <w:pPr>
        <w:rPr>
          <w:b/>
        </w:rPr>
      </w:pPr>
      <w:r>
        <w:rPr>
          <w:b/>
        </w:rPr>
        <w:t>PART</w:t>
      </w:r>
      <w:r w:rsidRPr="0056795D">
        <w:rPr>
          <w:b/>
        </w:rPr>
        <w:t xml:space="preserve"> I: B-1 Mandatory </w:t>
      </w:r>
      <w:r w:rsidR="00CE2C27">
        <w:rPr>
          <w:b/>
        </w:rPr>
        <w:t xml:space="preserve">Functionality </w:t>
      </w:r>
      <w:r w:rsidRPr="0056795D">
        <w:rPr>
          <w:b/>
        </w:rPr>
        <w:t>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Help documentation</w:t>
            </w:r>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CE2C27" w14:paraId="256AE8B8"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72EDEFC" w14:textId="0D0BC4EC" w:rsidR="00CE2C27" w:rsidRPr="00F3558F" w:rsidRDefault="00CE2C27" w:rsidP="00CE2C27">
            <w:pPr>
              <w:pStyle w:val="TableParagraph"/>
              <w:spacing w:before="9"/>
              <w:ind w:left="0"/>
              <w:jc w:val="center"/>
              <w:rPr>
                <w:rFonts w:ascii="Wingdings" w:eastAsia="Wingdings" w:hAnsi="Wingdings" w:cs="Wingdings"/>
                <w:sz w:val="52"/>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2D0B1E" w14:textId="664F4F71" w:rsidR="00CE2C27" w:rsidRPr="00BC4BEB" w:rsidRDefault="00CE2C27" w:rsidP="00CE2C27">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BC29B7" w14:textId="77777777" w:rsidR="00CE2C27" w:rsidRPr="00CE2C27" w:rsidRDefault="00CE2C27" w:rsidP="00CE2C27">
            <w:pPr>
              <w:pStyle w:val="TableParagraph"/>
              <w:rPr>
                <w:spacing w:val="-2"/>
                <w:sz w:val="16"/>
                <w:szCs w:val="16"/>
              </w:rPr>
            </w:pPr>
            <w:r w:rsidRPr="00CE2C27">
              <w:rPr>
                <w:spacing w:val="-2"/>
                <w:sz w:val="16"/>
                <w:szCs w:val="16"/>
              </w:rPr>
              <w:t>Connected mode</w:t>
            </w:r>
          </w:p>
          <w:p w14:paraId="57103FC2" w14:textId="4C9913CB" w:rsidR="00CE2C27" w:rsidRPr="00BC4BEB" w:rsidRDefault="00CE2C27" w:rsidP="00CE2C27">
            <w:pPr>
              <w:pStyle w:val="TableParagraph"/>
              <w:spacing w:line="197" w:lineRule="exact"/>
              <w:rPr>
                <w:spacing w:val="-2"/>
                <w:sz w:val="16"/>
                <w:szCs w:val="16"/>
              </w:rPr>
            </w:pPr>
            <w:r w:rsidRPr="00CE2C27">
              <w:rPr>
                <w:spacing w:val="-2"/>
                <w:sz w:val="16"/>
                <w:szCs w:val="16"/>
              </w:rPr>
              <w:t>The IETM shall be able to access the network and/or the CSDB wirelessly during use. This functionality is necessary for integrating with external applications such as parts ordering or maintenance data collections.</w:t>
            </w:r>
          </w:p>
        </w:tc>
      </w:tr>
      <w:tr w:rsidR="00CE2C27"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CE2C27" w:rsidRPr="00BC4BEB" w:rsidRDefault="00CE2C27" w:rsidP="00CE2C27">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CE2C27" w:rsidRPr="00BC4BEB" w:rsidRDefault="00CE2C27" w:rsidP="00CE2C27">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CE2C27" w:rsidRPr="00BC4BEB" w:rsidRDefault="00CE2C27" w:rsidP="00CE2C27">
            <w:pPr>
              <w:pStyle w:val="TableParagraph"/>
              <w:spacing w:line="197" w:lineRule="exact"/>
              <w:rPr>
                <w:spacing w:val="-2"/>
                <w:sz w:val="16"/>
                <w:szCs w:val="16"/>
              </w:rPr>
            </w:pPr>
            <w:r w:rsidRPr="00BC4BEB">
              <w:rPr>
                <w:spacing w:val="-2"/>
                <w:sz w:val="16"/>
                <w:szCs w:val="16"/>
              </w:rPr>
              <w:t>Disconnected mode</w:t>
            </w:r>
          </w:p>
          <w:p w14:paraId="2081B85D" w14:textId="77777777" w:rsidR="00CE2C27" w:rsidRPr="00BC4BEB" w:rsidRDefault="00CE2C27" w:rsidP="00CE2C27">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CE2C27"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CE2C27" w:rsidRPr="00BC4BEB" w:rsidRDefault="00CE2C27" w:rsidP="00CE2C27">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CE2C27" w:rsidRPr="00BC4BEB" w:rsidRDefault="00CE2C27" w:rsidP="00CE2C27">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CE2C27" w:rsidRPr="00BC4BEB" w:rsidRDefault="00CE2C27" w:rsidP="00CE2C27">
            <w:pPr>
              <w:pStyle w:val="TableParagraph"/>
              <w:spacing w:line="197" w:lineRule="exact"/>
              <w:rPr>
                <w:spacing w:val="-2"/>
                <w:sz w:val="16"/>
                <w:szCs w:val="16"/>
              </w:rPr>
            </w:pPr>
            <w:r w:rsidRPr="00BC4BEB">
              <w:rPr>
                <w:spacing w:val="-2"/>
                <w:sz w:val="16"/>
                <w:szCs w:val="16"/>
              </w:rPr>
              <w:t>Web browser viewable</w:t>
            </w:r>
          </w:p>
          <w:p w14:paraId="7A335313" w14:textId="77777777" w:rsidR="00CE2C27" w:rsidRPr="00BC4BEB" w:rsidRDefault="00CE2C27" w:rsidP="00CE2C27">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03D09241" w:rsidR="0037446D" w:rsidRPr="0056795D" w:rsidRDefault="0037446D" w:rsidP="0037446D">
      <w:pPr>
        <w:rPr>
          <w:b/>
        </w:rPr>
      </w:pPr>
      <w:r>
        <w:rPr>
          <w:b/>
        </w:rPr>
        <w:t>PART</w:t>
      </w:r>
      <w:r w:rsidRPr="0056795D">
        <w:rPr>
          <w:b/>
        </w:rPr>
        <w:t xml:space="preserve"> II: B-2 </w:t>
      </w:r>
      <w:r w:rsidR="00CE2C27">
        <w:rPr>
          <w:b/>
        </w:rPr>
        <w:t xml:space="preserve">Optional Functionality </w:t>
      </w:r>
      <w:r w:rsidRPr="0056795D">
        <w:rPr>
          <w:b/>
        </w:rPr>
        <w:t>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lastRenderedPageBreak/>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lastRenderedPageBreak/>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lastRenderedPageBreak/>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lastRenderedPageBreak/>
              <w:t xml:space="preserve">  </w:t>
            </w:r>
            <w:r w:rsidRPr="009F65DF">
              <w:rPr>
                <w:sz w:val="16"/>
                <w:szCs w:val="16"/>
              </w:rPr>
              <w:t>(diagram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by initiating</w:t>
            </w:r>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(i.e.</w:t>
            </w:r>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proofErr w:type="gramStart"/>
            <w:r w:rsidRPr="009F65DF">
              <w:rPr>
                <w:spacing w:val="-2"/>
                <w:sz w:val="16"/>
                <w:szCs w:val="16"/>
              </w:rPr>
              <w:t>IETM.</w:t>
            </w:r>
            <w:r>
              <w:rPr>
                <w:spacing w:val="-2"/>
                <w:sz w:val="16"/>
                <w:szCs w:val="16"/>
              </w:rPr>
              <w:t>{</w:t>
            </w:r>
            <w:proofErr w:type="gramEnd"/>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been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retrieved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r w:rsidR="00CE2C27" w:rsidRPr="001B073A" w14:paraId="2DBF4F0D" w14:textId="77777777" w:rsidTr="00067308">
        <w:trPr>
          <w:trHeight w:val="412"/>
        </w:trPr>
        <w:tc>
          <w:tcPr>
            <w:tcW w:w="1350" w:type="dxa"/>
          </w:tcPr>
          <w:p w14:paraId="1096AC37" w14:textId="77777777" w:rsidR="00CE2C27" w:rsidRPr="001B073A" w:rsidRDefault="00CE2C27" w:rsidP="00067308">
            <w:pPr>
              <w:pStyle w:val="TableParagraph"/>
              <w:ind w:left="0"/>
              <w:jc w:val="center"/>
              <w:rPr>
                <w:rFonts w:eastAsia="Wingdings"/>
                <w:sz w:val="20"/>
                <w:szCs w:val="20"/>
              </w:rPr>
            </w:pPr>
            <w:r w:rsidRPr="00510CF4">
              <w:rPr>
                <w:rFonts w:eastAsia="Wingdings"/>
                <w:sz w:val="20"/>
                <w:szCs w:val="20"/>
              </w:rPr>
              <w:t>{#sec2b2_</w:t>
            </w:r>
            <w:r>
              <w:rPr>
                <w:rFonts w:eastAsia="Wingdings"/>
                <w:sz w:val="20"/>
                <w:szCs w:val="20"/>
              </w:rPr>
              <w:t>history_nav</w:t>
            </w:r>
            <w:r w:rsidRPr="00510CF4">
              <w:rPr>
                <w:rFonts w:eastAsia="Wingdings"/>
                <w:sz w:val="20"/>
                <w:szCs w:val="20"/>
              </w:rPr>
              <w:t>}</w:t>
            </w:r>
            <w:r w:rsidRPr="001B073A">
              <w:rPr>
                <w:rFonts w:ascii="Wingdings" w:eastAsia="Wingdings" w:hAnsi="Wingdings" w:cs="Wingdings"/>
                <w:sz w:val="52"/>
              </w:rPr>
              <w:t></w:t>
            </w:r>
          </w:p>
        </w:tc>
        <w:tc>
          <w:tcPr>
            <w:tcW w:w="1440" w:type="dxa"/>
          </w:tcPr>
          <w:p w14:paraId="7F596FE2" w14:textId="77777777" w:rsidR="00CE2C27" w:rsidRPr="001B073A" w:rsidRDefault="00CE2C27" w:rsidP="00067308">
            <w:pPr>
              <w:pStyle w:val="TableParagraph"/>
              <w:ind w:left="0"/>
              <w:jc w:val="center"/>
              <w:rPr>
                <w:spacing w:val="-2"/>
                <w:sz w:val="16"/>
                <w:szCs w:val="16"/>
              </w:rPr>
            </w:pPr>
            <w:r w:rsidRPr="001B073A">
              <w:rPr>
                <w:spacing w:val="-2"/>
                <w:sz w:val="16"/>
                <w:szCs w:val="16"/>
              </w:rPr>
              <w:t>Navigation and Tracking</w:t>
            </w:r>
          </w:p>
        </w:tc>
        <w:tc>
          <w:tcPr>
            <w:tcW w:w="7020" w:type="dxa"/>
          </w:tcPr>
          <w:p w14:paraId="252630FD" w14:textId="77777777" w:rsidR="00CE2C27" w:rsidRPr="001B073A" w:rsidRDefault="00CE2C27" w:rsidP="00067308">
            <w:pPr>
              <w:pStyle w:val="TableParagraph"/>
              <w:spacing w:line="197" w:lineRule="exact"/>
              <w:rPr>
                <w:spacing w:val="-2"/>
                <w:sz w:val="16"/>
                <w:szCs w:val="16"/>
              </w:rPr>
            </w:pPr>
            <w:r w:rsidRPr="001B073A">
              <w:rPr>
                <w:spacing w:val="-2"/>
                <w:sz w:val="16"/>
                <w:szCs w:val="16"/>
              </w:rPr>
              <w:t>History of traversed links</w:t>
            </w:r>
          </w:p>
          <w:p w14:paraId="45321793" w14:textId="77777777" w:rsidR="00CE2C27" w:rsidRPr="001B073A" w:rsidRDefault="00CE2C27" w:rsidP="00067308">
            <w:pPr>
              <w:pStyle w:val="TableParagraph"/>
              <w:spacing w:line="197" w:lineRule="exact"/>
              <w:rPr>
                <w:spacing w:val="-2"/>
                <w:sz w:val="16"/>
                <w:szCs w:val="16"/>
              </w:rPr>
            </w:pPr>
            <w:r w:rsidRPr="001B073A">
              <w:rPr>
                <w:spacing w:val="-2"/>
                <w:sz w:val="16"/>
                <w:szCs w:val="16"/>
              </w:rPr>
              <w:t>The IETM shall provide the capability to display to the user a history of all links traversed by the user.</w:t>
            </w:r>
            <w:r>
              <w:rPr>
                <w:spacing w:val="-2"/>
                <w:sz w:val="16"/>
                <w:szCs w:val="16"/>
              </w:rPr>
              <w:t xml:space="preserve"> {/sec2b2_history_nav}</w:t>
            </w:r>
          </w:p>
        </w:tc>
      </w:tr>
      <w:tr w:rsidR="00CE2C27" w:rsidRPr="001B073A" w14:paraId="540BDC12" w14:textId="77777777" w:rsidTr="00067308">
        <w:trPr>
          <w:trHeight w:val="412"/>
        </w:trPr>
        <w:tc>
          <w:tcPr>
            <w:tcW w:w="1350" w:type="dxa"/>
          </w:tcPr>
          <w:p w14:paraId="1F4867BD" w14:textId="77777777" w:rsidR="00CE2C27" w:rsidRPr="001B073A" w:rsidRDefault="00CE2C27" w:rsidP="00067308">
            <w:pPr>
              <w:pStyle w:val="TableParagraph"/>
              <w:ind w:left="0"/>
              <w:jc w:val="center"/>
              <w:rPr>
                <w:rFonts w:eastAsia="Wingdings"/>
                <w:sz w:val="20"/>
                <w:szCs w:val="20"/>
              </w:rPr>
            </w:pPr>
            <w:r w:rsidRPr="00510CF4">
              <w:rPr>
                <w:rFonts w:eastAsia="Wingdings"/>
                <w:sz w:val="20"/>
                <w:szCs w:val="20"/>
              </w:rPr>
              <w:t>{#sec2b2_</w:t>
            </w:r>
            <w:r>
              <w:rPr>
                <w:rFonts w:eastAsia="Wingdings"/>
                <w:sz w:val="20"/>
                <w:szCs w:val="20"/>
              </w:rPr>
              <w:t>bookmarks_nav</w:t>
            </w:r>
            <w:r w:rsidRPr="00510CF4">
              <w:rPr>
                <w:rFonts w:eastAsia="Wingdings"/>
                <w:sz w:val="20"/>
                <w:szCs w:val="20"/>
              </w:rPr>
              <w:t>}</w:t>
            </w:r>
            <w:r w:rsidRPr="001B073A">
              <w:rPr>
                <w:rFonts w:ascii="Wingdings" w:eastAsia="Wingdings" w:hAnsi="Wingdings" w:cs="Wingdings"/>
                <w:sz w:val="52"/>
              </w:rPr>
              <w:t></w:t>
            </w:r>
          </w:p>
        </w:tc>
        <w:tc>
          <w:tcPr>
            <w:tcW w:w="1440" w:type="dxa"/>
          </w:tcPr>
          <w:p w14:paraId="37C0721C" w14:textId="77777777" w:rsidR="00CE2C27" w:rsidRPr="001B073A" w:rsidRDefault="00CE2C27" w:rsidP="00067308">
            <w:pPr>
              <w:pStyle w:val="TableParagraph"/>
              <w:ind w:left="0"/>
              <w:jc w:val="center"/>
              <w:rPr>
                <w:spacing w:val="-2"/>
                <w:sz w:val="16"/>
                <w:szCs w:val="16"/>
              </w:rPr>
            </w:pPr>
            <w:r w:rsidRPr="001B073A">
              <w:rPr>
                <w:spacing w:val="-2"/>
                <w:sz w:val="16"/>
                <w:szCs w:val="16"/>
              </w:rPr>
              <w:t>Navigation and Tracking</w:t>
            </w:r>
          </w:p>
        </w:tc>
        <w:tc>
          <w:tcPr>
            <w:tcW w:w="7020" w:type="dxa"/>
          </w:tcPr>
          <w:p w14:paraId="6CE67BB4" w14:textId="77777777" w:rsidR="00CE2C27" w:rsidRPr="001B073A" w:rsidRDefault="00CE2C27" w:rsidP="00067308">
            <w:pPr>
              <w:pStyle w:val="TableParagraph"/>
              <w:spacing w:line="197" w:lineRule="exact"/>
              <w:rPr>
                <w:spacing w:val="-2"/>
                <w:sz w:val="16"/>
                <w:szCs w:val="16"/>
              </w:rPr>
            </w:pPr>
            <w:r w:rsidRPr="001B073A">
              <w:rPr>
                <w:spacing w:val="-2"/>
                <w:sz w:val="16"/>
                <w:szCs w:val="16"/>
              </w:rPr>
              <w:t>User creation of bookmarks</w:t>
            </w:r>
          </w:p>
          <w:p w14:paraId="612498EE" w14:textId="77777777" w:rsidR="00CE2C27" w:rsidRPr="001B073A" w:rsidRDefault="00CE2C27" w:rsidP="00067308">
            <w:pPr>
              <w:pStyle w:val="TableParagraph"/>
              <w:spacing w:line="197" w:lineRule="exact"/>
              <w:rPr>
                <w:spacing w:val="-2"/>
                <w:sz w:val="16"/>
                <w:szCs w:val="16"/>
              </w:rPr>
            </w:pPr>
            <w:r w:rsidRPr="001B073A">
              <w:rPr>
                <w:spacing w:val="-2"/>
                <w:sz w:val="16"/>
                <w:szCs w:val="16"/>
              </w:rPr>
              <w:t>The IETM shall provide the capability to allow the user to create their own bookmarks or navigational links to specific locations in the data. This would require login functionality as the bookmarks are tied to the specific user login.</w:t>
            </w:r>
            <w:r>
              <w:rPr>
                <w:spacing w:val="-2"/>
                <w:sz w:val="16"/>
                <w:szCs w:val="16"/>
              </w:rPr>
              <w:t xml:space="preserve"> {/sec2b2_bookmarks_nav}</w:t>
            </w:r>
          </w:p>
        </w:tc>
      </w:tr>
      <w:tr w:rsidR="00CE2C27" w:rsidRPr="001B073A" w14:paraId="3D36A4B2" w14:textId="77777777" w:rsidTr="00067308">
        <w:trPr>
          <w:trHeight w:val="412"/>
        </w:trPr>
        <w:tc>
          <w:tcPr>
            <w:tcW w:w="1350" w:type="dxa"/>
          </w:tcPr>
          <w:p w14:paraId="660670CF" w14:textId="77777777" w:rsidR="00CE2C27" w:rsidRPr="001B073A" w:rsidRDefault="00CE2C27" w:rsidP="00067308">
            <w:pPr>
              <w:pStyle w:val="TableParagraph"/>
              <w:ind w:left="0"/>
              <w:jc w:val="center"/>
              <w:rPr>
                <w:rFonts w:eastAsia="Wingdings"/>
                <w:sz w:val="20"/>
                <w:szCs w:val="20"/>
              </w:rPr>
            </w:pPr>
            <w:r w:rsidRPr="00510CF4">
              <w:rPr>
                <w:rFonts w:eastAsia="Wingdings"/>
                <w:sz w:val="20"/>
                <w:szCs w:val="20"/>
              </w:rPr>
              <w:t>{#sec2b2_</w:t>
            </w:r>
            <w:r>
              <w:rPr>
                <w:rFonts w:eastAsia="Wingdings"/>
                <w:sz w:val="20"/>
                <w:szCs w:val="20"/>
              </w:rPr>
              <w:t>voice_nav</w:t>
            </w:r>
            <w:r w:rsidRPr="00510CF4">
              <w:rPr>
                <w:rFonts w:eastAsia="Wingdings"/>
                <w:sz w:val="20"/>
                <w:szCs w:val="20"/>
              </w:rPr>
              <w:t>}</w:t>
            </w:r>
            <w:r w:rsidRPr="001B073A">
              <w:rPr>
                <w:rFonts w:ascii="Wingdings" w:eastAsia="Wingdings" w:hAnsi="Wingdings" w:cs="Wingdings"/>
                <w:sz w:val="52"/>
              </w:rPr>
              <w:t></w:t>
            </w:r>
          </w:p>
        </w:tc>
        <w:tc>
          <w:tcPr>
            <w:tcW w:w="1440" w:type="dxa"/>
          </w:tcPr>
          <w:p w14:paraId="20229FF9" w14:textId="77777777" w:rsidR="00CE2C27" w:rsidRPr="001B073A" w:rsidRDefault="00CE2C27" w:rsidP="00067308">
            <w:pPr>
              <w:pStyle w:val="TableParagraph"/>
              <w:ind w:left="0"/>
              <w:jc w:val="center"/>
              <w:rPr>
                <w:spacing w:val="-2"/>
                <w:sz w:val="16"/>
                <w:szCs w:val="16"/>
              </w:rPr>
            </w:pPr>
            <w:r w:rsidRPr="001B073A">
              <w:rPr>
                <w:spacing w:val="-2"/>
                <w:sz w:val="16"/>
                <w:szCs w:val="16"/>
              </w:rPr>
              <w:t>Navigation and Tracking</w:t>
            </w:r>
          </w:p>
        </w:tc>
        <w:tc>
          <w:tcPr>
            <w:tcW w:w="7020" w:type="dxa"/>
          </w:tcPr>
          <w:p w14:paraId="6B5FE713" w14:textId="77777777" w:rsidR="00CE2C27" w:rsidRPr="001B073A" w:rsidRDefault="00CE2C27" w:rsidP="00067308">
            <w:pPr>
              <w:pStyle w:val="TableParagraph"/>
              <w:spacing w:line="197" w:lineRule="exact"/>
              <w:rPr>
                <w:spacing w:val="-2"/>
                <w:sz w:val="16"/>
                <w:szCs w:val="16"/>
              </w:rPr>
            </w:pPr>
            <w:r w:rsidRPr="001B073A">
              <w:rPr>
                <w:spacing w:val="-2"/>
                <w:sz w:val="16"/>
                <w:szCs w:val="16"/>
              </w:rPr>
              <w:t>Voice activated commands</w:t>
            </w:r>
          </w:p>
          <w:p w14:paraId="5930B904" w14:textId="77777777" w:rsidR="00CE2C27" w:rsidRPr="001B073A" w:rsidRDefault="00CE2C27" w:rsidP="00067308">
            <w:pPr>
              <w:pStyle w:val="TableParagraph"/>
              <w:spacing w:line="197" w:lineRule="exact"/>
              <w:rPr>
                <w:spacing w:val="-2"/>
                <w:sz w:val="16"/>
                <w:szCs w:val="16"/>
              </w:rPr>
            </w:pPr>
            <w:r w:rsidRPr="001B073A">
              <w:rPr>
                <w:spacing w:val="-2"/>
                <w:sz w:val="16"/>
                <w:szCs w:val="16"/>
              </w:rPr>
              <w:t>The IETM shall provide users the capability to navigate through the technical content via voice commands.</w:t>
            </w:r>
            <w:r>
              <w:rPr>
                <w:spacing w:val="-2"/>
                <w:sz w:val="16"/>
                <w:szCs w:val="16"/>
              </w:rPr>
              <w:t xml:space="preserve"> {/sec2b2_voice_nav}</w:t>
            </w:r>
          </w:p>
        </w:tc>
      </w:tr>
      <w:tr w:rsidR="00CE2C27" w:rsidRPr="001B073A" w14:paraId="75A0B4D1" w14:textId="77777777" w:rsidTr="00067308">
        <w:trPr>
          <w:trHeight w:val="412"/>
        </w:trPr>
        <w:tc>
          <w:tcPr>
            <w:tcW w:w="1350" w:type="dxa"/>
          </w:tcPr>
          <w:p w14:paraId="74591D1F" w14:textId="77777777" w:rsidR="00CE2C27" w:rsidRPr="001B073A" w:rsidRDefault="00CE2C27" w:rsidP="00067308">
            <w:pPr>
              <w:pStyle w:val="TableParagraph"/>
              <w:ind w:left="0"/>
              <w:jc w:val="center"/>
              <w:rPr>
                <w:rFonts w:eastAsia="Wingdings"/>
                <w:sz w:val="20"/>
                <w:szCs w:val="20"/>
              </w:rPr>
            </w:pPr>
            <w:r w:rsidRPr="00510CF4">
              <w:rPr>
                <w:rFonts w:eastAsia="Wingdings"/>
                <w:sz w:val="20"/>
                <w:szCs w:val="20"/>
              </w:rPr>
              <w:t>{#sec2b2_</w:t>
            </w:r>
            <w:r>
              <w:rPr>
                <w:rFonts w:eastAsia="Wingdings"/>
                <w:sz w:val="20"/>
                <w:szCs w:val="20"/>
              </w:rPr>
              <w:t>animated_spec</w:t>
            </w:r>
            <w:r w:rsidRPr="00510CF4">
              <w:rPr>
                <w:rFonts w:eastAsia="Wingdings"/>
                <w:sz w:val="20"/>
                <w:szCs w:val="20"/>
              </w:rPr>
              <w:t>}</w:t>
            </w:r>
            <w:r w:rsidRPr="001B073A">
              <w:rPr>
                <w:rFonts w:ascii="Wingdings" w:eastAsia="Wingdings" w:hAnsi="Wingdings" w:cs="Wingdings"/>
                <w:sz w:val="52"/>
              </w:rPr>
              <w:lastRenderedPageBreak/>
              <w:t></w:t>
            </w:r>
          </w:p>
        </w:tc>
        <w:tc>
          <w:tcPr>
            <w:tcW w:w="1440" w:type="dxa"/>
          </w:tcPr>
          <w:p w14:paraId="19BF3403" w14:textId="77777777" w:rsidR="00CE2C27" w:rsidRPr="001B073A" w:rsidRDefault="00CE2C27" w:rsidP="00067308">
            <w:pPr>
              <w:pStyle w:val="TableParagraph"/>
              <w:ind w:left="0"/>
              <w:jc w:val="center"/>
              <w:rPr>
                <w:spacing w:val="-2"/>
                <w:sz w:val="16"/>
                <w:szCs w:val="16"/>
              </w:rPr>
            </w:pPr>
            <w:r w:rsidRPr="001B073A">
              <w:rPr>
                <w:spacing w:val="-2"/>
                <w:sz w:val="16"/>
                <w:szCs w:val="16"/>
              </w:rPr>
              <w:lastRenderedPageBreak/>
              <w:t>Special Content</w:t>
            </w:r>
          </w:p>
        </w:tc>
        <w:tc>
          <w:tcPr>
            <w:tcW w:w="7020" w:type="dxa"/>
          </w:tcPr>
          <w:p w14:paraId="573B1368" w14:textId="77777777" w:rsidR="00CE2C27" w:rsidRPr="001B073A" w:rsidRDefault="00CE2C27" w:rsidP="00067308">
            <w:pPr>
              <w:pStyle w:val="TableParagraph"/>
              <w:spacing w:line="197" w:lineRule="exact"/>
              <w:rPr>
                <w:spacing w:val="-2"/>
                <w:sz w:val="16"/>
                <w:szCs w:val="16"/>
              </w:rPr>
            </w:pPr>
            <w:r w:rsidRPr="001B073A">
              <w:rPr>
                <w:spacing w:val="-2"/>
                <w:sz w:val="16"/>
                <w:szCs w:val="16"/>
              </w:rPr>
              <w:t>Animated graphics support</w:t>
            </w:r>
          </w:p>
          <w:p w14:paraId="10645F17" w14:textId="77777777" w:rsidR="00CE2C27" w:rsidRPr="001B073A" w:rsidRDefault="00CE2C27" w:rsidP="00067308">
            <w:pPr>
              <w:pStyle w:val="TableParagraph"/>
              <w:spacing w:line="197" w:lineRule="exact"/>
              <w:rPr>
                <w:spacing w:val="-2"/>
                <w:sz w:val="16"/>
                <w:szCs w:val="16"/>
              </w:rPr>
            </w:pPr>
            <w:r w:rsidRPr="001B073A">
              <w:rPr>
                <w:spacing w:val="-2"/>
                <w:sz w:val="16"/>
                <w:szCs w:val="16"/>
              </w:rPr>
              <w:t xml:space="preserve">The IETM shall have the capability to display animated graphic contained within the technical content for the </w:t>
            </w:r>
            <w:r w:rsidRPr="001B073A">
              <w:rPr>
                <w:spacing w:val="-2"/>
                <w:sz w:val="16"/>
                <w:szCs w:val="16"/>
              </w:rPr>
              <w:lastRenderedPageBreak/>
              <w:t>user.</w:t>
            </w:r>
            <w:r>
              <w:rPr>
                <w:spacing w:val="-2"/>
                <w:sz w:val="16"/>
                <w:szCs w:val="16"/>
              </w:rPr>
              <w:t xml:space="preserve"> {/sec2b2_animated_spec}</w:t>
            </w:r>
          </w:p>
        </w:tc>
      </w:tr>
      <w:tr w:rsidR="00CE2C27" w:rsidRPr="001B073A" w14:paraId="5B5D1FA1" w14:textId="77777777" w:rsidTr="00067308">
        <w:trPr>
          <w:trHeight w:val="412"/>
        </w:trPr>
        <w:tc>
          <w:tcPr>
            <w:tcW w:w="1350" w:type="dxa"/>
          </w:tcPr>
          <w:p w14:paraId="3145B05C" w14:textId="77777777" w:rsidR="00CE2C27" w:rsidRPr="001B073A" w:rsidRDefault="00CE2C27" w:rsidP="00067308">
            <w:pPr>
              <w:pStyle w:val="TableParagraph"/>
              <w:ind w:left="0"/>
              <w:jc w:val="center"/>
              <w:rPr>
                <w:rFonts w:eastAsia="Wingdings"/>
                <w:sz w:val="20"/>
                <w:szCs w:val="20"/>
              </w:rPr>
            </w:pPr>
            <w:r w:rsidRPr="00510CF4">
              <w:rPr>
                <w:rFonts w:eastAsia="Wingdings"/>
                <w:sz w:val="20"/>
                <w:szCs w:val="20"/>
              </w:rPr>
              <w:lastRenderedPageBreak/>
              <w:t>{#sec2b2_</w:t>
            </w:r>
            <w:r>
              <w:rPr>
                <w:rFonts w:eastAsia="Wingdings"/>
                <w:sz w:val="20"/>
                <w:szCs w:val="20"/>
              </w:rPr>
              <w:t>audio_spec</w:t>
            </w:r>
            <w:r w:rsidRPr="00510CF4">
              <w:rPr>
                <w:rFonts w:eastAsia="Wingdings"/>
                <w:sz w:val="20"/>
                <w:szCs w:val="20"/>
              </w:rPr>
              <w:t>}</w:t>
            </w:r>
            <w:r w:rsidRPr="001B073A">
              <w:rPr>
                <w:rFonts w:ascii="Wingdings" w:eastAsia="Wingdings" w:hAnsi="Wingdings" w:cs="Wingdings"/>
                <w:sz w:val="52"/>
              </w:rPr>
              <w:t></w:t>
            </w:r>
          </w:p>
        </w:tc>
        <w:tc>
          <w:tcPr>
            <w:tcW w:w="1440" w:type="dxa"/>
          </w:tcPr>
          <w:p w14:paraId="598B8BC4" w14:textId="77777777" w:rsidR="00CE2C27" w:rsidRPr="001B073A" w:rsidRDefault="00CE2C27" w:rsidP="00067308">
            <w:pPr>
              <w:pStyle w:val="TableParagraph"/>
              <w:ind w:left="0"/>
              <w:jc w:val="center"/>
              <w:rPr>
                <w:spacing w:val="-2"/>
                <w:sz w:val="16"/>
                <w:szCs w:val="16"/>
              </w:rPr>
            </w:pPr>
            <w:r w:rsidRPr="001B073A">
              <w:rPr>
                <w:spacing w:val="-2"/>
                <w:sz w:val="16"/>
                <w:szCs w:val="16"/>
              </w:rPr>
              <w:t>Special Content</w:t>
            </w:r>
          </w:p>
        </w:tc>
        <w:tc>
          <w:tcPr>
            <w:tcW w:w="7020" w:type="dxa"/>
          </w:tcPr>
          <w:p w14:paraId="597DCFF1" w14:textId="77777777" w:rsidR="00CE2C27" w:rsidRPr="001B073A" w:rsidRDefault="00CE2C27" w:rsidP="00067308">
            <w:pPr>
              <w:pStyle w:val="TableParagraph"/>
              <w:spacing w:line="197" w:lineRule="exact"/>
              <w:rPr>
                <w:spacing w:val="-2"/>
                <w:sz w:val="16"/>
                <w:szCs w:val="16"/>
              </w:rPr>
            </w:pPr>
            <w:r w:rsidRPr="001B073A">
              <w:rPr>
                <w:spacing w:val="-2"/>
                <w:sz w:val="16"/>
                <w:szCs w:val="16"/>
              </w:rPr>
              <w:t>Audio file support</w:t>
            </w:r>
          </w:p>
          <w:p w14:paraId="4A9F466A" w14:textId="77777777" w:rsidR="00CE2C27" w:rsidRPr="001B073A" w:rsidRDefault="00CE2C27" w:rsidP="00067308">
            <w:pPr>
              <w:pStyle w:val="TableParagraph"/>
              <w:spacing w:line="197" w:lineRule="exact"/>
              <w:rPr>
                <w:spacing w:val="-2"/>
                <w:sz w:val="16"/>
                <w:szCs w:val="16"/>
              </w:rPr>
            </w:pPr>
            <w:r w:rsidRPr="001B073A">
              <w:rPr>
                <w:spacing w:val="-2"/>
                <w:sz w:val="16"/>
                <w:szCs w:val="16"/>
              </w:rPr>
              <w:t>The IETM shall have the capability to play audio files contained within the</w:t>
            </w:r>
            <w:r>
              <w:rPr>
                <w:spacing w:val="-2"/>
                <w:sz w:val="16"/>
                <w:szCs w:val="16"/>
              </w:rPr>
              <w:t xml:space="preserve"> </w:t>
            </w:r>
            <w:r w:rsidRPr="001B073A">
              <w:rPr>
                <w:spacing w:val="-2"/>
                <w:sz w:val="16"/>
                <w:szCs w:val="16"/>
              </w:rPr>
              <w:t>technical content for the user.</w:t>
            </w:r>
            <w:r>
              <w:rPr>
                <w:spacing w:val="-2"/>
                <w:sz w:val="16"/>
                <w:szCs w:val="16"/>
              </w:rPr>
              <w:t xml:space="preserve"> {/sec2b2_audio_spec}</w:t>
            </w:r>
          </w:p>
        </w:tc>
      </w:tr>
      <w:tr w:rsidR="00CE2C27" w:rsidRPr="001B073A" w14:paraId="4E1425C7" w14:textId="77777777" w:rsidTr="00067308">
        <w:trPr>
          <w:trHeight w:val="412"/>
        </w:trPr>
        <w:tc>
          <w:tcPr>
            <w:tcW w:w="1350" w:type="dxa"/>
          </w:tcPr>
          <w:p w14:paraId="1E935C80" w14:textId="77777777" w:rsidR="00CE2C27" w:rsidRPr="001B073A" w:rsidRDefault="00CE2C27" w:rsidP="00067308">
            <w:pPr>
              <w:pStyle w:val="TableParagraph"/>
              <w:ind w:left="0"/>
              <w:jc w:val="center"/>
              <w:rPr>
                <w:rFonts w:eastAsia="Wingdings"/>
                <w:sz w:val="20"/>
                <w:szCs w:val="20"/>
              </w:rPr>
            </w:pPr>
            <w:r w:rsidRPr="00510CF4">
              <w:rPr>
                <w:rFonts w:eastAsia="Wingdings"/>
                <w:sz w:val="20"/>
                <w:szCs w:val="20"/>
              </w:rPr>
              <w:t>{#sec2b2_</w:t>
            </w:r>
            <w:r>
              <w:rPr>
                <w:rFonts w:eastAsia="Wingdings"/>
                <w:sz w:val="20"/>
                <w:szCs w:val="20"/>
              </w:rPr>
              <w:t>training_spec</w:t>
            </w:r>
            <w:r w:rsidRPr="00510CF4">
              <w:rPr>
                <w:rFonts w:eastAsia="Wingdings"/>
                <w:sz w:val="20"/>
                <w:szCs w:val="20"/>
              </w:rPr>
              <w:t>}</w:t>
            </w:r>
            <w:r w:rsidRPr="001B073A">
              <w:rPr>
                <w:rFonts w:ascii="Wingdings" w:eastAsia="Wingdings" w:hAnsi="Wingdings" w:cs="Wingdings"/>
                <w:sz w:val="52"/>
              </w:rPr>
              <w:t></w:t>
            </w:r>
          </w:p>
        </w:tc>
        <w:tc>
          <w:tcPr>
            <w:tcW w:w="1440" w:type="dxa"/>
          </w:tcPr>
          <w:p w14:paraId="16505B64" w14:textId="77777777" w:rsidR="00CE2C27" w:rsidRPr="001B073A" w:rsidRDefault="00CE2C27" w:rsidP="00067308">
            <w:pPr>
              <w:pStyle w:val="TableParagraph"/>
              <w:ind w:left="0"/>
              <w:jc w:val="center"/>
              <w:rPr>
                <w:spacing w:val="-2"/>
                <w:sz w:val="16"/>
                <w:szCs w:val="16"/>
              </w:rPr>
            </w:pPr>
            <w:r w:rsidRPr="001B073A">
              <w:rPr>
                <w:spacing w:val="-2"/>
                <w:sz w:val="16"/>
                <w:szCs w:val="16"/>
              </w:rPr>
              <w:t>Special Content</w:t>
            </w:r>
          </w:p>
        </w:tc>
        <w:tc>
          <w:tcPr>
            <w:tcW w:w="7020" w:type="dxa"/>
          </w:tcPr>
          <w:p w14:paraId="23CECA58" w14:textId="77777777" w:rsidR="00CE2C27" w:rsidRPr="001B073A" w:rsidRDefault="00CE2C27" w:rsidP="00067308">
            <w:pPr>
              <w:pStyle w:val="TableParagraph"/>
              <w:spacing w:line="197" w:lineRule="exact"/>
              <w:rPr>
                <w:spacing w:val="-2"/>
                <w:sz w:val="16"/>
                <w:szCs w:val="16"/>
              </w:rPr>
            </w:pPr>
            <w:r w:rsidRPr="001B073A">
              <w:rPr>
                <w:spacing w:val="-2"/>
                <w:sz w:val="16"/>
                <w:szCs w:val="16"/>
              </w:rPr>
              <w:t>Link to external training</w:t>
            </w:r>
          </w:p>
          <w:p w14:paraId="4F356297" w14:textId="77777777" w:rsidR="00CE2C27" w:rsidRPr="001B073A" w:rsidRDefault="00CE2C27" w:rsidP="00067308">
            <w:pPr>
              <w:pStyle w:val="TableParagraph"/>
              <w:spacing w:line="197" w:lineRule="exact"/>
              <w:rPr>
                <w:spacing w:val="-2"/>
                <w:sz w:val="16"/>
                <w:szCs w:val="16"/>
              </w:rPr>
            </w:pPr>
            <w:r w:rsidRPr="001B073A">
              <w:rPr>
                <w:spacing w:val="-2"/>
                <w:sz w:val="16"/>
                <w:szCs w:val="16"/>
              </w:rPr>
              <w:t>The IETM shall include built-in links to external training sites for relevant</w:t>
            </w:r>
            <w:r>
              <w:rPr>
                <w:spacing w:val="-2"/>
                <w:sz w:val="16"/>
                <w:szCs w:val="16"/>
              </w:rPr>
              <w:t xml:space="preserve"> </w:t>
            </w:r>
            <w:r w:rsidRPr="001B073A">
              <w:rPr>
                <w:spacing w:val="-2"/>
                <w:sz w:val="16"/>
                <w:szCs w:val="16"/>
              </w:rPr>
              <w:t>maintainer/operator training courses/data.</w:t>
            </w:r>
            <w:r>
              <w:rPr>
                <w:spacing w:val="-2"/>
                <w:sz w:val="16"/>
                <w:szCs w:val="16"/>
              </w:rPr>
              <w:t xml:space="preserve"> {/sec2b2_training_spec}</w:t>
            </w:r>
          </w:p>
        </w:tc>
      </w:tr>
      <w:tr w:rsidR="00CE2C27" w:rsidRPr="001B073A" w14:paraId="117BD65B" w14:textId="77777777" w:rsidTr="00067308">
        <w:trPr>
          <w:trHeight w:val="412"/>
        </w:trPr>
        <w:tc>
          <w:tcPr>
            <w:tcW w:w="1350" w:type="dxa"/>
          </w:tcPr>
          <w:p w14:paraId="75FA24D9" w14:textId="77777777" w:rsidR="00CE2C27" w:rsidRPr="001B073A" w:rsidRDefault="00CE2C27" w:rsidP="00067308">
            <w:pPr>
              <w:pStyle w:val="TableParagraph"/>
              <w:ind w:left="0"/>
              <w:jc w:val="center"/>
              <w:rPr>
                <w:rFonts w:eastAsia="Wingdings"/>
                <w:sz w:val="20"/>
                <w:szCs w:val="20"/>
              </w:rPr>
            </w:pPr>
            <w:r w:rsidRPr="00510CF4">
              <w:rPr>
                <w:rFonts w:eastAsia="Wingdings"/>
                <w:sz w:val="20"/>
                <w:szCs w:val="20"/>
              </w:rPr>
              <w:t>{#sec2b2_</w:t>
            </w:r>
            <w:r>
              <w:rPr>
                <w:rFonts w:eastAsia="Wingdings"/>
                <w:sz w:val="20"/>
                <w:szCs w:val="20"/>
              </w:rPr>
              <w:t>video_spec</w:t>
            </w:r>
            <w:r w:rsidRPr="00510CF4">
              <w:rPr>
                <w:rFonts w:eastAsia="Wingdings"/>
                <w:sz w:val="20"/>
                <w:szCs w:val="20"/>
              </w:rPr>
              <w:t>}</w:t>
            </w:r>
            <w:r w:rsidRPr="001B073A">
              <w:rPr>
                <w:rFonts w:ascii="Wingdings" w:eastAsia="Wingdings" w:hAnsi="Wingdings" w:cs="Wingdings"/>
                <w:sz w:val="52"/>
              </w:rPr>
              <w:t></w:t>
            </w:r>
          </w:p>
        </w:tc>
        <w:tc>
          <w:tcPr>
            <w:tcW w:w="1440" w:type="dxa"/>
          </w:tcPr>
          <w:p w14:paraId="186485B5" w14:textId="77777777" w:rsidR="00CE2C27" w:rsidRPr="001B073A" w:rsidRDefault="00CE2C27" w:rsidP="00067308">
            <w:pPr>
              <w:pStyle w:val="TableParagraph"/>
              <w:ind w:left="0"/>
              <w:jc w:val="center"/>
              <w:rPr>
                <w:spacing w:val="-2"/>
                <w:sz w:val="16"/>
                <w:szCs w:val="16"/>
              </w:rPr>
            </w:pPr>
            <w:r w:rsidRPr="001B073A">
              <w:rPr>
                <w:spacing w:val="-2"/>
                <w:sz w:val="16"/>
                <w:szCs w:val="16"/>
              </w:rPr>
              <w:t>Special Content</w:t>
            </w:r>
          </w:p>
        </w:tc>
        <w:tc>
          <w:tcPr>
            <w:tcW w:w="7020" w:type="dxa"/>
          </w:tcPr>
          <w:p w14:paraId="636A2161" w14:textId="77777777" w:rsidR="00CE2C27" w:rsidRPr="001B073A" w:rsidRDefault="00CE2C27" w:rsidP="00067308">
            <w:pPr>
              <w:pStyle w:val="TableParagraph"/>
              <w:spacing w:line="197" w:lineRule="exact"/>
              <w:rPr>
                <w:spacing w:val="-2"/>
                <w:sz w:val="16"/>
                <w:szCs w:val="16"/>
              </w:rPr>
            </w:pPr>
            <w:r w:rsidRPr="001B073A">
              <w:rPr>
                <w:spacing w:val="-2"/>
                <w:sz w:val="16"/>
                <w:szCs w:val="16"/>
              </w:rPr>
              <w:t>Motion video file support</w:t>
            </w:r>
          </w:p>
          <w:p w14:paraId="798F8204" w14:textId="77777777" w:rsidR="00CE2C27" w:rsidRPr="001B073A" w:rsidRDefault="00CE2C27" w:rsidP="00067308">
            <w:pPr>
              <w:pStyle w:val="TableParagraph"/>
              <w:spacing w:line="197" w:lineRule="exact"/>
              <w:rPr>
                <w:spacing w:val="-2"/>
                <w:sz w:val="16"/>
                <w:szCs w:val="16"/>
              </w:rPr>
            </w:pPr>
            <w:r w:rsidRPr="001B073A">
              <w:rPr>
                <w:spacing w:val="-2"/>
                <w:sz w:val="16"/>
                <w:szCs w:val="16"/>
              </w:rPr>
              <w:t>The IETM shall have the capability to play video files contained within the</w:t>
            </w:r>
            <w:r>
              <w:rPr>
                <w:spacing w:val="-2"/>
                <w:sz w:val="16"/>
                <w:szCs w:val="16"/>
              </w:rPr>
              <w:t xml:space="preserve"> </w:t>
            </w:r>
            <w:r w:rsidRPr="001B073A">
              <w:rPr>
                <w:spacing w:val="-2"/>
                <w:sz w:val="16"/>
                <w:szCs w:val="16"/>
              </w:rPr>
              <w:t>technical content for the user.</w:t>
            </w:r>
            <w:r>
              <w:rPr>
                <w:spacing w:val="-2"/>
                <w:sz w:val="16"/>
                <w:szCs w:val="16"/>
              </w:rPr>
              <w:t xml:space="preserve"> {/sec2b2_video_spec}</w:t>
            </w:r>
          </w:p>
        </w:tc>
      </w:tr>
      <w:tr w:rsidR="00CE2C27" w:rsidRPr="001B073A" w14:paraId="35A0878A" w14:textId="77777777" w:rsidTr="00067308">
        <w:trPr>
          <w:trHeight w:val="412"/>
        </w:trPr>
        <w:tc>
          <w:tcPr>
            <w:tcW w:w="1350" w:type="dxa"/>
          </w:tcPr>
          <w:p w14:paraId="56DB211F" w14:textId="77777777" w:rsidR="00CE2C27" w:rsidRPr="001B073A" w:rsidRDefault="00CE2C27" w:rsidP="00067308">
            <w:pPr>
              <w:pStyle w:val="TableParagraph"/>
              <w:ind w:left="0"/>
              <w:jc w:val="center"/>
              <w:rPr>
                <w:rFonts w:eastAsia="Wingdings"/>
                <w:sz w:val="20"/>
                <w:szCs w:val="20"/>
              </w:rPr>
            </w:pPr>
            <w:r w:rsidRPr="00510CF4">
              <w:rPr>
                <w:rFonts w:eastAsia="Wingdings"/>
                <w:sz w:val="20"/>
                <w:szCs w:val="20"/>
              </w:rPr>
              <w:t>{#sec2b2_</w:t>
            </w:r>
            <w:r>
              <w:rPr>
                <w:rFonts w:eastAsia="Wingdings"/>
                <w:sz w:val="20"/>
                <w:szCs w:val="20"/>
              </w:rPr>
              <w:t>warning_spec</w:t>
            </w:r>
            <w:r w:rsidRPr="00510CF4">
              <w:rPr>
                <w:rFonts w:eastAsia="Wingdings"/>
                <w:sz w:val="20"/>
                <w:szCs w:val="20"/>
              </w:rPr>
              <w:t>}</w:t>
            </w:r>
            <w:r w:rsidRPr="001B073A">
              <w:rPr>
                <w:rFonts w:ascii="Wingdings" w:eastAsia="Wingdings" w:hAnsi="Wingdings" w:cs="Wingdings"/>
                <w:sz w:val="52"/>
              </w:rPr>
              <w:t></w:t>
            </w:r>
          </w:p>
        </w:tc>
        <w:tc>
          <w:tcPr>
            <w:tcW w:w="1440" w:type="dxa"/>
          </w:tcPr>
          <w:p w14:paraId="2F9287B7" w14:textId="77777777" w:rsidR="00CE2C27" w:rsidRPr="001B073A" w:rsidRDefault="00CE2C27" w:rsidP="00067308">
            <w:pPr>
              <w:pStyle w:val="TableParagraph"/>
              <w:ind w:left="0"/>
              <w:jc w:val="center"/>
              <w:rPr>
                <w:spacing w:val="-2"/>
                <w:sz w:val="16"/>
                <w:szCs w:val="16"/>
              </w:rPr>
            </w:pPr>
            <w:r w:rsidRPr="001B073A">
              <w:rPr>
                <w:spacing w:val="-2"/>
                <w:sz w:val="16"/>
                <w:szCs w:val="16"/>
              </w:rPr>
              <w:t>Special Content</w:t>
            </w:r>
          </w:p>
        </w:tc>
        <w:tc>
          <w:tcPr>
            <w:tcW w:w="7020" w:type="dxa"/>
          </w:tcPr>
          <w:p w14:paraId="236D4F13" w14:textId="77777777" w:rsidR="00CE2C27" w:rsidRPr="001B073A" w:rsidRDefault="00CE2C27" w:rsidP="00067308">
            <w:pPr>
              <w:pStyle w:val="TableParagraph"/>
              <w:spacing w:line="197" w:lineRule="exact"/>
              <w:rPr>
                <w:spacing w:val="-2"/>
                <w:sz w:val="16"/>
                <w:szCs w:val="16"/>
              </w:rPr>
            </w:pPr>
            <w:r w:rsidRPr="001B073A">
              <w:rPr>
                <w:spacing w:val="-2"/>
                <w:sz w:val="16"/>
                <w:szCs w:val="16"/>
              </w:rPr>
              <w:t>Warning and caution acknowledgement</w:t>
            </w:r>
          </w:p>
          <w:p w14:paraId="337F4C57" w14:textId="77777777" w:rsidR="00CE2C27" w:rsidRPr="001B073A" w:rsidRDefault="00CE2C27" w:rsidP="00067308">
            <w:pPr>
              <w:pStyle w:val="TableParagraph"/>
              <w:spacing w:line="197" w:lineRule="exact"/>
              <w:rPr>
                <w:spacing w:val="-2"/>
                <w:sz w:val="16"/>
                <w:szCs w:val="16"/>
              </w:rPr>
            </w:pPr>
            <w:r w:rsidRPr="001B073A">
              <w:rPr>
                <w:spacing w:val="-2"/>
                <w:sz w:val="16"/>
                <w:szCs w:val="16"/>
              </w:rPr>
              <w:t>The IETM shall require acknowledgement from the user for each warning and caution encountered in the technical data. The user must acknowledge the warning or caution via a button or dialog prompt before being allowed to proceed.</w:t>
            </w:r>
            <w:r>
              <w:rPr>
                <w:spacing w:val="-2"/>
                <w:sz w:val="16"/>
                <w:szCs w:val="16"/>
              </w:rPr>
              <w:t xml:space="preserve"> {/sec2b2_warning_spec}</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6">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5F65C" id="_x0000_s1030" type="#_x0000_t202"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stroked="f">
                <v:textbox style="mso-fit-shape-to-text:t">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60769A61" w:rsidR="0037446D" w:rsidRDefault="0037446D" w:rsidP="0037446D">
      <w:pPr>
        <w:numPr>
          <w:ilvl w:val="12"/>
          <w:numId w:val="0"/>
        </w:numPr>
        <w:spacing w:after="80"/>
        <w:jc w:val="center"/>
        <w:rPr>
          <w:b/>
          <w:smallCaps/>
          <w:sz w:val="28"/>
        </w:rPr>
      </w:pPr>
      <w:r>
        <w:rPr>
          <w:b/>
          <w:smallCaps/>
        </w:rPr>
        <w:lastRenderedPageBreak/>
        <w:t xml:space="preserve">Table </w:t>
      </w:r>
      <w:r w:rsidR="00A923D6">
        <w:rPr>
          <w:b/>
          <w:smallCaps/>
        </w:rPr>
        <w:t>4</w:t>
      </w:r>
      <w:r>
        <w:rPr>
          <w:b/>
          <w:smallCaps/>
        </w:rPr>
        <w:t xml:space="preserve">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11"/>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11"/>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1FB449A6"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proofErr w:type="gramStart"/>
            <w:r w:rsidRPr="00B34EC4">
              <w:rPr>
                <w:color w:val="000000"/>
                <w:sz w:val="22"/>
                <w:szCs w:val="22"/>
              </w:rPr>
              <w:t>(</w:t>
            </w:r>
            <w:r>
              <w:rPr>
                <w:color w:val="000000"/>
                <w:sz w:val="22"/>
                <w:szCs w:val="22"/>
              </w:rPr>
              <w:t xml:space="preserve"> </w:t>
            </w:r>
            <w:r>
              <w:rPr>
                <w:sz w:val="22"/>
              </w:rPr>
              <w:t>{</w:t>
            </w:r>
            <w:proofErr w:type="spellStart"/>
            <w:proofErr w:type="gramEnd"/>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proofErr w:type="gramStart"/>
            <w:r w:rsidRPr="00B34EC4">
              <w:rPr>
                <w:color w:val="000000"/>
                <w:sz w:val="22"/>
                <w:szCs w:val="22"/>
              </w:rPr>
              <w:t>( </w:t>
            </w:r>
            <w:r>
              <w:rPr>
                <w:sz w:val="22"/>
              </w:rPr>
              <w:t>{</w:t>
            </w:r>
            <w:proofErr w:type="spellStart"/>
            <w:proofErr w:type="gramEnd"/>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Pr="002B5B97">
              <w:rPr>
                <w:rFonts w:ascii="Wingdings" w:eastAsia="Wingdings" w:hAnsi="Wingdings" w:cs="Wingdings"/>
                <w:sz w:val="36"/>
                <w:szCs w:val="36"/>
              </w:rPr>
              <w:t>¨</w:t>
            </w:r>
            <w:r>
              <w:t>{/cdsb_pdr}</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rFonts w:ascii="Wingdings" w:eastAsia="Wingdings" w:hAnsi="Wingdings" w:cs="Wingdings"/>
                <w:sz w:val="36"/>
                <w:szCs w:val="36"/>
              </w:rPr>
              <w:t>¨</w:t>
            </w:r>
            <w:r>
              <w:t>{/cdsb_cdr}</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rFonts w:ascii="Wingdings" w:eastAsia="Wingdings" w:hAnsi="Wingdings" w:cs="Wingdings"/>
                <w:sz w:val="36"/>
                <w:szCs w:val="36"/>
              </w:rPr>
              <w:t>¨</w:t>
            </w:r>
            <w:r>
              <w:t>{/cdsb_</w:t>
            </w:r>
            <w:r w:rsidRPr="0092355F">
              <w:t>process_review</w:t>
            </w:r>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w:t>
            </w:r>
            <w:proofErr w:type="gramStart"/>
            <w:r>
              <w:t>verification}{</w:t>
            </w:r>
            <w:proofErr w:type="gramEnd"/>
            <w:r>
              <w:t>^cdsb_verification}</w:t>
            </w:r>
            <w:r w:rsidRPr="002B5B97">
              <w:rPr>
                <w:rFonts w:ascii="Wingdings" w:eastAsia="Wingdings" w:hAnsi="Wingdings" w:cs="Wingdings"/>
                <w:sz w:val="36"/>
                <w:szCs w:val="36"/>
              </w:rPr>
              <w:t>¨</w:t>
            </w:r>
            <w:r>
              <w:t>{/cdsb_verification}</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w:t>
            </w:r>
            <w:proofErr w:type="gramStart"/>
            <w:r>
              <w:t>review}{</w:t>
            </w:r>
            <w:proofErr w:type="gramEnd"/>
            <w:r>
              <w:t>^cdsb_prepub_review}</w:t>
            </w:r>
            <w:r w:rsidRPr="002B5B97">
              <w:rPr>
                <w:rFonts w:ascii="Wingdings" w:eastAsia="Wingdings" w:hAnsi="Wingdings" w:cs="Wingdings"/>
                <w:sz w:val="36"/>
                <w:szCs w:val="36"/>
              </w:rPr>
              <w:t>¨</w:t>
            </w:r>
            <w:r>
              <w:t>{/cdsb_prepub_review}</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w:t>
            </w:r>
            <w:proofErr w:type="gramStart"/>
            <w:r>
              <w:t>delivery}{</w:t>
            </w:r>
            <w:proofErr w:type="gramEnd"/>
            <w:r>
              <w:t>^cdsb_final_delivery}</w:t>
            </w:r>
            <w:r w:rsidRPr="002B5B97">
              <w:rPr>
                <w:rFonts w:ascii="Wingdings" w:eastAsia="Wingdings" w:hAnsi="Wingdings" w:cs="Wingdings"/>
                <w:sz w:val="36"/>
                <w:szCs w:val="36"/>
              </w:rPr>
              <w:t>¨</w:t>
            </w:r>
            <w:r>
              <w:t>{/cdsb_final_delivery}</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rFonts w:ascii="Wingdings" w:eastAsia="Wingdings" w:hAnsi="Wingdings" w:cs="Wingdings"/>
                <w:sz w:val="36"/>
                <w:szCs w:val="36"/>
              </w:rPr>
              <w:t>¨</w:t>
            </w:r>
            <w:r>
              <w:t>{/brex_pdr}</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rFonts w:ascii="Wingdings" w:eastAsia="Wingdings" w:hAnsi="Wingdings" w:cs="Wingdings"/>
                <w:sz w:val="36"/>
                <w:szCs w:val="36"/>
              </w:rPr>
              <w:t>¨</w:t>
            </w:r>
            <w:r>
              <w:t>{/brex_cdr}</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rFonts w:ascii="Wingdings" w:eastAsia="Wingdings" w:hAnsi="Wingdings" w:cs="Wingdings"/>
                <w:sz w:val="36"/>
                <w:szCs w:val="36"/>
              </w:rPr>
              <w:t>¨</w:t>
            </w:r>
            <w:r>
              <w:t>{/</w:t>
            </w:r>
            <w:r>
              <w:lastRenderedPageBreak/>
              <w:t>brex_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rFonts w:ascii="Wingdings" w:eastAsia="Wingdings" w:hAnsi="Wingdings" w:cs="Wingdings"/>
                <w:sz w:val="36"/>
                <w:szCs w:val="36"/>
              </w:rPr>
              <w:t>¨</w:t>
            </w:r>
            <w:r>
              <w:t>{/bre</w:t>
            </w:r>
            <w:r>
              <w:lastRenderedPageBreak/>
              <w:t>x_verification}</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rFonts w:ascii="Wingdings" w:eastAsia="Wingdings" w:hAnsi="Wingdings" w:cs="Wingdings"/>
                <w:sz w:val="36"/>
                <w:szCs w:val="36"/>
              </w:rPr>
              <w:t>¨</w:t>
            </w:r>
            <w:r>
              <w:t>{/brex_pr</w:t>
            </w:r>
            <w:r>
              <w:lastRenderedPageBreak/>
              <w:t>epub_review}</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rFonts w:ascii="Wingdings" w:eastAsia="Wingdings" w:hAnsi="Wingdings" w:cs="Wingdings"/>
                <w:sz w:val="36"/>
                <w:szCs w:val="36"/>
              </w:rPr>
              <w:t>¨</w:t>
            </w:r>
            <w:r>
              <w:t>{/brex_final_delivery}</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rFonts w:ascii="Wingdings" w:eastAsia="Wingdings" w:hAnsi="Wingdings" w:cs="Wingdings"/>
                <w:sz w:val="36"/>
                <w:szCs w:val="36"/>
              </w:rPr>
              <w:t>¨</w:t>
            </w:r>
            <w:r>
              <w:t>{/dmrl_pdr}</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rFonts w:ascii="Wingdings" w:eastAsia="Wingdings" w:hAnsi="Wingdings" w:cs="Wingdings"/>
                <w:sz w:val="36"/>
                <w:szCs w:val="36"/>
              </w:rPr>
              <w:t>¨</w:t>
            </w:r>
            <w:r>
              <w:t>{/dmrl_cdr}</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rFonts w:ascii="Wingdings" w:eastAsia="Wingdings" w:hAnsi="Wingdings" w:cs="Wingdings"/>
                <w:sz w:val="36"/>
                <w:szCs w:val="36"/>
              </w:rPr>
              <w:t>¨</w:t>
            </w:r>
            <w:r>
              <w:t>{/dmrl_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rFonts w:ascii="Wingdings" w:eastAsia="Wingdings" w:hAnsi="Wingdings" w:cs="Wingdings"/>
                <w:sz w:val="36"/>
                <w:szCs w:val="36"/>
              </w:rPr>
              <w:t>¨</w:t>
            </w:r>
            <w:r>
              <w:t>{/dmrl_verification}</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rFonts w:ascii="Wingdings" w:eastAsia="Wingdings" w:hAnsi="Wingdings" w:cs="Wingdings"/>
                <w:sz w:val="36"/>
                <w:szCs w:val="36"/>
              </w:rPr>
              <w:t>¨</w:t>
            </w:r>
            <w:r>
              <w:t>{/dmrl_prepub_review}</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rFonts w:ascii="Wingdings" w:eastAsia="Wingdings" w:hAnsi="Wingdings" w:cs="Wingdings"/>
                <w:sz w:val="36"/>
                <w:szCs w:val="36"/>
              </w:rPr>
              <w:t>¨</w:t>
            </w:r>
            <w:r>
              <w:t>{/dmrl_final_delivery}</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rFonts w:ascii="Wingdings" w:eastAsia="Wingdings" w:hAnsi="Wingdings" w:cs="Wingdings"/>
                <w:sz w:val="36"/>
                <w:szCs w:val="36"/>
              </w:rPr>
              <w:t>¨</w:t>
            </w:r>
            <w:r>
              <w:t>{/stylesheets_pdr}</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rFonts w:ascii="Wingdings" w:eastAsia="Wingdings" w:hAnsi="Wingdings" w:cs="Wingdings"/>
                <w:sz w:val="36"/>
                <w:szCs w:val="36"/>
              </w:rPr>
              <w:t>¨</w:t>
            </w:r>
            <w:r>
              <w:t>{/stylesheets_cdr}</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rFonts w:ascii="Wingdings" w:eastAsia="Wingdings" w:hAnsi="Wingdings" w:cs="Wingdings"/>
                <w:sz w:val="36"/>
                <w:szCs w:val="36"/>
              </w:rPr>
              <w:t>¨</w:t>
            </w:r>
            <w:r>
              <w:t>{/stylesheets_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rFonts w:ascii="Wingdings" w:eastAsia="Wingdings" w:hAnsi="Wingdings" w:cs="Wingdings"/>
                <w:sz w:val="36"/>
                <w:szCs w:val="36"/>
              </w:rPr>
              <w:t>¨</w:t>
            </w:r>
            <w:r>
              <w:t>{/stylesheets_verification}</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rFonts w:ascii="Wingdings" w:eastAsia="Wingdings" w:hAnsi="Wingdings" w:cs="Wingdings"/>
                <w:sz w:val="36"/>
                <w:szCs w:val="36"/>
              </w:rPr>
              <w:t>¨</w:t>
            </w:r>
            <w:r>
              <w:t>{/stylesheets_prepub_review}</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rFonts w:ascii="Wingdings" w:eastAsia="Wingdings" w:hAnsi="Wingdings" w:cs="Wingdings"/>
                <w:sz w:val="36"/>
                <w:szCs w:val="36"/>
              </w:rPr>
              <w:t>¨</w:t>
            </w:r>
            <w:r>
              <w:t>{/stylesheets_final_delivery}</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rFonts w:ascii="Wingdings" w:eastAsia="Wingdings" w:hAnsi="Wingdings" w:cs="Wingdings"/>
                <w:sz w:val="36"/>
                <w:szCs w:val="36"/>
              </w:rPr>
              <w:t>¨</w:t>
            </w:r>
            <w:r>
              <w:t>{/generation_pdr}</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rFonts w:ascii="Wingdings" w:eastAsia="Wingdings" w:hAnsi="Wingdings" w:cs="Wingdings"/>
                <w:sz w:val="36"/>
                <w:szCs w:val="36"/>
              </w:rPr>
              <w:t>¨</w:t>
            </w:r>
            <w:r>
              <w:t>{/gene</w:t>
            </w:r>
            <w:r>
              <w:lastRenderedPageBreak/>
              <w:t>ration_cdr}</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rFonts w:ascii="Wingdings" w:eastAsia="Wingdings" w:hAnsi="Wingdings" w:cs="Wingdings"/>
                <w:sz w:val="36"/>
                <w:szCs w:val="36"/>
              </w:rPr>
              <w:t>¨</w:t>
            </w:r>
            <w:r>
              <w:t>{/generation_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rFonts w:ascii="Wingdings" w:eastAsia="Wingdings" w:hAnsi="Wingdings" w:cs="Wingdings"/>
                <w:sz w:val="36"/>
                <w:szCs w:val="36"/>
              </w:rPr>
              <w:lastRenderedPageBreak/>
              <w:t>¨</w:t>
            </w:r>
            <w:r>
              <w:t>{/generation_verification}</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rFonts w:ascii="Wingdings" w:eastAsia="Wingdings" w:hAnsi="Wingdings" w:cs="Wingdings"/>
                <w:sz w:val="36"/>
                <w:szCs w:val="36"/>
              </w:rPr>
              <w:t>¨</w:t>
            </w:r>
            <w:r>
              <w:t>{/gene</w:t>
            </w:r>
            <w:r>
              <w:lastRenderedPageBreak/>
              <w:t>ration_prepub_review}</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rFonts w:ascii="Wingdings" w:eastAsia="Wingdings" w:hAnsi="Wingdings" w:cs="Wingdings"/>
                <w:sz w:val="36"/>
                <w:szCs w:val="36"/>
              </w:rPr>
              <w:t>¨</w:t>
            </w:r>
            <w:r>
              <w:t>{/generation_final_delivery}</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rFonts w:ascii="Wingdings" w:eastAsia="Wingdings" w:hAnsi="Wingdings" w:cs="Wingdings"/>
                <w:sz w:val="36"/>
                <w:szCs w:val="36"/>
              </w:rPr>
              <w:t>¨</w:t>
            </w:r>
            <w:r>
              <w:t>{/multimedia_pdr}</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rFonts w:ascii="Wingdings" w:eastAsia="Wingdings" w:hAnsi="Wingdings" w:cs="Wingdings"/>
                <w:sz w:val="36"/>
                <w:szCs w:val="36"/>
              </w:rPr>
              <w:t>¨</w:t>
            </w:r>
            <w:r>
              <w:t>{/multimedia_cdr}</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rFonts w:ascii="Wingdings" w:eastAsia="Wingdings" w:hAnsi="Wingdings" w:cs="Wingdings"/>
                <w:sz w:val="36"/>
                <w:szCs w:val="36"/>
              </w:rPr>
              <w:t>¨</w:t>
            </w:r>
            <w:r>
              <w:t>{/multimedia_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rFonts w:ascii="Wingdings" w:eastAsia="Wingdings" w:hAnsi="Wingdings" w:cs="Wingdings"/>
                <w:sz w:val="36"/>
                <w:szCs w:val="36"/>
              </w:rPr>
              <w:t>¨</w:t>
            </w:r>
            <w:r>
              <w:t>{/multimedia_verification}</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rFonts w:ascii="Wingdings" w:eastAsia="Wingdings" w:hAnsi="Wingdings" w:cs="Wingdings"/>
                <w:sz w:val="36"/>
                <w:szCs w:val="36"/>
              </w:rPr>
              <w:t>¨</w:t>
            </w:r>
            <w:r>
              <w:t>{/multimedia_prepub_review}</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rFonts w:ascii="Wingdings" w:eastAsia="Wingdings" w:hAnsi="Wingdings" w:cs="Wingdings"/>
                <w:sz w:val="36"/>
                <w:szCs w:val="36"/>
              </w:rPr>
              <w:t>¨</w:t>
            </w:r>
            <w:r>
              <w:t>{/multimedia_final_delivery}</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rFonts w:ascii="Wingdings" w:eastAsia="Wingdings" w:hAnsi="Wingdings" w:cs="Wingdings"/>
                <w:sz w:val="36"/>
                <w:szCs w:val="36"/>
              </w:rPr>
              <w:t>¨</w:t>
            </w:r>
            <w:r>
              <w:t>{/graphics_pdr}</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rFonts w:ascii="Wingdings" w:eastAsia="Wingdings" w:hAnsi="Wingdings" w:cs="Wingdings"/>
                <w:sz w:val="36"/>
                <w:szCs w:val="36"/>
              </w:rPr>
              <w:t>¨</w:t>
            </w:r>
            <w:r>
              <w:t>{/graphics_cdr}</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rFonts w:ascii="Wingdings" w:eastAsia="Wingdings" w:hAnsi="Wingdings" w:cs="Wingdings"/>
                <w:sz w:val="36"/>
                <w:szCs w:val="36"/>
              </w:rPr>
              <w:t>¨</w:t>
            </w:r>
            <w:r>
              <w:t>{/graphics_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rFonts w:ascii="Wingdings" w:eastAsia="Wingdings" w:hAnsi="Wingdings" w:cs="Wingdings"/>
                <w:sz w:val="36"/>
                <w:szCs w:val="36"/>
              </w:rPr>
              <w:t>¨</w:t>
            </w:r>
            <w:r>
              <w:t>{/graphics_verification}</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rFonts w:ascii="Wingdings" w:eastAsia="Wingdings" w:hAnsi="Wingdings" w:cs="Wingdings"/>
                <w:sz w:val="36"/>
                <w:szCs w:val="36"/>
              </w:rPr>
              <w:t>¨</w:t>
            </w:r>
            <w:r>
              <w:t>{/graphics_prepub_review}</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rFonts w:ascii="Wingdings" w:eastAsia="Wingdings" w:hAnsi="Wingdings" w:cs="Wingdings"/>
                <w:sz w:val="36"/>
                <w:szCs w:val="36"/>
              </w:rPr>
              <w:t>¨</w:t>
            </w:r>
            <w:r>
              <w:t>{/graphics_final_delivery}</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rFonts w:ascii="Wingdings" w:eastAsia="Wingdings" w:hAnsi="Wingdings" w:cs="Wingdings"/>
                <w:sz w:val="36"/>
                <w:szCs w:val="36"/>
              </w:rPr>
              <w:t>¨</w:t>
            </w:r>
            <w:r>
              <w:t>{/auth_guide_pdr}</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rFonts w:ascii="Wingdings" w:eastAsia="Wingdings" w:hAnsi="Wingdings" w:cs="Wingdings"/>
                <w:sz w:val="36"/>
                <w:szCs w:val="36"/>
              </w:rPr>
              <w:t>¨</w:t>
            </w:r>
            <w:r>
              <w:t>{/auth_guide_cdr}</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rFonts w:ascii="Wingdings" w:eastAsia="Wingdings" w:hAnsi="Wingdings" w:cs="Wingdings"/>
                <w:sz w:val="36"/>
                <w:szCs w:val="36"/>
              </w:rPr>
              <w:t>¨</w:t>
            </w:r>
            <w:r>
              <w:t>{/auth_guide_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rFonts w:ascii="Wingdings" w:eastAsia="Wingdings" w:hAnsi="Wingdings" w:cs="Wingdings"/>
                <w:sz w:val="36"/>
                <w:szCs w:val="36"/>
              </w:rPr>
              <w:t>¨</w:t>
            </w:r>
            <w:r>
              <w:t>{/auth_guide_verification}</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rFonts w:ascii="Wingdings" w:eastAsia="Wingdings" w:hAnsi="Wingdings" w:cs="Wingdings"/>
                <w:sz w:val="36"/>
                <w:szCs w:val="36"/>
              </w:rPr>
              <w:t>¨</w:t>
            </w:r>
            <w:r>
              <w:t>{/auth_guide_prepub_review}</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rFonts w:ascii="Wingdings" w:eastAsia="Wingdings" w:hAnsi="Wingdings" w:cs="Wingdings"/>
                <w:sz w:val="36"/>
                <w:szCs w:val="36"/>
              </w:rPr>
              <w:t>¨</w:t>
            </w:r>
            <w:r>
              <w:t>{/auth_guide_final_delivery}</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rFonts w:ascii="Wingdings" w:eastAsia="Wingdings" w:hAnsi="Wingdings" w:cs="Wingdings"/>
                <w:sz w:val="36"/>
                <w:szCs w:val="36"/>
              </w:rPr>
              <w:t>¨</w:t>
            </w:r>
            <w:r>
              <w:t>{/product_plan_pdr}</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rFonts w:ascii="Wingdings" w:eastAsia="Wingdings" w:hAnsi="Wingdings" w:cs="Wingdings"/>
                <w:sz w:val="36"/>
                <w:szCs w:val="36"/>
              </w:rPr>
              <w:t>¨</w:t>
            </w:r>
            <w:r>
              <w:t>{/product_plan_cdr}</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rFonts w:ascii="Wingdings" w:eastAsia="Wingdings" w:hAnsi="Wingdings" w:cs="Wingdings"/>
                <w:sz w:val="36"/>
                <w:szCs w:val="36"/>
              </w:rPr>
              <w:t>¨</w:t>
            </w:r>
            <w:r>
              <w:t>{/product_plan_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rFonts w:ascii="Wingdings" w:eastAsia="Wingdings" w:hAnsi="Wingdings" w:cs="Wingdings"/>
                <w:sz w:val="36"/>
                <w:szCs w:val="36"/>
              </w:rPr>
              <w:t>¨</w:t>
            </w:r>
            <w:r>
              <w:t>{/product_plan_verification}</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rFonts w:ascii="Wingdings" w:eastAsia="Wingdings" w:hAnsi="Wingdings" w:cs="Wingdings"/>
                <w:sz w:val="36"/>
                <w:szCs w:val="36"/>
              </w:rPr>
              <w:t>¨</w:t>
            </w:r>
            <w:r>
              <w:t>{/product_plan_prepub_review}</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rFonts w:ascii="Wingdings" w:eastAsia="Wingdings" w:hAnsi="Wingdings" w:cs="Wingdings"/>
                <w:sz w:val="36"/>
                <w:szCs w:val="36"/>
              </w:rPr>
              <w:t>¨</w:t>
            </w:r>
            <w:r>
              <w:t>{/product_plan_final_delivery}</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rFonts w:ascii="Wingdings" w:eastAsia="Wingdings" w:hAnsi="Wingdings" w:cs="Wingdings"/>
                <w:sz w:val="36"/>
                <w:szCs w:val="36"/>
              </w:rPr>
              <w:t>¨</w:t>
            </w:r>
            <w:r>
              <w:t>{/cm_plan_pdr}</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rFonts w:ascii="Wingdings" w:eastAsia="Wingdings" w:hAnsi="Wingdings" w:cs="Wingdings"/>
                <w:sz w:val="36"/>
                <w:szCs w:val="36"/>
              </w:rPr>
              <w:t>¨</w:t>
            </w:r>
            <w:r>
              <w:t>{/cm_plan_cdr}</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rFonts w:ascii="Wingdings" w:eastAsia="Wingdings" w:hAnsi="Wingdings" w:cs="Wingdings"/>
                <w:sz w:val="36"/>
                <w:szCs w:val="36"/>
              </w:rPr>
              <w:t>¨</w:t>
            </w:r>
            <w:r>
              <w:t>{/cm_plan_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rFonts w:ascii="Wingdings" w:eastAsia="Wingdings" w:hAnsi="Wingdings" w:cs="Wingdings"/>
                <w:sz w:val="36"/>
                <w:szCs w:val="36"/>
              </w:rPr>
              <w:t>¨</w:t>
            </w:r>
            <w:r>
              <w:t>{/cm_plan_verification}</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rFonts w:ascii="Wingdings" w:eastAsia="Wingdings" w:hAnsi="Wingdings" w:cs="Wingdings"/>
                <w:sz w:val="36"/>
                <w:szCs w:val="36"/>
              </w:rPr>
              <w:t>¨</w:t>
            </w:r>
            <w:r>
              <w:t>{/cm_plan_prepub_review}</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rFonts w:ascii="Wingdings" w:eastAsia="Wingdings" w:hAnsi="Wingdings" w:cs="Wingdings"/>
                <w:sz w:val="36"/>
                <w:szCs w:val="36"/>
              </w:rPr>
              <w:t>¨</w:t>
            </w:r>
            <w:r>
              <w:t>{/</w:t>
            </w:r>
            <w:r>
              <w:lastRenderedPageBreak/>
              <w:t>cm_plan_final_delivery}</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rFonts w:ascii="Wingdings" w:eastAsia="Wingdings" w:hAnsi="Wingdings" w:cs="Wingdings"/>
                <w:sz w:val="36"/>
                <w:szCs w:val="36"/>
              </w:rPr>
              <w:t>¨</w:t>
            </w:r>
            <w:r>
              <w:t>{/pdr}</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rFonts w:ascii="Wingdings" w:eastAsia="Wingdings" w:hAnsi="Wingdings" w:cs="Wingdings"/>
                <w:sz w:val="36"/>
                <w:szCs w:val="36"/>
              </w:rPr>
              <w:t>¨</w:t>
            </w:r>
            <w:r>
              <w:t>{/cdr}</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w:t>
            </w:r>
            <w:proofErr w:type="gramStart"/>
            <w:r>
              <w:t>review}{</w:t>
            </w:r>
            <w:proofErr w:type="gramEnd"/>
            <w:r>
              <w:t>^</w:t>
            </w:r>
            <w:r w:rsidRPr="0092355F">
              <w:t>process_review</w:t>
            </w:r>
            <w:r>
              <w:t>}</w:t>
            </w:r>
            <w:r w:rsidRPr="002B5B97">
              <w:rPr>
                <w:rFonts w:ascii="Wingdings" w:eastAsia="Wingdings" w:hAnsi="Wingdings" w:cs="Wingdings"/>
                <w:sz w:val="36"/>
                <w:szCs w:val="36"/>
              </w:rPr>
              <w:t>¨</w:t>
            </w:r>
            <w:r>
              <w:t>{/</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rFonts w:ascii="Wingdings" w:eastAsia="Wingdings" w:hAnsi="Wingdings" w:cs="Wingdings"/>
                <w:sz w:val="36"/>
                <w:szCs w:val="36"/>
              </w:rPr>
              <w:t>¨</w:t>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rFonts w:ascii="Wingdings" w:eastAsia="Wingdings" w:hAnsi="Wingdings" w:cs="Wingdings"/>
                <w:sz w:val="36"/>
                <w:szCs w:val="36"/>
              </w:rPr>
              <w:t>¨</w:t>
            </w:r>
            <w:r>
              <w:t>{/prepub_review}</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rFonts w:ascii="Wingdings" w:eastAsia="Wingdings" w:hAnsi="Wingdings" w:cs="Wingdings"/>
                <w:sz w:val="36"/>
                <w:szCs w:val="36"/>
              </w:rPr>
              <w:t>¨</w:t>
            </w:r>
            <w:r>
              <w:t>{/final_delivery}{/table4_custom}</w:t>
            </w:r>
          </w:p>
        </w:tc>
      </w:tr>
    </w:tbl>
    <w:p w14:paraId="6B87FF52" w14:textId="77777777" w:rsidR="0037446D" w:rsidRDefault="0037446D" w:rsidP="0037446D">
      <w:pPr>
        <w:rPr>
          <w:b/>
          <w:smallCaps/>
        </w:rPr>
      </w:pPr>
      <w:r>
        <w:rPr>
          <w:color w:val="FF0000"/>
        </w:rPr>
        <w:t>{</w:t>
      </w:r>
      <w:proofErr w:type="gramStart"/>
      <w:r>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3F94ACB2" w:rsidR="0037446D" w:rsidRPr="00573834" w:rsidRDefault="0037446D" w:rsidP="0037446D">
      <w:pPr>
        <w:rPr>
          <w:b/>
          <w:smallCaps/>
          <w:color w:val="FF0000"/>
          <w:sz w:val="28"/>
        </w:rPr>
      </w:pPr>
      <w:r>
        <w:rPr>
          <w:b/>
          <w:smallCaps/>
        </w:rPr>
        <w:lastRenderedPageBreak/>
        <w:t xml:space="preserve">Table </w:t>
      </w:r>
      <w:r w:rsidR="00A923D6">
        <w:rPr>
          <w:b/>
          <w:smallCaps/>
        </w:rPr>
        <w:t>3</w:t>
      </w:r>
      <w:r>
        <w:rPr>
          <w:b/>
          <w:smallCaps/>
        </w:rPr>
        <w:t xml:space="preserve"> – </w:t>
      </w:r>
      <w:r w:rsidR="006951C0">
        <w:rPr>
          <w:b/>
          <w:smallCaps/>
        </w:rPr>
        <w:t>{#tmcr_type == “Linear</w:t>
      </w:r>
      <w:proofErr w:type="gramStart"/>
      <w:r w:rsidR="006951C0">
        <w:rPr>
          <w:b/>
          <w:smallCaps/>
        </w:rPr>
        <w:t>”}SGML</w:t>
      </w:r>
      <w:proofErr w:type="gramEnd"/>
      <w:r w:rsidR="006951C0">
        <w:rPr>
          <w:b/>
          <w:smallCaps/>
        </w:rPr>
        <w:t>/XML{/}{#tmcr_type==“CDA”}CDA{/}</w:t>
      </w:r>
      <w:r>
        <w:rPr>
          <w:b/>
          <w:smallCaps/>
        </w:rPr>
        <w:t xml:space="preserve">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11"/>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11"/>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11"/>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11"/>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11"/>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0AA94C9F"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proofErr w:type="gramStart"/>
            <w:r w:rsidRPr="004A1FCC">
              <w:rPr>
                <w:sz w:val="20"/>
              </w:rPr>
              <w:t>inprocess</w:t>
            </w:r>
            <w:proofErr w:type="spellEnd"/>
            <w:r>
              <w:t xml:space="preserve"> </w:t>
            </w:r>
            <w:r w:rsidRPr="00ED471D">
              <w:rPr>
                <w:sz w:val="20"/>
              </w:rPr>
              <w:t>.paper</w:t>
            </w:r>
            <w:proofErr w:type="gramEnd"/>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inprocess</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pdf</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xml</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proofErr w:type="gramStart"/>
            <w:r w:rsidRPr="004A1FCC">
              <w:rPr>
                <w:sz w:val="20"/>
              </w:rPr>
              <w:t>inprocess</w:t>
            </w:r>
            <w:proofErr w:type="spellEnd"/>
            <w:r>
              <w:t xml:space="preserve"> </w:t>
            </w:r>
            <w:r w:rsidRPr="00ED471D">
              <w:rPr>
                <w:sz w:val="20"/>
              </w:rPr>
              <w:t>.</w:t>
            </w:r>
            <w:proofErr w:type="spellStart"/>
            <w:r w:rsidRPr="00ED471D">
              <w:rPr>
                <w:sz w:val="20"/>
              </w:rPr>
              <w:t>cddvd</w:t>
            </w:r>
            <w:proofErr w:type="spellEnd"/>
            <w:proofErr w:type="gram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gramStart"/>
            <w:r w:rsidRPr="004A1FCC">
              <w:rPr>
                <w:sz w:val="20"/>
              </w:rPr>
              <w:t>verification</w:t>
            </w:r>
            <w:r>
              <w:t xml:space="preserve"> </w:t>
            </w:r>
            <w:r w:rsidRPr="00ED471D">
              <w:rPr>
                <w:sz w:val="20"/>
              </w:rPr>
              <w:t>.paper</w:t>
            </w:r>
            <w:proofErr w:type="gramEnd"/>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verification</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w:t>
            </w:r>
            <w:proofErr w:type="gramStart"/>
            <w:r w:rsidRPr="00ED471D">
              <w:rPr>
                <w:sz w:val="20"/>
              </w:rPr>
              <w:t>verification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prepublication</w:t>
            </w:r>
            <w:r>
              <w:t xml:space="preserve"> </w:t>
            </w:r>
            <w:r w:rsidRPr="00ED471D">
              <w:rPr>
                <w:sz w:val="20"/>
              </w:rPr>
              <w:t>.paper</w:t>
            </w:r>
            <w:proofErr w:type="gramEnd"/>
            <w:r w:rsidRPr="00ED471D">
              <w:rPr>
                <w:sz w:val="20"/>
              </w:rPr>
              <w:t>}</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prepublication</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prepublication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final</w:t>
            </w:r>
            <w:r>
              <w:t xml:space="preserve"> </w:t>
            </w:r>
            <w:r w:rsidRPr="00ED471D">
              <w:rPr>
                <w:sz w:val="20"/>
              </w:rPr>
              <w:t>.paper</w:t>
            </w:r>
            <w:proofErr w:type="gramEnd"/>
            <w:r w:rsidRPr="00ED471D">
              <w:rPr>
                <w:sz w:val="20"/>
              </w:rPr>
              <w:t>}</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final</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final</w:t>
            </w:r>
            <w:r>
              <w:t xml:space="preserve"> </w:t>
            </w:r>
            <w:r w:rsidRPr="00ED471D">
              <w:rPr>
                <w:sz w:val="20"/>
              </w:rPr>
              <w:t>.</w:t>
            </w:r>
            <w:proofErr w:type="spellStart"/>
            <w:r w:rsidRPr="00ED471D">
              <w:rPr>
                <w:sz w:val="20"/>
              </w:rPr>
              <w:t>cddvd</w:t>
            </w:r>
            <w:proofErr w:type="spellEnd"/>
            <w:proofErr w:type="gram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4"/>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4"/>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Pr="00723FC9">
        <w:rPr>
          <w:color w:val="FF0000"/>
          <w:sz w:val="20"/>
          <w:szCs w:val="20"/>
        </w:rPr>
        <w:t>{</w:t>
      </w:r>
      <w:proofErr w:type="gramEnd"/>
      <w:r w:rsidRPr="00723FC9">
        <w:rPr>
          <w:color w:val="FF0000"/>
          <w:sz w:val="20"/>
          <w:szCs w:val="20"/>
        </w:rPr>
        <w:t>#tmcr_type == “Linear”}</w:t>
      </w:r>
    </w:p>
    <w:p w14:paraId="542F2C38" w14:textId="77777777" w:rsidR="0037446D" w:rsidRPr="00723FC9" w:rsidRDefault="0037446D" w:rsidP="0037446D">
      <w:pPr>
        <w:numPr>
          <w:ilvl w:val="0"/>
          <w:numId w:val="4"/>
        </w:numPr>
        <w:ind w:left="450" w:hanging="450"/>
        <w:rPr>
          <w:sz w:val="20"/>
          <w:szCs w:val="20"/>
        </w:rPr>
      </w:pPr>
      <w:r w:rsidRPr="42B196E5">
        <w:rPr>
          <w:sz w:val="20"/>
          <w:szCs w:val="20"/>
        </w:rPr>
        <w:t xml:space="preserve">Utilize the TMSS Tailoring Tool located at </w:t>
      </w:r>
      <w:hyperlink r:id="rId47">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30C0560F" w14:textId="77777777" w:rsidR="0037446D" w:rsidRPr="005D2286" w:rsidRDefault="0037446D" w:rsidP="0037446D">
      <w:pPr>
        <w:numPr>
          <w:ilvl w:val="0"/>
          <w:numId w:val="4"/>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8">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4"/>
        </w:numPr>
        <w:ind w:left="450" w:hanging="450"/>
        <w:rPr>
          <w:sz w:val="20"/>
          <w:szCs w:val="20"/>
        </w:rPr>
      </w:pPr>
      <w:r w:rsidRPr="2F27E4C0">
        <w:rPr>
          <w:sz w:val="20"/>
          <w:szCs w:val="20"/>
        </w:rPr>
        <w:t>TMSS entries designated with A, F, M or N refer to Army, Air Force, Marine Corps or Navy requirements.</w:t>
      </w:r>
    </w:p>
    <w:p w14:paraId="1A19CE1B" w14:textId="4B34796B" w:rsidR="0037446D" w:rsidRPr="005D2286" w:rsidRDefault="0037446D" w:rsidP="0037446D">
      <w:pPr>
        <w:numPr>
          <w:ilvl w:val="0"/>
          <w:numId w:val="4"/>
        </w:numPr>
        <w:ind w:left="450" w:hanging="450"/>
        <w:rPr>
          <w:sz w:val="20"/>
          <w:szCs w:val="20"/>
        </w:rPr>
      </w:pPr>
      <w:r w:rsidRPr="3EADF224">
        <w:rPr>
          <w:sz w:val="20"/>
          <w:szCs w:val="20"/>
        </w:rPr>
        <w:t>Comments (recommendations, additions, deletions) and any pertinent data which may be in use in improving Air Force TMSS documents should be submitted to AFLCMC/</w:t>
      </w:r>
      <w:r w:rsidR="447580F5" w:rsidRPr="3EADF224">
        <w:rPr>
          <w:sz w:val="20"/>
          <w:szCs w:val="20"/>
        </w:rPr>
        <w:t>GBS</w:t>
      </w:r>
      <w:r w:rsidRPr="3EADF224">
        <w:rPr>
          <w:sz w:val="20"/>
          <w:szCs w:val="20"/>
        </w:rPr>
        <w:t xml:space="preserve"> 4170 Hebble Creek Road, Bldg. 280, Door 15, Area A, Wright-Patterson AFB, Oh 45433-5653 or by email to; </w:t>
      </w:r>
      <w:hyperlink r:id="rId49">
        <w:r w:rsidRPr="3EADF224">
          <w:rPr>
            <w:rStyle w:val="Hyperlink"/>
            <w:sz w:val="20"/>
            <w:szCs w:val="20"/>
          </w:rPr>
          <w:t>SGMLsupport@us.af.mil</w:t>
        </w:r>
      </w:hyperlink>
      <w:r w:rsidRPr="3EADF224">
        <w:rPr>
          <w:sz w:val="20"/>
          <w:szCs w:val="20"/>
        </w:rPr>
        <w:t>. Do not include the street address, a building number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5F198" id="Text Box 6" o:spid="_x0000_s1031" type="#_x0000_t202"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stroked="f">
                <v:textbox style="mso-fit-shape-to-text:t">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477E0E23">
              <v:line id="Line 3"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2.25pt" from=".45pt,2.1pt" to="504.45pt,2.1pt" w14:anchorId="1088BB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 xml:space="preserve">Encapsulated </w:t>
      </w:r>
      <w:proofErr w:type="gramStart"/>
      <w:r>
        <w:rPr>
          <w:b/>
        </w:rPr>
        <w:t>Post Script</w:t>
      </w:r>
      <w:proofErr w:type="gramEnd"/>
      <w:r>
        <w:rPr>
          <w:b/>
        </w:rPr>
        <w:t xml:space="preserve">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6"/>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6"/>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6"/>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6"/>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6"/>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7"/>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7"/>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7"/>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8"/>
        </w:numPr>
        <w:contextualSpacing/>
      </w:pPr>
      <w:r w:rsidRPr="00865B4A">
        <w:t>Raster based images will not be saved as CGM.</w:t>
      </w:r>
    </w:p>
    <w:p w14:paraId="11BFEE80" w14:textId="77777777" w:rsidR="0037446D" w:rsidRPr="00865B4A" w:rsidRDefault="0037446D" w:rsidP="0037446D">
      <w:pPr>
        <w:pStyle w:val="ListParagraph"/>
        <w:numPr>
          <w:ilvl w:val="0"/>
          <w:numId w:val="8"/>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8"/>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8"/>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8"/>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9"/>
        </w:numPr>
        <w:contextualSpacing/>
      </w:pPr>
      <w:r w:rsidRPr="00865B4A">
        <w:t>Raster based images will not be saved as DWG.</w:t>
      </w:r>
    </w:p>
    <w:p w14:paraId="4019CB40" w14:textId="77777777" w:rsidR="0037446D" w:rsidRPr="00865B4A" w:rsidRDefault="0037446D" w:rsidP="0037446D">
      <w:pPr>
        <w:pStyle w:val="ListParagraph"/>
        <w:numPr>
          <w:ilvl w:val="0"/>
          <w:numId w:val="9"/>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9"/>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9"/>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10"/>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10"/>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10"/>
        </w:numPr>
        <w:contextualSpacing/>
      </w:pPr>
      <w:r>
        <w:t>Used for raster graphics</w:t>
      </w:r>
    </w:p>
    <w:p w14:paraId="1049EE5F" w14:textId="77777777" w:rsidR="0037446D" w:rsidRDefault="0037446D" w:rsidP="0037446D">
      <w:pPr>
        <w:pStyle w:val="ListParagraph"/>
        <w:numPr>
          <w:ilvl w:val="0"/>
          <w:numId w:val="10"/>
        </w:numPr>
        <w:contextualSpacing/>
      </w:pPr>
      <w:r>
        <w:t>Supports lossless data compression</w:t>
      </w:r>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10"/>
        </w:numPr>
        <w:contextualSpacing/>
      </w:pPr>
      <w:r>
        <w:t>Used for raster graphics</w:t>
      </w:r>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10"/>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proofErr w:type="gram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31"/>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06E17E4D" w14:textId="77777777" w:rsidR="0037446D" w:rsidRPr="005926AE" w:rsidRDefault="0037446D" w:rsidP="00400DBB">
      <w:pPr>
        <w:numPr>
          <w:ilvl w:val="0"/>
          <w:numId w:val="31"/>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31"/>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1CC64C3" w14:textId="77777777" w:rsidR="0037446D" w:rsidRPr="00F51ED6" w:rsidRDefault="0037446D" w:rsidP="00400DBB">
      <w:pPr>
        <w:pStyle w:val="ListParagraph"/>
        <w:numPr>
          <w:ilvl w:val="0"/>
          <w:numId w:val="31"/>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49428061" w14:textId="77777777" w:rsidR="0037446D" w:rsidRPr="00B664C0" w:rsidRDefault="0037446D" w:rsidP="00400DBB">
      <w:pPr>
        <w:numPr>
          <w:ilvl w:val="0"/>
          <w:numId w:val="31"/>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1743E6AD" w14:textId="77777777" w:rsidR="0037446D" w:rsidRDefault="0037446D" w:rsidP="00400DBB">
      <w:pPr>
        <w:numPr>
          <w:ilvl w:val="0"/>
          <w:numId w:val="31"/>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31"/>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31"/>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0BB354BA" w14:textId="77777777" w:rsidR="0037446D" w:rsidRPr="004E743D" w:rsidRDefault="0037446D" w:rsidP="00400DBB">
      <w:pPr>
        <w:numPr>
          <w:ilvl w:val="0"/>
          <w:numId w:val="31"/>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31"/>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31"/>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31"/>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23415E15" w14:textId="77777777" w:rsidR="0037446D" w:rsidRPr="001E5B1C" w:rsidRDefault="0037446D" w:rsidP="00400DBB">
      <w:pPr>
        <w:numPr>
          <w:ilvl w:val="0"/>
          <w:numId w:val="31"/>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31"/>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31"/>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31"/>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1E7F03D5" w14:textId="77777777" w:rsidR="0037446D" w:rsidRPr="00B664C0" w:rsidRDefault="0037446D" w:rsidP="00400DBB">
      <w:pPr>
        <w:numPr>
          <w:ilvl w:val="0"/>
          <w:numId w:val="31"/>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31"/>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31"/>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5"/>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5"/>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5"/>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5"/>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31"/>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1A6AD87F" w14:textId="77777777" w:rsidR="0037446D" w:rsidRDefault="0037446D" w:rsidP="00400DBB">
      <w:pPr>
        <w:numPr>
          <w:ilvl w:val="0"/>
          <w:numId w:val="31"/>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31"/>
        </w:numPr>
        <w:spacing w:before="120" w:line="360" w:lineRule="auto"/>
        <w:ind w:left="0" w:right="-180" w:firstLine="0"/>
      </w:pPr>
      <w:proofErr w:type="gramStart"/>
      <w:r>
        <w:t>COMMENTS:_</w:t>
      </w:r>
      <w:proofErr w:type="gramEnd"/>
      <w:r>
        <w:t>_____________________________________________________________________</w:t>
      </w:r>
    </w:p>
    <w:p w14:paraId="57333631" w14:textId="730AFCBB" w:rsidR="00DD701B" w:rsidRDefault="0037446D" w:rsidP="0037446D">
      <w:pPr>
        <w:rPr>
          <w:b/>
          <w:color w:val="FF0000"/>
          <w:u w:val="single"/>
        </w:rPr>
      </w:pPr>
      <w:r>
        <w:rPr>
          <w:b/>
          <w:color w:val="FF0000"/>
          <w:u w:val="single"/>
        </w:rPr>
        <w:t xml:space="preserve">* = Mandatory </w:t>
      </w:r>
      <w:proofErr w:type="gramStart"/>
      <w:r>
        <w:rPr>
          <w:b/>
          <w:color w:val="FF0000"/>
          <w:u w:val="single"/>
        </w:rPr>
        <w:t>Field{</w:t>
      </w:r>
      <w:proofErr w:type="gramEnd"/>
      <w:r>
        <w:rPr>
          <w:b/>
          <w:color w:val="FF0000"/>
          <w:u w:val="single"/>
        </w:rPr>
        <w:t>/}</w:t>
      </w:r>
      <w:r w:rsidR="004E7A1C">
        <w:rPr>
          <w:b/>
          <w:color w:val="FF0000"/>
          <w:u w:val="single"/>
        </w:rPr>
        <w:t>{/}</w:t>
      </w:r>
      <w:r w:rsidR="00082284">
        <w:rPr>
          <w:b/>
          <w:color w:val="FF0000"/>
          <w:u w:val="single"/>
        </w:rPr>
        <w:t>{/}</w:t>
      </w:r>
    </w:p>
    <w:sectPr w:rsidR="00DD701B" w:rsidSect="00C86134">
      <w:headerReference w:type="default" r:id="rId50"/>
      <w:footerReference w:type="default" r:id="rId51"/>
      <w:headerReference w:type="first" r:id="rId52"/>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D9420" w14:textId="77777777" w:rsidR="00623710" w:rsidRDefault="00623710">
      <w:r>
        <w:separator/>
      </w:r>
    </w:p>
  </w:endnote>
  <w:endnote w:type="continuationSeparator" w:id="0">
    <w:p w14:paraId="0AF6E4ED" w14:textId="77777777" w:rsidR="00623710" w:rsidRDefault="00623710">
      <w:r>
        <w:continuationSeparator/>
      </w:r>
    </w:p>
  </w:endnote>
  <w:endnote w:type="continuationNotice" w:id="1">
    <w:p w14:paraId="206E4A0D" w14:textId="77777777" w:rsidR="00623710" w:rsidRDefault="006237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1B17D" w14:textId="77777777" w:rsidR="00623710" w:rsidRDefault="00623710">
      <w:r>
        <w:separator/>
      </w:r>
    </w:p>
  </w:footnote>
  <w:footnote w:type="continuationSeparator" w:id="0">
    <w:p w14:paraId="4B67E121" w14:textId="77777777" w:rsidR="00623710" w:rsidRDefault="00623710">
      <w:r>
        <w:continuationSeparator/>
      </w:r>
    </w:p>
  </w:footnote>
  <w:footnote w:type="continuationNotice" w:id="1">
    <w:p w14:paraId="577AF552" w14:textId="77777777" w:rsidR="00623710" w:rsidRDefault="006237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8FB83"/>
    <w:multiLevelType w:val="hybridMultilevel"/>
    <w:tmpl w:val="58F66014"/>
    <w:lvl w:ilvl="0" w:tplc="5380AD08">
      <w:numFmt w:val="none"/>
      <w:lvlText w:val=""/>
      <w:lvlJc w:val="left"/>
      <w:pPr>
        <w:tabs>
          <w:tab w:val="num" w:pos="360"/>
        </w:tabs>
      </w:pPr>
    </w:lvl>
    <w:lvl w:ilvl="1" w:tplc="AD064F26">
      <w:start w:val="1"/>
      <w:numFmt w:val="lowerLetter"/>
      <w:lvlText w:val="%2."/>
      <w:lvlJc w:val="left"/>
      <w:pPr>
        <w:ind w:left="1440" w:hanging="360"/>
      </w:pPr>
    </w:lvl>
    <w:lvl w:ilvl="2" w:tplc="EA1A66FA">
      <w:start w:val="1"/>
      <w:numFmt w:val="lowerRoman"/>
      <w:lvlText w:val="%3."/>
      <w:lvlJc w:val="right"/>
      <w:pPr>
        <w:ind w:left="2160" w:hanging="180"/>
      </w:pPr>
    </w:lvl>
    <w:lvl w:ilvl="3" w:tplc="DB40BCB2">
      <w:start w:val="1"/>
      <w:numFmt w:val="decimal"/>
      <w:lvlText w:val="%4."/>
      <w:lvlJc w:val="left"/>
      <w:pPr>
        <w:ind w:left="2880" w:hanging="360"/>
      </w:pPr>
    </w:lvl>
    <w:lvl w:ilvl="4" w:tplc="6A5EEEBA">
      <w:start w:val="1"/>
      <w:numFmt w:val="lowerLetter"/>
      <w:lvlText w:val="%5."/>
      <w:lvlJc w:val="left"/>
      <w:pPr>
        <w:ind w:left="3600" w:hanging="360"/>
      </w:pPr>
    </w:lvl>
    <w:lvl w:ilvl="5" w:tplc="ECA28CE2">
      <w:start w:val="1"/>
      <w:numFmt w:val="lowerRoman"/>
      <w:lvlText w:val="%6."/>
      <w:lvlJc w:val="right"/>
      <w:pPr>
        <w:ind w:left="4320" w:hanging="180"/>
      </w:pPr>
    </w:lvl>
    <w:lvl w:ilvl="6" w:tplc="48369D46">
      <w:start w:val="1"/>
      <w:numFmt w:val="decimal"/>
      <w:lvlText w:val="%7."/>
      <w:lvlJc w:val="left"/>
      <w:pPr>
        <w:ind w:left="5040" w:hanging="360"/>
      </w:pPr>
    </w:lvl>
    <w:lvl w:ilvl="7" w:tplc="13AAAEE6">
      <w:start w:val="1"/>
      <w:numFmt w:val="lowerLetter"/>
      <w:lvlText w:val="%8."/>
      <w:lvlJc w:val="left"/>
      <w:pPr>
        <w:ind w:left="5760" w:hanging="360"/>
      </w:pPr>
    </w:lvl>
    <w:lvl w:ilvl="8" w:tplc="5A46C032">
      <w:start w:val="1"/>
      <w:numFmt w:val="lowerRoman"/>
      <w:lvlText w:val="%9."/>
      <w:lvlJc w:val="right"/>
      <w:pPr>
        <w:ind w:left="6480" w:hanging="180"/>
      </w:pPr>
    </w:lvl>
  </w:abstractNum>
  <w:abstractNum w:abstractNumId="2"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4"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6"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8"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10" w15:restartNumberingAfterBreak="0">
    <w:nsid w:val="2C8EFF4F"/>
    <w:multiLevelType w:val="hybridMultilevel"/>
    <w:tmpl w:val="D1880940"/>
    <w:lvl w:ilvl="0" w:tplc="4532DEC8">
      <w:numFmt w:val="none"/>
      <w:lvlText w:val=""/>
      <w:lvlJc w:val="left"/>
      <w:pPr>
        <w:tabs>
          <w:tab w:val="num" w:pos="360"/>
        </w:tabs>
      </w:pPr>
    </w:lvl>
    <w:lvl w:ilvl="1" w:tplc="2BEEA9D6">
      <w:start w:val="1"/>
      <w:numFmt w:val="lowerLetter"/>
      <w:lvlText w:val="%2."/>
      <w:lvlJc w:val="left"/>
      <w:pPr>
        <w:ind w:left="1440" w:hanging="360"/>
      </w:pPr>
    </w:lvl>
    <w:lvl w:ilvl="2" w:tplc="2A045962">
      <w:start w:val="1"/>
      <w:numFmt w:val="lowerRoman"/>
      <w:lvlText w:val="%3."/>
      <w:lvlJc w:val="right"/>
      <w:pPr>
        <w:ind w:left="2160" w:hanging="180"/>
      </w:pPr>
    </w:lvl>
    <w:lvl w:ilvl="3" w:tplc="98AECA06">
      <w:start w:val="1"/>
      <w:numFmt w:val="decimal"/>
      <w:lvlText w:val="%4."/>
      <w:lvlJc w:val="left"/>
      <w:pPr>
        <w:ind w:left="2880" w:hanging="360"/>
      </w:pPr>
    </w:lvl>
    <w:lvl w:ilvl="4" w:tplc="BFD4C1D6">
      <w:start w:val="1"/>
      <w:numFmt w:val="lowerLetter"/>
      <w:lvlText w:val="%5."/>
      <w:lvlJc w:val="left"/>
      <w:pPr>
        <w:ind w:left="3600" w:hanging="360"/>
      </w:pPr>
    </w:lvl>
    <w:lvl w:ilvl="5" w:tplc="A96ADAE4">
      <w:start w:val="1"/>
      <w:numFmt w:val="lowerRoman"/>
      <w:lvlText w:val="%6."/>
      <w:lvlJc w:val="right"/>
      <w:pPr>
        <w:ind w:left="4320" w:hanging="180"/>
      </w:pPr>
    </w:lvl>
    <w:lvl w:ilvl="6" w:tplc="1F346FF8">
      <w:start w:val="1"/>
      <w:numFmt w:val="decimal"/>
      <w:lvlText w:val="%7."/>
      <w:lvlJc w:val="left"/>
      <w:pPr>
        <w:ind w:left="5040" w:hanging="360"/>
      </w:pPr>
    </w:lvl>
    <w:lvl w:ilvl="7" w:tplc="D9CCF2E2">
      <w:start w:val="1"/>
      <w:numFmt w:val="lowerLetter"/>
      <w:lvlText w:val="%8."/>
      <w:lvlJc w:val="left"/>
      <w:pPr>
        <w:ind w:left="5760" w:hanging="360"/>
      </w:pPr>
    </w:lvl>
    <w:lvl w:ilvl="8" w:tplc="57C81CDE">
      <w:start w:val="1"/>
      <w:numFmt w:val="lowerRoman"/>
      <w:lvlText w:val="%9."/>
      <w:lvlJc w:val="right"/>
      <w:pPr>
        <w:ind w:left="6480" w:hanging="180"/>
      </w:pPr>
    </w:lvl>
  </w:abstractNum>
  <w:abstractNum w:abstractNumId="11"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6" w15:restartNumberingAfterBreak="0">
    <w:nsid w:val="3D0D66CF"/>
    <w:multiLevelType w:val="hybridMultilevel"/>
    <w:tmpl w:val="2166C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22"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57311D"/>
    <w:multiLevelType w:val="hybridMultilevel"/>
    <w:tmpl w:val="1C041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07677A"/>
    <w:multiLevelType w:val="hybridMultilevel"/>
    <w:tmpl w:val="1C04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1" w15:restartNumberingAfterBreak="0">
    <w:nsid w:val="730C5F36"/>
    <w:multiLevelType w:val="hybridMultilevel"/>
    <w:tmpl w:val="C3201E14"/>
    <w:lvl w:ilvl="0" w:tplc="F36E5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93633">
    <w:abstractNumId w:val="1"/>
  </w:num>
  <w:num w:numId="2" w16cid:durableId="2139298718">
    <w:abstractNumId w:val="10"/>
  </w:num>
  <w:num w:numId="3" w16cid:durableId="1736392161">
    <w:abstractNumId w:val="32"/>
  </w:num>
  <w:num w:numId="4"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844982735">
    <w:abstractNumId w:val="21"/>
    <w:lvlOverride w:ilvl="0">
      <w:startOverride w:val="1"/>
    </w:lvlOverride>
  </w:num>
  <w:num w:numId="6" w16cid:durableId="32971996">
    <w:abstractNumId w:val="11"/>
  </w:num>
  <w:num w:numId="7" w16cid:durableId="1306400007">
    <w:abstractNumId w:val="8"/>
  </w:num>
  <w:num w:numId="8" w16cid:durableId="982656360">
    <w:abstractNumId w:val="34"/>
  </w:num>
  <w:num w:numId="9" w16cid:durableId="1670913333">
    <w:abstractNumId w:val="2"/>
  </w:num>
  <w:num w:numId="10" w16cid:durableId="2109353118">
    <w:abstractNumId w:val="22"/>
  </w:num>
  <w:num w:numId="11" w16cid:durableId="1366713576">
    <w:abstractNumId w:val="33"/>
  </w:num>
  <w:num w:numId="12" w16cid:durableId="1552575726">
    <w:abstractNumId w:val="5"/>
  </w:num>
  <w:num w:numId="13" w16cid:durableId="1201891529">
    <w:abstractNumId w:val="9"/>
  </w:num>
  <w:num w:numId="14" w16cid:durableId="1512992241">
    <w:abstractNumId w:val="20"/>
  </w:num>
  <w:num w:numId="15" w16cid:durableId="1598640178">
    <w:abstractNumId w:val="14"/>
  </w:num>
  <w:num w:numId="16" w16cid:durableId="1205143120">
    <w:abstractNumId w:val="35"/>
  </w:num>
  <w:num w:numId="17" w16cid:durableId="951741072">
    <w:abstractNumId w:val="6"/>
  </w:num>
  <w:num w:numId="18" w16cid:durableId="1266228566">
    <w:abstractNumId w:val="18"/>
  </w:num>
  <w:num w:numId="19" w16cid:durableId="1388458189">
    <w:abstractNumId w:val="26"/>
  </w:num>
  <w:num w:numId="20" w16cid:durableId="1742101614">
    <w:abstractNumId w:val="25"/>
  </w:num>
  <w:num w:numId="21" w16cid:durableId="334382090">
    <w:abstractNumId w:val="7"/>
  </w:num>
  <w:num w:numId="22" w16cid:durableId="923302632">
    <w:abstractNumId w:val="24"/>
  </w:num>
  <w:num w:numId="23" w16cid:durableId="271786320">
    <w:abstractNumId w:val="23"/>
  </w:num>
  <w:num w:numId="24" w16cid:durableId="1881941430">
    <w:abstractNumId w:val="17"/>
  </w:num>
  <w:num w:numId="25" w16cid:durableId="227306257">
    <w:abstractNumId w:val="13"/>
  </w:num>
  <w:num w:numId="26" w16cid:durableId="669062177">
    <w:abstractNumId w:val="30"/>
  </w:num>
  <w:num w:numId="27" w16cid:durableId="172183452">
    <w:abstractNumId w:val="15"/>
  </w:num>
  <w:num w:numId="28" w16cid:durableId="1476145149">
    <w:abstractNumId w:val="19"/>
  </w:num>
  <w:num w:numId="29" w16cid:durableId="1365860792">
    <w:abstractNumId w:val="3"/>
  </w:num>
  <w:num w:numId="30" w16cid:durableId="103572512">
    <w:abstractNumId w:val="29"/>
  </w:num>
  <w:num w:numId="31" w16cid:durableId="144010072">
    <w:abstractNumId w:val="4"/>
  </w:num>
  <w:num w:numId="32" w16cid:durableId="852693520">
    <w:abstractNumId w:val="12"/>
  </w:num>
  <w:num w:numId="33" w16cid:durableId="1356075818">
    <w:abstractNumId w:val="28"/>
  </w:num>
  <w:num w:numId="34" w16cid:durableId="1808624941">
    <w:abstractNumId w:val="16"/>
  </w:num>
  <w:num w:numId="35" w16cid:durableId="1766993749">
    <w:abstractNumId w:val="27"/>
  </w:num>
  <w:num w:numId="36" w16cid:durableId="92611106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2FFC"/>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1243"/>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216"/>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21E"/>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2BB8"/>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A6D"/>
    <w:rsid w:val="00132EB7"/>
    <w:rsid w:val="00132F7A"/>
    <w:rsid w:val="0013331D"/>
    <w:rsid w:val="00134F6E"/>
    <w:rsid w:val="00135175"/>
    <w:rsid w:val="00135F85"/>
    <w:rsid w:val="00136183"/>
    <w:rsid w:val="00136231"/>
    <w:rsid w:val="00136935"/>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697"/>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1A1"/>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073A"/>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2F0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AFC"/>
    <w:rsid w:val="00291B90"/>
    <w:rsid w:val="00291F5A"/>
    <w:rsid w:val="0029311C"/>
    <w:rsid w:val="00293C41"/>
    <w:rsid w:val="00293F5C"/>
    <w:rsid w:val="002949B0"/>
    <w:rsid w:val="00295D8E"/>
    <w:rsid w:val="00297A0A"/>
    <w:rsid w:val="00297A46"/>
    <w:rsid w:val="002A23E3"/>
    <w:rsid w:val="002A29E6"/>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C7C17"/>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919"/>
    <w:rsid w:val="002E6FDC"/>
    <w:rsid w:val="002E702C"/>
    <w:rsid w:val="002F00DF"/>
    <w:rsid w:val="002F0316"/>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5F51"/>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D81"/>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23F"/>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20A"/>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4938"/>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6FBF"/>
    <w:rsid w:val="005570C0"/>
    <w:rsid w:val="0055735F"/>
    <w:rsid w:val="00557AB2"/>
    <w:rsid w:val="00557FED"/>
    <w:rsid w:val="00560466"/>
    <w:rsid w:val="00560B68"/>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9CE"/>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099"/>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710"/>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960"/>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87B60"/>
    <w:rsid w:val="006910D4"/>
    <w:rsid w:val="00691DA3"/>
    <w:rsid w:val="00692122"/>
    <w:rsid w:val="00692323"/>
    <w:rsid w:val="00692B0E"/>
    <w:rsid w:val="00693057"/>
    <w:rsid w:val="00693062"/>
    <w:rsid w:val="00693080"/>
    <w:rsid w:val="006930F2"/>
    <w:rsid w:val="006933D5"/>
    <w:rsid w:val="00693944"/>
    <w:rsid w:val="00693F73"/>
    <w:rsid w:val="00694551"/>
    <w:rsid w:val="006951C0"/>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E8"/>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9E4"/>
    <w:rsid w:val="006F7B84"/>
    <w:rsid w:val="00700129"/>
    <w:rsid w:val="007002E8"/>
    <w:rsid w:val="00700D0F"/>
    <w:rsid w:val="00701E31"/>
    <w:rsid w:val="007020D7"/>
    <w:rsid w:val="00703081"/>
    <w:rsid w:val="007030D7"/>
    <w:rsid w:val="00704233"/>
    <w:rsid w:val="00704252"/>
    <w:rsid w:val="00704393"/>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C42"/>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67F60"/>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0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4AE"/>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5E7"/>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3916"/>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49B5"/>
    <w:rsid w:val="008A513E"/>
    <w:rsid w:val="008A61A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E7FBC"/>
    <w:rsid w:val="008F0213"/>
    <w:rsid w:val="008F123D"/>
    <w:rsid w:val="008F18CD"/>
    <w:rsid w:val="008F1D4A"/>
    <w:rsid w:val="008F2096"/>
    <w:rsid w:val="008F254C"/>
    <w:rsid w:val="008F313F"/>
    <w:rsid w:val="008F3209"/>
    <w:rsid w:val="008F3A3D"/>
    <w:rsid w:val="008F3F0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05"/>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302"/>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62F5"/>
    <w:rsid w:val="00A87D02"/>
    <w:rsid w:val="00A87F3D"/>
    <w:rsid w:val="00A90BAF"/>
    <w:rsid w:val="00A910FA"/>
    <w:rsid w:val="00A9187C"/>
    <w:rsid w:val="00A919D0"/>
    <w:rsid w:val="00A91AC8"/>
    <w:rsid w:val="00A923D6"/>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0DA"/>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6299"/>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65B"/>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285"/>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6CAF"/>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6598"/>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AE6"/>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B7F0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2C27"/>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6A1E"/>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37C"/>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15A"/>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011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336"/>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5AAA"/>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1977"/>
    <w:rsid w:val="00EE2CF2"/>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084F"/>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D83"/>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5DCC"/>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4ECE"/>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019431DF"/>
    <w:rsid w:val="07368F81"/>
    <w:rsid w:val="0B8486BC"/>
    <w:rsid w:val="0CAA6C73"/>
    <w:rsid w:val="13947623"/>
    <w:rsid w:val="16416049"/>
    <w:rsid w:val="1ED41E33"/>
    <w:rsid w:val="20447ED6"/>
    <w:rsid w:val="20F774E2"/>
    <w:rsid w:val="2538EC20"/>
    <w:rsid w:val="258752E0"/>
    <w:rsid w:val="2BD5CF1F"/>
    <w:rsid w:val="2C10B653"/>
    <w:rsid w:val="2F27E4C0"/>
    <w:rsid w:val="2FB92E6F"/>
    <w:rsid w:val="300751B3"/>
    <w:rsid w:val="307F9508"/>
    <w:rsid w:val="30B97217"/>
    <w:rsid w:val="353AA651"/>
    <w:rsid w:val="361431D7"/>
    <w:rsid w:val="38827957"/>
    <w:rsid w:val="3B5D2F28"/>
    <w:rsid w:val="3D6A35B9"/>
    <w:rsid w:val="3EADF224"/>
    <w:rsid w:val="3F399EFC"/>
    <w:rsid w:val="3F83A50C"/>
    <w:rsid w:val="40A9E782"/>
    <w:rsid w:val="42B9595C"/>
    <w:rsid w:val="447580F5"/>
    <w:rsid w:val="45CB2BB2"/>
    <w:rsid w:val="46E67DD3"/>
    <w:rsid w:val="490B3F71"/>
    <w:rsid w:val="4C47C0C3"/>
    <w:rsid w:val="51900CB0"/>
    <w:rsid w:val="51940EB7"/>
    <w:rsid w:val="545F7B84"/>
    <w:rsid w:val="55BAC98F"/>
    <w:rsid w:val="60E65C54"/>
    <w:rsid w:val="628594A0"/>
    <w:rsid w:val="63958AA7"/>
    <w:rsid w:val="68FB3A2A"/>
    <w:rsid w:val="6CD4B35C"/>
    <w:rsid w:val="6E1B17E0"/>
    <w:rsid w:val="7045BBF3"/>
    <w:rsid w:val="74C39B66"/>
    <w:rsid w:val="776F764C"/>
    <w:rsid w:val="7A3BADC6"/>
    <w:rsid w:val="7AF09EC4"/>
    <w:rsid w:val="7D07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3"/>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3"/>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3"/>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8220290">
      <w:bodyDiv w:val="1"/>
      <w:marLeft w:val="0"/>
      <w:marRight w:val="0"/>
      <w:marTop w:val="0"/>
      <w:marBottom w:val="0"/>
      <w:divBdr>
        <w:top w:val="none" w:sz="0" w:space="0" w:color="auto"/>
        <w:left w:val="none" w:sz="0" w:space="0" w:color="auto"/>
        <w:bottom w:val="none" w:sz="0" w:space="0" w:color="auto"/>
        <w:right w:val="none" w:sz="0" w:space="0" w:color="auto"/>
      </w:divBdr>
      <w:divsChild>
        <w:div w:id="1663773580">
          <w:marLeft w:val="0"/>
          <w:marRight w:val="0"/>
          <w:marTop w:val="0"/>
          <w:marBottom w:val="0"/>
          <w:divBdr>
            <w:top w:val="none" w:sz="0" w:space="0" w:color="auto"/>
            <w:left w:val="none" w:sz="0" w:space="0" w:color="auto"/>
            <w:bottom w:val="none" w:sz="0" w:space="0" w:color="auto"/>
            <w:right w:val="none" w:sz="0" w:space="0" w:color="auto"/>
          </w:divBdr>
          <w:divsChild>
            <w:div w:id="10824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295714496">
      <w:bodyDiv w:val="1"/>
      <w:marLeft w:val="0"/>
      <w:marRight w:val="0"/>
      <w:marTop w:val="0"/>
      <w:marBottom w:val="0"/>
      <w:divBdr>
        <w:top w:val="none" w:sz="0" w:space="0" w:color="auto"/>
        <w:left w:val="none" w:sz="0" w:space="0" w:color="auto"/>
        <w:bottom w:val="none" w:sz="0" w:space="0" w:color="auto"/>
        <w:right w:val="none" w:sz="0" w:space="0" w:color="auto"/>
      </w:divBdr>
      <w:divsChild>
        <w:div w:id="1834560323">
          <w:marLeft w:val="0"/>
          <w:marRight w:val="0"/>
          <w:marTop w:val="0"/>
          <w:marBottom w:val="0"/>
          <w:divBdr>
            <w:top w:val="none" w:sz="0" w:space="0" w:color="auto"/>
            <w:left w:val="none" w:sz="0" w:space="0" w:color="auto"/>
            <w:bottom w:val="none" w:sz="0" w:space="0" w:color="auto"/>
            <w:right w:val="none" w:sz="0" w:space="0" w:color="auto"/>
          </w:divBdr>
          <w:divsChild>
            <w:div w:id="11060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089">
      <w:bodyDiv w:val="1"/>
      <w:marLeft w:val="0"/>
      <w:marRight w:val="0"/>
      <w:marTop w:val="0"/>
      <w:marBottom w:val="0"/>
      <w:divBdr>
        <w:top w:val="none" w:sz="0" w:space="0" w:color="auto"/>
        <w:left w:val="none" w:sz="0" w:space="0" w:color="auto"/>
        <w:bottom w:val="none" w:sz="0" w:space="0" w:color="auto"/>
        <w:right w:val="none" w:sz="0" w:space="0" w:color="auto"/>
      </w:divBdr>
      <w:divsChild>
        <w:div w:id="653877945">
          <w:marLeft w:val="0"/>
          <w:marRight w:val="0"/>
          <w:marTop w:val="0"/>
          <w:marBottom w:val="0"/>
          <w:divBdr>
            <w:top w:val="none" w:sz="0" w:space="0" w:color="auto"/>
            <w:left w:val="none" w:sz="0" w:space="0" w:color="auto"/>
            <w:bottom w:val="none" w:sz="0" w:space="0" w:color="auto"/>
            <w:right w:val="none" w:sz="0" w:space="0" w:color="auto"/>
          </w:divBdr>
          <w:divsChild>
            <w:div w:id="2191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www.acquisition.gov/dfars/part-252-solicitation-provisions-and-contract-clauses" TargetMode="External"/><Relationship Id="rId26" Type="http://schemas.openxmlformats.org/officeDocument/2006/relationships/hyperlink" Target="mailto:AFLCMC.PDSS.TOAPVIPR@us.af.mil" TargetMode="External"/><Relationship Id="rId39" Type="http://schemas.openxmlformats.org/officeDocument/2006/relationships/hyperlink" Target="http://www.e-publishing.af.mil/" TargetMode="External"/><Relationship Id="rId21" Type="http://schemas.openxmlformats.org/officeDocument/2006/relationships/hyperlink" Target="https://quicksearch.dla.mil/qsSearch.aspx" TargetMode="External"/><Relationship Id="rId34" Type="http://schemas.openxmlformats.org/officeDocument/2006/relationships/hyperlink" Target="mailto:SGMLSupport@us.af.mil" TargetMode="External"/><Relationship Id="rId42" Type="http://schemas.openxmlformats.org/officeDocument/2006/relationships/hyperlink" Target="http://www.e-publishing.af.mil/" TargetMode="External"/><Relationship Id="rId47" Type="http://schemas.openxmlformats.org/officeDocument/2006/relationships/hyperlink" Target="https://techdata.wpafb.af.mil/tmss/index.html" TargetMode="External"/><Relationship Id="rId50"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acquisition.gov/dfars/part-227-patents-data-and-copyrights" TargetMode="External"/><Relationship Id="rId29" Type="http://schemas.openxmlformats.org/officeDocument/2006/relationships/hyperlink" Target="https://assist.dla.mil/online/start/index.cfm" TargetMode="External"/><Relationship Id="rId11" Type="http://schemas.openxmlformats.org/officeDocument/2006/relationships/endnotes" Target="endnotes.xml"/><Relationship Id="rId24" Type="http://schemas.openxmlformats.org/officeDocument/2006/relationships/hyperlink" Target="https://quicksearch.dla.mil/qsSearch.aspx" TargetMode="External"/><Relationship Id="rId32" Type="http://schemas.openxmlformats.org/officeDocument/2006/relationships/hyperlink" Target="http://quicksearch.dla.mil/qsSearch.aspx" TargetMode="External"/><Relationship Id="rId37" Type="http://schemas.openxmlformats.org/officeDocument/2006/relationships/hyperlink" Target="https://www.acquisition.gov/dfars/part-252-solicitation-provisions-and-contract-clauses" TargetMode="External"/><Relationship Id="rId40" Type="http://schemas.openxmlformats.org/officeDocument/2006/relationships/hyperlink" Target="https://quicksearch.dla.mil/qsSearch.aspx" TargetMode="External"/><Relationship Id="rId45" Type="http://schemas.openxmlformats.org/officeDocument/2006/relationships/hyperlink" Target="mailto:AFLCMC.PDSS.TOAPVIPR@us.af.mil"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https://www.tinker.af.mil/Resources/Technical-Orders/" TargetMode="External"/><Relationship Id="rId44" Type="http://schemas.openxmlformats.org/officeDocument/2006/relationships/hyperlink" Target="https://quicksearch.dla.mil/qsSearch.aspx" TargetMode="External"/><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www.esd.whs.mil/dd/dod-issuances/" TargetMode="External"/><Relationship Id="rId27" Type="http://schemas.openxmlformats.org/officeDocument/2006/relationships/hyperlink" Target="https://techdata.wpafb.af.mil/tmss/index.html" TargetMode="External"/><Relationship Id="rId30" Type="http://schemas.openxmlformats.org/officeDocument/2006/relationships/hyperlink" Target="mailto:SGMLsupport@us.af.mil" TargetMode="External"/><Relationship Id="rId35" Type="http://schemas.openxmlformats.org/officeDocument/2006/relationships/hyperlink" Target="https://www.acquisition.gov/dfars/part-227-patents-data-and-copyrights" TargetMode="External"/><Relationship Id="rId43" Type="http://schemas.openxmlformats.org/officeDocument/2006/relationships/hyperlink" Target="https://quicksearch.dla.mil/qsSearch.aspx" TargetMode="External"/><Relationship Id="rId48" Type="http://schemas.openxmlformats.org/officeDocument/2006/relationships/hyperlink" Target="https://assist.dla.mil/online/start/index.cfm" TargetMode="External"/><Relationship Id="rId8" Type="http://schemas.openxmlformats.org/officeDocument/2006/relationships/settings" Target="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s://www.acquisition.gov/dfars/part-252-solicitation-provisions-and-contract-clauses" TargetMode="External"/><Relationship Id="rId25" Type="http://schemas.openxmlformats.org/officeDocument/2006/relationships/hyperlink" Target="https://quicksearch.dla.mil/qsSearch.aspx" TargetMode="External"/><Relationship Id="rId33" Type="http://schemas.openxmlformats.org/officeDocument/2006/relationships/hyperlink" Target="https://assist.dla.mil/online/start/" TargetMode="External"/><Relationship Id="rId38" Type="http://schemas.openxmlformats.org/officeDocument/2006/relationships/hyperlink" Target="https://www.esd.whs.mil/dd/dod-issuances/" TargetMode="External"/><Relationship Id="rId46" Type="http://schemas.openxmlformats.org/officeDocument/2006/relationships/hyperlink" Target="https://techdata.wpafb.af.mil/tmss/index.html" TargetMode="External"/><Relationship Id="rId20" Type="http://schemas.openxmlformats.org/officeDocument/2006/relationships/hyperlink" Target="http://www.e-publishing.af.mil/" TargetMode="External"/><Relationship Id="rId41" Type="http://schemas.openxmlformats.org/officeDocument/2006/relationships/hyperlink" Target="https://www.esd.whs.mil/dd/dod-issuanc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mailto:SGMLSupport@us.af.mil" TargetMode="External"/><Relationship Id="rId23" Type="http://schemas.openxmlformats.org/officeDocument/2006/relationships/hyperlink" Target="http://www.e-publishing.af.mil/" TargetMode="External"/><Relationship Id="rId28" Type="http://schemas.openxmlformats.org/officeDocument/2006/relationships/hyperlink" Target="https://techdata.wpafb.af.mil/tmss/index.html" TargetMode="External"/><Relationship Id="rId36" Type="http://schemas.openxmlformats.org/officeDocument/2006/relationships/hyperlink" Target="https://www.acquisition.gov/dfars/part-252-solicitation-provisions-and-contract-clauses" TargetMode="External"/><Relationship Id="rId49" Type="http://schemas.openxmlformats.org/officeDocument/2006/relationships/hyperlink" Target="mailto:SGMLsupport@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14" ma:contentTypeDescription="Create a new document." ma:contentTypeScope="" ma:versionID="2fd683057e051c6f569974c7ec5178f8">
  <xsd:schema xmlns:xsd="http://www.w3.org/2001/XMLSchema" xmlns:xs="http://www.w3.org/2001/XMLSchema" xmlns:p="http://schemas.microsoft.com/office/2006/metadata/properties" xmlns:ns2="97af9993-80d7-427e-9917-3fc4309d9e31" xmlns:ns3="bac4e3eb-747f-43bc-bf10-c1bbb893ecac" xmlns:ns4="a0760633-515b-445f-b302-e80b29d0b2c3" targetNamespace="http://schemas.microsoft.com/office/2006/metadata/properties" ma:root="true" ma:fieldsID="d59f912fe24c4734b016e4af245b7a1a" ns2:_="" ns3:_="" ns4:_="">
    <xsd:import namespace="97af9993-80d7-427e-9917-3fc4309d9e31"/>
    <xsd:import namespace="bac4e3eb-747f-43bc-bf10-c1bbb893ecac"/>
    <xsd:import namespace="a0760633-515b-445f-b302-e80b29d0b2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element ref="ns4:SharedWithUsers" minOccurs="0"/>
                <xsd:element ref="ns4: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0760633-515b-445f-b302-e80b29d0b2c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2.xml><?xml version="1.0" encoding="utf-8"?>
<ds:datastoreItem xmlns:ds="http://schemas.openxmlformats.org/officeDocument/2006/customXml" ds:itemID="{BB9D1281-A223-4EC3-BC84-3F75ACC0B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a0760633-515b-445f-b302-e80b29d0b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4.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5.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78</Pages>
  <Words>29303</Words>
  <Characters>167030</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195942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CIV USAF AFMC AFLCMC/OZIC</cp:lastModifiedBy>
  <cp:revision>101</cp:revision>
  <cp:lastPrinted>2020-02-27T14:11:00Z</cp:lastPrinted>
  <dcterms:created xsi:type="dcterms:W3CDTF">2022-08-01T20:00:00Z</dcterms:created>
  <dcterms:modified xsi:type="dcterms:W3CDTF">2024-10-22T20:04:00Z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y fmtid="{D5CDD505-2E9C-101B-9397-08002B2CF9AE}" pid="14" name="MediaServiceImageTags">
    <vt:lpwstr/>
  </property>
</Properties>
</file>