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Fonts w:eastAsia="Noto Sans CJK SC" w:cs="Lohit Devanagari"/>
          <w:b/>
          <w:bCs/>
          <w:sz w:val="56"/>
          <w:szCs w:val="56"/>
        </w:rPr>
        <w:t>LAYOUT DE CALCULADORAS</w:t>
      </w:r>
    </w:p>
    <w:p>
      <w:pPr>
        <w:pStyle w:val="Subtitle"/>
        <w:bidi w:val="0"/>
        <w:rPr/>
      </w:pPr>
      <w:r>
        <w:rPr/>
        <w:t>Relat</w:t>
      </w:r>
      <w:r>
        <w:rPr>
          <w:rFonts w:eastAsia="Noto Sans CJK SC" w:cs="Lohit Devanagari"/>
          <w:sz w:val="36"/>
          <w:szCs w:val="36"/>
        </w:rPr>
        <w:t>ório final</w:t>
      </w:r>
    </w:p>
    <w:p>
      <w:pPr>
        <w:pStyle w:val="Heading1"/>
        <w:bidi w:val="0"/>
        <w:jc w:val="left"/>
        <w:rPr/>
      </w:pPr>
      <w:r>
        <w:rPr/>
        <w:t>1. Objetivo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 xml:space="preserve">Este trabalho tem como objetivo a compreensão e utilização de componentes necessários à aplicações gráficas a partir do desenvolvimento de um sistema java simples que contenha três calculadoras </w:t>
      </w:r>
      <w:r>
        <w:rPr/>
        <w:t>simples</w:t>
      </w:r>
      <w:r>
        <w:rPr/>
        <w:t>. Cada calculadora deve implementar layouts e ter uma interface visual, atraente e intuitiva, além de que sua interface deve ser responsiva para diferentes tamanhos de tela.</w:t>
      </w:r>
    </w:p>
    <w:p>
      <w:pPr>
        <w:pStyle w:val="Heading1"/>
        <w:bidi w:val="0"/>
        <w:jc w:val="left"/>
        <w:rPr/>
      </w:pPr>
      <w:r>
        <w:rPr/>
        <w:t>2. Descriç</w:t>
      </w:r>
      <w:r>
        <w:rPr>
          <w:rFonts w:eastAsia="Noto Sans CJK SC" w:cs="Lohit Devanagari"/>
          <w:b/>
          <w:bCs/>
          <w:sz w:val="36"/>
          <w:szCs w:val="36"/>
        </w:rPr>
        <w:t>ão</w:t>
      </w:r>
    </w:p>
    <w:p>
      <w:pPr>
        <w:pStyle w:val="Heading2"/>
        <w:bidi w:val="0"/>
        <w:jc w:val="left"/>
        <w:rPr/>
      </w:pPr>
      <w:r>
        <w:rPr/>
        <w:t>2.1 Conceitos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Layouts são utilizados para definir a estrutura de organização dos componentes de uma interface gráfica, como botões, caixas de texto, rótulos etc. Eles ajudam a garantir que os elementos da GUI (Graphical User Interface) sejam exibidos de maneira organizada e responsiva em variados tamanhos de tela e resolução.</w:t>
      </w:r>
    </w:p>
    <w:p>
      <w:pPr>
        <w:pStyle w:val="Heading2"/>
        <w:bidi w:val="0"/>
        <w:jc w:val="left"/>
        <w:rPr/>
      </w:pPr>
      <w:r>
        <w:rPr/>
        <w:t>2.2 Escolha de Layouts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Será aprofundado mais à frente a motivação por trás de cada escolha.</w:t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Calculadora Padrão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GridBagLayout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BorderLayout</w:t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Calculadora de Temperatura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GridBagLayout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CardLayout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Calculadora IMC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2.2.1 </w:t>
      </w:r>
      <w:r>
        <w:rPr>
          <w:rFonts w:eastAsia="Noto Sans CJK SC" w:cs="Lohit Devanagari"/>
          <w:b/>
          <w:bCs/>
          <w:sz w:val="28"/>
          <w:szCs w:val="28"/>
        </w:rPr>
        <w:t>Resumo Layouts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Um breve resumo explicativo dos layouts escolhidos.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</w:rPr>
      </w:pPr>
      <w:r>
        <w:rPr>
          <w:b/>
          <w:bCs/>
        </w:rPr>
        <w:t xml:space="preserve">GridBagLayout -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11111"/>
          <w:spacing w:val="0"/>
          <w:sz w:val="24"/>
        </w:rPr>
        <w:t>layout flexível que permite posicionar os componentes em uma grade de células. Cada célula pode ter tamanhos e espaçamentos diferentes, tornando-o adequado para layouts complexos e personalizados. É útil quando você precisa de controle preciso sobre o posicionamento e o dimensionamento dos componentes em uma interface de usuário.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BorderLayout -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CardLayout -</w:t>
      </w:r>
    </w:p>
    <w:p>
      <w:pPr>
        <w:pStyle w:val="Heading2"/>
        <w:bidi w:val="0"/>
        <w:jc w:val="left"/>
        <w:rPr/>
      </w:pPr>
      <w:r>
        <w:rPr/>
        <w:t>2.3 Funcionalidades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Calculadora Padrão –</w:t>
      </w:r>
      <w:r>
        <w:rPr>
          <w:b w:val="false"/>
          <w:bCs w:val="false"/>
        </w:rPr>
        <w:t xml:space="preserve"> Realizar as quatro operações básicas da matemática. Deletar último caractere inserido. Limpar campo e histórico (caso viesse ocorrendo uma sequência de contas).</w:t>
        <w:softHyphen/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Calculadora de Temperatura – </w:t>
      </w:r>
      <w:r>
        <w:rPr>
          <w:b w:val="false"/>
          <w:bCs w:val="false"/>
        </w:rPr>
        <w:t>Escolher qual tipo de medição de temperatura inserida. Escolher qual tipo de medição de temperatura a ser convertida. Realizar a conversão de temperatura.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Calculadora IMC -</w:t>
      </w:r>
    </w:p>
    <w:p>
      <w:pPr>
        <w:pStyle w:val="Heading2"/>
        <w:bidi w:val="0"/>
        <w:jc w:val="left"/>
        <w:rPr/>
      </w:pPr>
      <w:r>
        <w:rPr/>
        <w:t>2.4 Estrutura do Programa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A aplicação foi desenvolvida e estruturada de forma que resultou em: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Interface Gráfica Base – </w:t>
      </w:r>
      <w:r>
        <w:rPr>
          <w:b w:val="false"/>
          <w:bCs w:val="false"/>
        </w:rPr>
        <w:t xml:space="preserve">Três classes bases </w:t>
      </w:r>
      <w:r>
        <w:rPr>
          <w:b w:val="false"/>
          <w:bCs w:val="false"/>
        </w:rPr>
        <w:t xml:space="preserve">(App; FrameApp; TabbedPane) </w:t>
      </w:r>
      <w:r>
        <w:rPr>
          <w:b w:val="false"/>
          <w:bCs w:val="false"/>
        </w:rPr>
        <w:t>que organizam e gerenciam a exibição da janela da aplicação.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Calculadora Padrão – </w:t>
      </w:r>
      <w:r>
        <w:rPr>
          <w:b w:val="false"/>
          <w:bCs w:val="false"/>
        </w:rPr>
        <w:t xml:space="preserve">Contém as classes </w:t>
      </w:r>
      <w:r>
        <w:rPr>
          <w:b w:val="false"/>
          <w:bCs w:val="false"/>
        </w:rPr>
        <w:t>(Calculadora; Visor; Botoes)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que controlam a exibição e lógica da calculadora padrão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Calculadora </w:t>
      </w:r>
      <w:r>
        <w:rPr>
          <w:b/>
          <w:bCs/>
        </w:rPr>
        <w:t>de</w:t>
      </w:r>
      <w:r>
        <w:rPr>
          <w:b/>
          <w:bCs/>
        </w:rPr>
        <w:t xml:space="preserve"> Temperatura - </w:t>
      </w:r>
      <w:r>
        <w:rPr>
          <w:b w:val="false"/>
          <w:bCs w:val="false"/>
        </w:rPr>
        <w:t xml:space="preserve">Contém as classes </w:t>
      </w:r>
      <w:r>
        <w:rPr>
          <w:b w:val="false"/>
          <w:bCs w:val="false"/>
        </w:rPr>
        <w:t>(CalcTemperatura; TemperaturaTop; TemperaturaBottom; CalcTempController)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que controlam a exibição e lógica da calculadora de temperatura</w:t>
      </w:r>
    </w:p>
    <w:p>
      <w:pPr>
        <w:pStyle w:val="TextBody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Calculadora IMC - </w:t>
      </w:r>
    </w:p>
    <w:p>
      <w:pPr>
        <w:pStyle w:val="Heading1"/>
        <w:bidi w:val="0"/>
        <w:jc w:val="left"/>
        <w:rPr/>
      </w:pPr>
      <w:r>
        <w:rPr/>
        <w:t>3. Detalhaç</w:t>
      </w:r>
      <w:r>
        <w:rPr>
          <w:rFonts w:eastAsia="Noto Sans CJK SC" w:cs="Lohit Devanagari"/>
          <w:b/>
          <w:bCs/>
          <w:sz w:val="36"/>
          <w:szCs w:val="36"/>
        </w:rPr>
        <w:t>ão</w:t>
      </w:r>
    </w:p>
    <w:p>
      <w:pPr>
        <w:pStyle w:val="Heading2"/>
        <w:bidi w:val="0"/>
        <w:jc w:val="left"/>
        <w:rPr/>
      </w:pPr>
      <w:r>
        <w:rPr/>
        <w:t>3.1 Calculadora Padr</w:t>
      </w:r>
      <w:r>
        <w:rPr>
          <w:rFonts w:eastAsia="Noto Sans CJK SC" w:cs="Lohit Devanagari"/>
          <w:b/>
          <w:bCs/>
          <w:sz w:val="32"/>
          <w:szCs w:val="32"/>
        </w:rPr>
        <w:t>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Calculadora feita para realizar as quatro operações matemáticas básicas. Para facilitar o controle esta calculadora foi dividida em três classes.</w:t>
      </w:r>
    </w:p>
    <w:p>
      <w:pPr>
        <w:pStyle w:val="Heading3"/>
        <w:bidi w:val="0"/>
        <w:jc w:val="left"/>
        <w:rPr/>
      </w:pPr>
      <w:r>
        <w:rPr/>
        <w:t>3.1.1 Calculadora.java</w:t>
      </w:r>
    </w:p>
    <w:p>
      <w:pPr>
        <w:pStyle w:val="TextBody"/>
        <w:bidi w:val="0"/>
        <w:jc w:val="left"/>
        <w:rPr/>
      </w:pPr>
      <w:r>
        <w:rPr/>
        <w:tab/>
        <w:t>Esta classe foi desenvolvida especificamente para fazer a organização visual. Nela foi utilizada o layout GridBagConstraints</w:t>
      </w:r>
    </w:p>
    <w:p>
      <w:pPr>
        <w:pStyle w:val="Heading3"/>
        <w:bidi w:val="0"/>
        <w:jc w:val="left"/>
        <w:rPr/>
      </w:pPr>
      <w:r>
        <w:rPr/>
        <w:t>3.1.2 Visor.java</w:t>
      </w:r>
    </w:p>
    <w:p>
      <w:pPr>
        <w:pStyle w:val="Heading3"/>
        <w:bidi w:val="0"/>
        <w:jc w:val="left"/>
        <w:rPr/>
      </w:pPr>
      <w:r>
        <w:rPr/>
        <w:t>3.1.3Botoes.java</w:t>
      </w:r>
    </w:p>
    <w:p>
      <w:pPr>
        <w:pStyle w:val="Heading2"/>
        <w:bidi w:val="0"/>
        <w:jc w:val="left"/>
        <w:rPr/>
      </w:pPr>
      <w:r>
        <w:rPr/>
        <w:t xml:space="preserve">3.1 Calculadora </w:t>
      </w:r>
      <w:r>
        <w:rPr>
          <w:rFonts w:eastAsia="Noto Sans CJK SC" w:cs="Lohit Devanagari"/>
          <w:b/>
          <w:bCs/>
          <w:sz w:val="32"/>
          <w:szCs w:val="32"/>
        </w:rPr>
        <w:t>de Temperatura</w:t>
      </w:r>
    </w:p>
    <w:p>
      <w:pPr>
        <w:pStyle w:val="Heading3"/>
        <w:bidi w:val="0"/>
        <w:jc w:val="left"/>
        <w:rPr/>
      </w:pPr>
      <w:r>
        <w:rPr/>
        <w:t>3.1.1 Layouts</w:t>
      </w:r>
    </w:p>
    <w:p>
      <w:pPr>
        <w:pStyle w:val="Heading3"/>
        <w:bidi w:val="0"/>
        <w:jc w:val="left"/>
        <w:rPr/>
      </w:pPr>
      <w:r>
        <w:rPr/>
        <w:t>3.1.2 Funcionalidades</w:t>
      </w:r>
    </w:p>
    <w:p>
      <w:pPr>
        <w:pStyle w:val="Heading2"/>
        <w:bidi w:val="0"/>
        <w:jc w:val="left"/>
        <w:rPr/>
      </w:pPr>
      <w:r>
        <w:rPr/>
        <w:t xml:space="preserve">3.1 </w:t>
      </w:r>
      <w:r>
        <w:rPr>
          <w:rFonts w:eastAsia="Noto Sans CJK SC" w:cs="Lohit Devanagari"/>
          <w:b/>
          <w:bCs/>
          <w:sz w:val="32"/>
          <w:szCs w:val="32"/>
        </w:rPr>
        <w:t>Calculadora IMC</w:t>
      </w:r>
    </w:p>
    <w:p>
      <w:pPr>
        <w:pStyle w:val="Heading3"/>
        <w:bidi w:val="0"/>
        <w:jc w:val="left"/>
        <w:rPr/>
      </w:pPr>
      <w:r>
        <w:rPr/>
        <w:t>3.1.1 Layouts</w:t>
      </w:r>
    </w:p>
    <w:p>
      <w:pPr>
        <w:pStyle w:val="Heading3"/>
        <w:bidi w:val="0"/>
        <w:spacing w:before="140" w:after="120"/>
        <w:jc w:val="left"/>
        <w:rPr/>
      </w:pPr>
      <w:r>
        <w:rPr/>
        <w:t>3.1.2 Funcionalidades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3</Pages>
  <Words>414</Words>
  <Characters>2486</Characters>
  <CharactersWithSpaces>2850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2023-09-20T04:55:12Z</dcterms:created>
  <dc:creator/>
  <dc:description/>
  <dc:language>pt-BR</dc:language>
  <cp:lastModifiedBy/>
  <dcterms:modified xsi:type="dcterms:W3CDTF">2023-09-20T06:52:50Z</dcterms:modified>
  <cp:revision>1</cp:revision>
  <dc:subject/>
  <dc:title/>
</cp:coreProperties>
</file>