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7F8A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Environmental requirements for an embedded motorcycle display</w:t>
      </w:r>
    </w:p>
    <w:p w14:paraId="06A9988B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For a permanently integrated dashboard in tropical, high-UV, high-humidity conditions like the Philippines, IP65 is marginal. Aim higher on ingress protection, UV stability, temperature range, and vibration resistance.</w:t>
      </w:r>
    </w:p>
    <w:p w14:paraId="334DC3F2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Ingress protection and mechanical durability</w:t>
      </w:r>
    </w:p>
    <w:p w14:paraId="4962DE46" w14:textId="77777777" w:rsidR="00364702" w:rsidRPr="00364702" w:rsidRDefault="00364702" w:rsidP="00364702">
      <w:pPr>
        <w:numPr>
          <w:ilvl w:val="0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Target rating:</w:t>
      </w:r>
    </w:p>
    <w:p w14:paraId="70F60895" w14:textId="77777777" w:rsidR="00364702" w:rsidRPr="00364702" w:rsidRDefault="00364702" w:rsidP="00364702">
      <w:pPr>
        <w:numPr>
          <w:ilvl w:val="1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IP67</w:t>
      </w:r>
      <w:r w:rsidRPr="00364702">
        <w:rPr>
          <w:lang w:val="en-DK"/>
        </w:rPr>
        <w:t xml:space="preserve"> minimum (dust-tight; immersion to 1 m for 30 min).</w:t>
      </w:r>
    </w:p>
    <w:p w14:paraId="29B41E36" w14:textId="77777777" w:rsidR="00364702" w:rsidRPr="00364702" w:rsidRDefault="00364702" w:rsidP="00364702">
      <w:pPr>
        <w:numPr>
          <w:ilvl w:val="1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IP68</w:t>
      </w:r>
      <w:r w:rsidRPr="00364702">
        <w:rPr>
          <w:lang w:val="en-DK"/>
        </w:rPr>
        <w:t xml:space="preserve"> if frequent heavy rain, pressure washing, or river crossings.</w:t>
      </w:r>
    </w:p>
    <w:p w14:paraId="7DF7CE9C" w14:textId="77777777" w:rsidR="00364702" w:rsidRPr="00364702" w:rsidRDefault="00364702" w:rsidP="00364702">
      <w:pPr>
        <w:numPr>
          <w:ilvl w:val="0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Impact resistance:</w:t>
      </w:r>
    </w:p>
    <w:p w14:paraId="26BE4470" w14:textId="77777777" w:rsidR="00364702" w:rsidRPr="00364702" w:rsidRDefault="00364702" w:rsidP="00364702">
      <w:pPr>
        <w:numPr>
          <w:ilvl w:val="1"/>
          <w:numId w:val="1"/>
        </w:numPr>
        <w:rPr>
          <w:lang w:val="en-DK"/>
        </w:rPr>
      </w:pPr>
      <w:r w:rsidRPr="00364702">
        <w:rPr>
          <w:lang w:val="en-DK"/>
        </w:rPr>
        <w:t xml:space="preserve">Consider </w:t>
      </w:r>
      <w:r w:rsidRPr="00364702">
        <w:rPr>
          <w:b/>
          <w:bCs/>
          <w:lang w:val="en-DK"/>
        </w:rPr>
        <w:t>IK07–IK08</w:t>
      </w:r>
      <w:r w:rsidRPr="00364702">
        <w:rPr>
          <w:lang w:val="en-DK"/>
        </w:rPr>
        <w:t xml:space="preserve"> front-face impact protection to survive stones/debris.</w:t>
      </w:r>
    </w:p>
    <w:p w14:paraId="6C5449A3" w14:textId="77777777" w:rsidR="00364702" w:rsidRPr="00364702" w:rsidRDefault="00364702" w:rsidP="00364702">
      <w:pPr>
        <w:numPr>
          <w:ilvl w:val="0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Sealing details:</w:t>
      </w:r>
    </w:p>
    <w:p w14:paraId="7899E0F5" w14:textId="77777777" w:rsidR="00364702" w:rsidRPr="00364702" w:rsidRDefault="00364702" w:rsidP="00364702">
      <w:pPr>
        <w:numPr>
          <w:ilvl w:val="1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Label:</w:t>
      </w:r>
      <w:r w:rsidRPr="00364702">
        <w:rPr>
          <w:lang w:val="en-DK"/>
        </w:rPr>
        <w:t xml:space="preserve"> Use molded gasket (EPDM or silicone), compression-controlled with a groove.</w:t>
      </w:r>
    </w:p>
    <w:p w14:paraId="425802D3" w14:textId="77777777" w:rsidR="00364702" w:rsidRPr="00364702" w:rsidRDefault="00364702" w:rsidP="00364702">
      <w:pPr>
        <w:numPr>
          <w:ilvl w:val="1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Vent:</w:t>
      </w:r>
      <w:r w:rsidRPr="00364702">
        <w:rPr>
          <w:lang w:val="en-DK"/>
        </w:rPr>
        <w:t xml:space="preserve"> Add a hydrophobic/oleophobic </w:t>
      </w:r>
      <w:r w:rsidRPr="00364702">
        <w:rPr>
          <w:b/>
          <w:bCs/>
          <w:lang w:val="en-DK"/>
        </w:rPr>
        <w:t>breather vent</w:t>
      </w:r>
      <w:r w:rsidRPr="00364702">
        <w:rPr>
          <w:lang w:val="en-DK"/>
        </w:rPr>
        <w:t xml:space="preserve"> (ePTFE) to equalize pressure and reduce condensation.</w:t>
      </w:r>
    </w:p>
    <w:p w14:paraId="4571412D" w14:textId="77777777" w:rsidR="00364702" w:rsidRPr="00364702" w:rsidRDefault="00364702" w:rsidP="00364702">
      <w:pPr>
        <w:numPr>
          <w:ilvl w:val="1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Cable entry:</w:t>
      </w:r>
      <w:r w:rsidRPr="00364702">
        <w:rPr>
          <w:lang w:val="en-DK"/>
        </w:rPr>
        <w:t xml:space="preserve"> Use rated </w:t>
      </w:r>
      <w:r w:rsidRPr="00364702">
        <w:rPr>
          <w:b/>
          <w:bCs/>
          <w:lang w:val="en-DK"/>
        </w:rPr>
        <w:t>cable glands</w:t>
      </w:r>
      <w:r w:rsidRPr="00364702">
        <w:rPr>
          <w:lang w:val="en-DK"/>
        </w:rPr>
        <w:t xml:space="preserve"> and/or </w:t>
      </w:r>
      <w:r w:rsidRPr="00364702">
        <w:rPr>
          <w:b/>
          <w:bCs/>
          <w:lang w:val="en-DK"/>
        </w:rPr>
        <w:t>Deutsch DT/M12 connectors</w:t>
      </w:r>
      <w:r w:rsidRPr="00364702">
        <w:rPr>
          <w:lang w:val="en-DK"/>
        </w:rPr>
        <w:t xml:space="preserve"> with backshells and strain relief.</w:t>
      </w:r>
    </w:p>
    <w:p w14:paraId="24DE4419" w14:textId="77777777" w:rsidR="00364702" w:rsidRPr="00364702" w:rsidRDefault="00364702" w:rsidP="00364702">
      <w:pPr>
        <w:numPr>
          <w:ilvl w:val="0"/>
          <w:numId w:val="1"/>
        </w:numPr>
        <w:rPr>
          <w:lang w:val="en-DK"/>
        </w:rPr>
      </w:pPr>
      <w:r w:rsidRPr="00364702">
        <w:rPr>
          <w:b/>
          <w:bCs/>
          <w:lang w:val="en-DK"/>
        </w:rPr>
        <w:t>Materials:</w:t>
      </w:r>
    </w:p>
    <w:p w14:paraId="7DE74A5F" w14:textId="77777777" w:rsidR="00364702" w:rsidRPr="00364702" w:rsidRDefault="00364702" w:rsidP="00364702">
      <w:pPr>
        <w:numPr>
          <w:ilvl w:val="0"/>
          <w:numId w:val="2"/>
        </w:numPr>
        <w:rPr>
          <w:lang w:val="en-DK"/>
        </w:rPr>
      </w:pPr>
      <w:r w:rsidRPr="00364702">
        <w:rPr>
          <w:b/>
          <w:bCs/>
          <w:lang w:val="en-DK"/>
        </w:rPr>
        <w:t>Front window:</w:t>
      </w:r>
      <w:r w:rsidRPr="00364702">
        <w:rPr>
          <w:lang w:val="en-DK"/>
        </w:rPr>
        <w:t xml:space="preserve"> UV-stabilized </w:t>
      </w:r>
      <w:r w:rsidRPr="00364702">
        <w:rPr>
          <w:b/>
          <w:bCs/>
          <w:lang w:val="en-DK"/>
        </w:rPr>
        <w:t>polycarbonate</w:t>
      </w:r>
      <w:r w:rsidRPr="00364702">
        <w:rPr>
          <w:lang w:val="en-DK"/>
        </w:rPr>
        <w:t xml:space="preserve"> or chemically strengthened glass with hard coat.</w:t>
      </w:r>
    </w:p>
    <w:p w14:paraId="2D1D0FCE" w14:textId="77777777" w:rsidR="00364702" w:rsidRPr="00364702" w:rsidRDefault="00364702" w:rsidP="00364702">
      <w:pPr>
        <w:numPr>
          <w:ilvl w:val="0"/>
          <w:numId w:val="2"/>
        </w:numPr>
        <w:rPr>
          <w:lang w:val="en-DK"/>
        </w:rPr>
      </w:pPr>
      <w:r w:rsidRPr="00364702">
        <w:rPr>
          <w:b/>
          <w:bCs/>
          <w:lang w:val="en-DK"/>
        </w:rPr>
        <w:t>Housing:</w:t>
      </w:r>
      <w:r w:rsidRPr="00364702">
        <w:rPr>
          <w:lang w:val="en-DK"/>
        </w:rPr>
        <w:t xml:space="preserve"> </w:t>
      </w:r>
      <w:r w:rsidRPr="00364702">
        <w:rPr>
          <w:b/>
          <w:bCs/>
          <w:lang w:val="en-DK"/>
        </w:rPr>
        <w:t>Anodized aluminum</w:t>
      </w:r>
      <w:r w:rsidRPr="00364702">
        <w:rPr>
          <w:lang w:val="en-DK"/>
        </w:rPr>
        <w:t xml:space="preserve"> or </w:t>
      </w:r>
      <w:r w:rsidRPr="00364702">
        <w:rPr>
          <w:b/>
          <w:bCs/>
          <w:lang w:val="en-DK"/>
        </w:rPr>
        <w:t>UV-stable ASA/PC-ABS</w:t>
      </w:r>
      <w:r w:rsidRPr="00364702">
        <w:rPr>
          <w:lang w:val="en-DK"/>
        </w:rPr>
        <w:t>; avoid standard ABS (UV embrittlement).</w:t>
      </w:r>
    </w:p>
    <w:p w14:paraId="4EF41DE3" w14:textId="77777777" w:rsidR="00364702" w:rsidRPr="00364702" w:rsidRDefault="00364702" w:rsidP="00364702">
      <w:pPr>
        <w:numPr>
          <w:ilvl w:val="0"/>
          <w:numId w:val="2"/>
        </w:numPr>
        <w:rPr>
          <w:lang w:val="en-DK"/>
        </w:rPr>
      </w:pPr>
      <w:r w:rsidRPr="00364702">
        <w:rPr>
          <w:b/>
          <w:bCs/>
          <w:lang w:val="en-DK"/>
        </w:rPr>
        <w:t>Fasteners:</w:t>
      </w:r>
      <w:r w:rsidRPr="00364702">
        <w:rPr>
          <w:lang w:val="en-DK"/>
        </w:rPr>
        <w:t xml:space="preserve"> Stainless steel (A2/A4) with anti-galvanic isolation.</w:t>
      </w:r>
    </w:p>
    <w:p w14:paraId="062B7552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UV, sunlight readability, and user interaction</w:t>
      </w:r>
    </w:p>
    <w:p w14:paraId="4C4074D3" w14:textId="77777777" w:rsidR="00364702" w:rsidRPr="00364702" w:rsidRDefault="00364702" w:rsidP="00364702">
      <w:pPr>
        <w:numPr>
          <w:ilvl w:val="0"/>
          <w:numId w:val="3"/>
        </w:numPr>
        <w:rPr>
          <w:lang w:val="en-DK"/>
        </w:rPr>
      </w:pPr>
      <w:r w:rsidRPr="00364702">
        <w:rPr>
          <w:b/>
          <w:bCs/>
          <w:lang w:val="en-DK"/>
        </w:rPr>
        <w:t>Display readability:</w:t>
      </w:r>
    </w:p>
    <w:p w14:paraId="5FCE98AB" w14:textId="77777777" w:rsidR="00364702" w:rsidRPr="00364702" w:rsidRDefault="00364702" w:rsidP="00364702">
      <w:pPr>
        <w:numPr>
          <w:ilvl w:val="1"/>
          <w:numId w:val="3"/>
        </w:numPr>
        <w:rPr>
          <w:lang w:val="en-DK"/>
        </w:rPr>
      </w:pPr>
      <w:r w:rsidRPr="00364702">
        <w:rPr>
          <w:b/>
          <w:bCs/>
          <w:lang w:val="en-DK"/>
        </w:rPr>
        <w:t>Label:</w:t>
      </w:r>
      <w:r w:rsidRPr="00364702">
        <w:rPr>
          <w:lang w:val="en-DK"/>
        </w:rPr>
        <w:t xml:space="preserve"> 700–1000+ nits brightness; </w:t>
      </w:r>
      <w:r w:rsidRPr="00364702">
        <w:rPr>
          <w:b/>
          <w:bCs/>
          <w:lang w:val="en-DK"/>
        </w:rPr>
        <w:t>optical bonding</w:t>
      </w:r>
      <w:r w:rsidRPr="00364702">
        <w:rPr>
          <w:lang w:val="en-DK"/>
        </w:rPr>
        <w:t xml:space="preserve"> to reduce reflection; </w:t>
      </w:r>
      <w:r w:rsidRPr="00364702">
        <w:rPr>
          <w:b/>
          <w:bCs/>
          <w:lang w:val="en-DK"/>
        </w:rPr>
        <w:t>anti-glare</w:t>
      </w:r>
      <w:r w:rsidRPr="00364702">
        <w:rPr>
          <w:lang w:val="en-DK"/>
        </w:rPr>
        <w:t xml:space="preserve"> and </w:t>
      </w:r>
      <w:r w:rsidRPr="00364702">
        <w:rPr>
          <w:b/>
          <w:bCs/>
          <w:lang w:val="en-DK"/>
        </w:rPr>
        <w:t>anti-reflective</w:t>
      </w:r>
      <w:r w:rsidRPr="00364702">
        <w:rPr>
          <w:lang w:val="en-DK"/>
        </w:rPr>
        <w:t xml:space="preserve"> coatings.</w:t>
      </w:r>
    </w:p>
    <w:p w14:paraId="13C3C60B" w14:textId="77777777" w:rsidR="00364702" w:rsidRPr="00364702" w:rsidRDefault="00364702" w:rsidP="00364702">
      <w:pPr>
        <w:numPr>
          <w:ilvl w:val="1"/>
          <w:numId w:val="3"/>
        </w:numPr>
        <w:rPr>
          <w:lang w:val="en-DK"/>
        </w:rPr>
      </w:pPr>
      <w:r w:rsidRPr="00364702">
        <w:rPr>
          <w:b/>
          <w:bCs/>
          <w:lang w:val="en-DK"/>
        </w:rPr>
        <w:t>Polarizer:</w:t>
      </w:r>
      <w:r w:rsidRPr="00364702">
        <w:rPr>
          <w:lang w:val="en-DK"/>
        </w:rPr>
        <w:t xml:space="preserve"> Choose orientation compatible with helmet visors/sunglasses.</w:t>
      </w:r>
    </w:p>
    <w:p w14:paraId="58915961" w14:textId="77777777" w:rsidR="00364702" w:rsidRPr="00364702" w:rsidRDefault="00364702" w:rsidP="00364702">
      <w:pPr>
        <w:numPr>
          <w:ilvl w:val="1"/>
          <w:numId w:val="3"/>
        </w:numPr>
        <w:rPr>
          <w:lang w:val="en-DK"/>
        </w:rPr>
      </w:pPr>
      <w:r w:rsidRPr="00364702">
        <w:rPr>
          <w:b/>
          <w:bCs/>
          <w:lang w:val="en-DK"/>
        </w:rPr>
        <w:t>Touch:</w:t>
      </w:r>
      <w:r w:rsidRPr="00364702">
        <w:rPr>
          <w:lang w:val="en-DK"/>
        </w:rPr>
        <w:t xml:space="preserve"> </w:t>
      </w:r>
      <w:r w:rsidRPr="00364702">
        <w:rPr>
          <w:b/>
          <w:bCs/>
          <w:lang w:val="en-DK"/>
        </w:rPr>
        <w:t>Capacitive</w:t>
      </w:r>
      <w:r w:rsidRPr="00364702">
        <w:rPr>
          <w:lang w:val="en-DK"/>
        </w:rPr>
        <w:t xml:space="preserve"> with glove mode or </w:t>
      </w:r>
      <w:r w:rsidRPr="00364702">
        <w:rPr>
          <w:b/>
          <w:bCs/>
          <w:lang w:val="en-DK"/>
        </w:rPr>
        <w:t>resistive</w:t>
      </w:r>
      <w:r w:rsidRPr="00364702">
        <w:rPr>
          <w:lang w:val="en-DK"/>
        </w:rPr>
        <w:t xml:space="preserve"> if gloves are thick; add UV-stable cover lens.</w:t>
      </w:r>
    </w:p>
    <w:p w14:paraId="5B1EBFB8" w14:textId="77777777" w:rsidR="00364702" w:rsidRPr="00364702" w:rsidRDefault="00364702" w:rsidP="00364702">
      <w:pPr>
        <w:numPr>
          <w:ilvl w:val="0"/>
          <w:numId w:val="3"/>
        </w:numPr>
        <w:rPr>
          <w:lang w:val="en-DK"/>
        </w:rPr>
      </w:pPr>
      <w:r w:rsidRPr="00364702">
        <w:rPr>
          <w:b/>
          <w:bCs/>
          <w:lang w:val="en-DK"/>
        </w:rPr>
        <w:lastRenderedPageBreak/>
        <w:t>UV protection:</w:t>
      </w:r>
    </w:p>
    <w:p w14:paraId="45ADDBBF" w14:textId="77777777" w:rsidR="00364702" w:rsidRPr="00364702" w:rsidRDefault="00364702" w:rsidP="00364702">
      <w:pPr>
        <w:numPr>
          <w:ilvl w:val="1"/>
          <w:numId w:val="3"/>
        </w:numPr>
        <w:rPr>
          <w:lang w:val="en-DK"/>
        </w:rPr>
      </w:pPr>
      <w:r w:rsidRPr="00364702">
        <w:rPr>
          <w:lang w:val="en-DK"/>
        </w:rPr>
        <w:t xml:space="preserve">Use </w:t>
      </w:r>
      <w:r w:rsidRPr="00364702">
        <w:rPr>
          <w:b/>
          <w:bCs/>
          <w:lang w:val="en-DK"/>
        </w:rPr>
        <w:t>UV-resistant hard coat</w:t>
      </w:r>
      <w:r w:rsidRPr="00364702">
        <w:rPr>
          <w:lang w:val="en-DK"/>
        </w:rPr>
        <w:t xml:space="preserve"> on the lens; specify materials rated for long-term tropical exposure.</w:t>
      </w:r>
    </w:p>
    <w:p w14:paraId="39D4096D" w14:textId="77777777" w:rsidR="00364702" w:rsidRPr="00364702" w:rsidRDefault="00364702" w:rsidP="00364702">
      <w:pPr>
        <w:numPr>
          <w:ilvl w:val="0"/>
          <w:numId w:val="3"/>
        </w:numPr>
        <w:rPr>
          <w:lang w:val="en-DK"/>
        </w:rPr>
      </w:pPr>
      <w:r w:rsidRPr="00364702">
        <w:rPr>
          <w:b/>
          <w:bCs/>
          <w:lang w:val="en-DK"/>
        </w:rPr>
        <w:t>Condensation/fogging:</w:t>
      </w:r>
    </w:p>
    <w:p w14:paraId="167A68AD" w14:textId="77777777" w:rsidR="00364702" w:rsidRPr="00364702" w:rsidRDefault="00364702" w:rsidP="00364702">
      <w:pPr>
        <w:numPr>
          <w:ilvl w:val="0"/>
          <w:numId w:val="4"/>
        </w:numPr>
        <w:rPr>
          <w:lang w:val="en-DK"/>
        </w:rPr>
      </w:pPr>
      <w:r w:rsidRPr="00364702">
        <w:rPr>
          <w:lang w:val="en-DK"/>
        </w:rPr>
        <w:t xml:space="preserve">Optical bonding + breather vent; optional </w:t>
      </w:r>
      <w:r w:rsidRPr="00364702">
        <w:rPr>
          <w:b/>
          <w:bCs/>
          <w:lang w:val="en-DK"/>
        </w:rPr>
        <w:t>anti-fog coating</w:t>
      </w:r>
      <w:r w:rsidRPr="00364702">
        <w:rPr>
          <w:lang w:val="en-DK"/>
        </w:rPr>
        <w:t xml:space="preserve"> on the inner surface.</w:t>
      </w:r>
    </w:p>
    <w:p w14:paraId="710E72A9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Thermal management and component ratings</w:t>
      </w:r>
    </w:p>
    <w:p w14:paraId="5251B7FA" w14:textId="77777777" w:rsidR="00364702" w:rsidRPr="00364702" w:rsidRDefault="00364702" w:rsidP="00364702">
      <w:pPr>
        <w:numPr>
          <w:ilvl w:val="0"/>
          <w:numId w:val="5"/>
        </w:numPr>
        <w:rPr>
          <w:lang w:val="en-DK"/>
        </w:rPr>
      </w:pPr>
      <w:r w:rsidRPr="00364702">
        <w:rPr>
          <w:b/>
          <w:bCs/>
          <w:lang w:val="en-DK"/>
        </w:rPr>
        <w:t>Operating temperature targets:</w:t>
      </w:r>
    </w:p>
    <w:p w14:paraId="240BD1F5" w14:textId="77777777" w:rsidR="00364702" w:rsidRPr="00364702" w:rsidRDefault="00364702" w:rsidP="00364702">
      <w:pPr>
        <w:numPr>
          <w:ilvl w:val="1"/>
          <w:numId w:val="5"/>
        </w:numPr>
        <w:rPr>
          <w:lang w:val="en-DK"/>
        </w:rPr>
      </w:pPr>
      <w:r w:rsidRPr="00364702">
        <w:rPr>
          <w:lang w:val="en-DK"/>
        </w:rPr>
        <w:t xml:space="preserve">Design for </w:t>
      </w:r>
      <w:r w:rsidRPr="00364702">
        <w:rPr>
          <w:b/>
          <w:bCs/>
          <w:lang w:val="en-DK"/>
        </w:rPr>
        <w:t>-20 to +85°C</w:t>
      </w:r>
      <w:r w:rsidRPr="00364702">
        <w:rPr>
          <w:lang w:val="en-DK"/>
        </w:rPr>
        <w:t xml:space="preserve"> ambient; sun-load on black housings can push internal temps higher.</w:t>
      </w:r>
    </w:p>
    <w:p w14:paraId="74825933" w14:textId="77777777" w:rsidR="00364702" w:rsidRPr="00364702" w:rsidRDefault="00364702" w:rsidP="00364702">
      <w:pPr>
        <w:numPr>
          <w:ilvl w:val="0"/>
          <w:numId w:val="5"/>
        </w:numPr>
        <w:rPr>
          <w:lang w:val="en-DK"/>
        </w:rPr>
      </w:pPr>
      <w:r w:rsidRPr="00364702">
        <w:rPr>
          <w:b/>
          <w:bCs/>
          <w:lang w:val="en-DK"/>
        </w:rPr>
        <w:t>Electronics:</w:t>
      </w:r>
    </w:p>
    <w:p w14:paraId="47A4F861" w14:textId="77777777" w:rsidR="00364702" w:rsidRPr="00364702" w:rsidRDefault="00364702" w:rsidP="00364702">
      <w:pPr>
        <w:numPr>
          <w:ilvl w:val="1"/>
          <w:numId w:val="5"/>
        </w:numPr>
        <w:rPr>
          <w:lang w:val="en-DK"/>
        </w:rPr>
      </w:pPr>
      <w:r w:rsidRPr="00364702">
        <w:rPr>
          <w:lang w:val="en-DK"/>
        </w:rPr>
        <w:t xml:space="preserve">Select </w:t>
      </w:r>
      <w:r w:rsidRPr="00364702">
        <w:rPr>
          <w:b/>
          <w:bCs/>
          <w:lang w:val="en-DK"/>
        </w:rPr>
        <w:t>industrial/automotive-grade</w:t>
      </w:r>
      <w:r w:rsidRPr="00364702">
        <w:rPr>
          <w:lang w:val="en-DK"/>
        </w:rPr>
        <w:t xml:space="preserve"> parts (e.g., MCU, PMICs, display drivers) rated to </w:t>
      </w:r>
      <w:r w:rsidRPr="00364702">
        <w:rPr>
          <w:b/>
          <w:bCs/>
          <w:lang w:val="en-DK"/>
        </w:rPr>
        <w:t>-40 to +85/105°C</w:t>
      </w:r>
      <w:r w:rsidRPr="00364702">
        <w:rPr>
          <w:lang w:val="en-DK"/>
        </w:rPr>
        <w:t>; derate power components.</w:t>
      </w:r>
    </w:p>
    <w:p w14:paraId="1ED98F03" w14:textId="77777777" w:rsidR="00364702" w:rsidRPr="00364702" w:rsidRDefault="00364702" w:rsidP="00364702">
      <w:pPr>
        <w:numPr>
          <w:ilvl w:val="1"/>
          <w:numId w:val="5"/>
        </w:numPr>
        <w:rPr>
          <w:lang w:val="en-DK"/>
        </w:rPr>
      </w:pPr>
      <w:r w:rsidRPr="00364702">
        <w:rPr>
          <w:b/>
          <w:bCs/>
          <w:lang w:val="en-DK"/>
        </w:rPr>
        <w:t>Conformal coating</w:t>
      </w:r>
      <w:r w:rsidRPr="00364702">
        <w:rPr>
          <w:lang w:val="en-DK"/>
        </w:rPr>
        <w:t xml:space="preserve"> (urethane or silicone) on PCBs to guard humidity and salt air; avoid acrylic in high-heat environments.</w:t>
      </w:r>
    </w:p>
    <w:p w14:paraId="1B501D8A" w14:textId="77777777" w:rsidR="00364702" w:rsidRPr="00364702" w:rsidRDefault="00364702" w:rsidP="00364702">
      <w:pPr>
        <w:numPr>
          <w:ilvl w:val="0"/>
          <w:numId w:val="5"/>
        </w:numPr>
        <w:rPr>
          <w:lang w:val="en-DK"/>
        </w:rPr>
      </w:pPr>
      <w:r w:rsidRPr="00364702">
        <w:rPr>
          <w:b/>
          <w:bCs/>
          <w:lang w:val="en-DK"/>
        </w:rPr>
        <w:t>Heat handling:</w:t>
      </w:r>
    </w:p>
    <w:p w14:paraId="6B89FA7E" w14:textId="77777777" w:rsidR="00364702" w:rsidRPr="00364702" w:rsidRDefault="00364702" w:rsidP="00364702">
      <w:pPr>
        <w:numPr>
          <w:ilvl w:val="0"/>
          <w:numId w:val="6"/>
        </w:numPr>
        <w:rPr>
          <w:lang w:val="en-DK"/>
        </w:rPr>
      </w:pPr>
      <w:r w:rsidRPr="00364702">
        <w:rPr>
          <w:b/>
          <w:bCs/>
          <w:lang w:val="en-DK"/>
        </w:rPr>
        <w:t>Label:</w:t>
      </w:r>
      <w:r w:rsidRPr="00364702">
        <w:rPr>
          <w:lang w:val="en-DK"/>
        </w:rPr>
        <w:t xml:space="preserve"> Thermal interface materials + aluminum housing as a heat spreader; avoid trapping heat near the display.</w:t>
      </w:r>
    </w:p>
    <w:p w14:paraId="275B98EE" w14:textId="77777777" w:rsidR="00364702" w:rsidRPr="00364702" w:rsidRDefault="00364702" w:rsidP="00364702">
      <w:pPr>
        <w:numPr>
          <w:ilvl w:val="0"/>
          <w:numId w:val="6"/>
        </w:numPr>
        <w:rPr>
          <w:lang w:val="en-DK"/>
        </w:rPr>
      </w:pPr>
      <w:r w:rsidRPr="00364702">
        <w:rPr>
          <w:b/>
          <w:bCs/>
          <w:lang w:val="en-DK"/>
        </w:rPr>
        <w:t>Placement:</w:t>
      </w:r>
      <w:r w:rsidRPr="00364702">
        <w:rPr>
          <w:lang w:val="en-DK"/>
        </w:rPr>
        <w:t xml:space="preserve"> Shield from engine/exhaust heat; provide small </w:t>
      </w:r>
      <w:r w:rsidRPr="00364702">
        <w:rPr>
          <w:b/>
          <w:bCs/>
          <w:lang w:val="en-DK"/>
        </w:rPr>
        <w:t>internal airflow paths</w:t>
      </w:r>
      <w:r w:rsidRPr="00364702">
        <w:rPr>
          <w:lang w:val="en-DK"/>
        </w:rPr>
        <w:t xml:space="preserve"> without compromising sealing.</w:t>
      </w:r>
    </w:p>
    <w:p w14:paraId="00069E55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Electrical robustness and EMC</w:t>
      </w:r>
    </w:p>
    <w:p w14:paraId="18F4DB61" w14:textId="77777777" w:rsidR="00364702" w:rsidRPr="00364702" w:rsidRDefault="00364702" w:rsidP="00364702">
      <w:pPr>
        <w:numPr>
          <w:ilvl w:val="0"/>
          <w:numId w:val="7"/>
        </w:numPr>
        <w:rPr>
          <w:lang w:val="en-DK"/>
        </w:rPr>
      </w:pPr>
      <w:r w:rsidRPr="00364702">
        <w:rPr>
          <w:b/>
          <w:bCs/>
          <w:lang w:val="en-DK"/>
        </w:rPr>
        <w:t>Power conditioning:</w:t>
      </w:r>
    </w:p>
    <w:p w14:paraId="0490CA12" w14:textId="77777777" w:rsidR="00364702" w:rsidRPr="00364702" w:rsidRDefault="00364702" w:rsidP="00364702">
      <w:pPr>
        <w:numPr>
          <w:ilvl w:val="1"/>
          <w:numId w:val="7"/>
        </w:numPr>
        <w:rPr>
          <w:lang w:val="en-DK"/>
        </w:rPr>
      </w:pPr>
      <w:r w:rsidRPr="00364702">
        <w:rPr>
          <w:b/>
          <w:bCs/>
          <w:lang w:val="en-DK"/>
        </w:rPr>
        <w:t>Label:</w:t>
      </w:r>
      <w:r w:rsidRPr="00364702">
        <w:rPr>
          <w:lang w:val="en-DK"/>
        </w:rPr>
        <w:t xml:space="preserve"> Wide-input DC-DC (9–36 V) with filtering; protect against </w:t>
      </w:r>
      <w:r w:rsidRPr="00364702">
        <w:rPr>
          <w:b/>
          <w:bCs/>
          <w:lang w:val="en-DK"/>
        </w:rPr>
        <w:t>load dump</w:t>
      </w:r>
      <w:r w:rsidRPr="00364702">
        <w:rPr>
          <w:lang w:val="en-DK"/>
        </w:rPr>
        <w:t xml:space="preserve"> and transients (TVS diodes, input clamp, pi filters).</w:t>
      </w:r>
    </w:p>
    <w:p w14:paraId="41A4CDA7" w14:textId="77777777" w:rsidR="00364702" w:rsidRPr="00364702" w:rsidRDefault="00364702" w:rsidP="00364702">
      <w:pPr>
        <w:numPr>
          <w:ilvl w:val="1"/>
          <w:numId w:val="7"/>
        </w:numPr>
        <w:rPr>
          <w:lang w:val="en-DK"/>
        </w:rPr>
      </w:pPr>
      <w:r w:rsidRPr="00364702">
        <w:rPr>
          <w:lang w:val="en-DK"/>
        </w:rPr>
        <w:t xml:space="preserve">Support </w:t>
      </w:r>
      <w:r w:rsidRPr="00364702">
        <w:rPr>
          <w:b/>
          <w:bCs/>
          <w:lang w:val="en-DK"/>
        </w:rPr>
        <w:t>cranking voltages</w:t>
      </w:r>
      <w:r w:rsidRPr="00364702">
        <w:rPr>
          <w:lang w:val="en-DK"/>
        </w:rPr>
        <w:t xml:space="preserve"> and brownouts; implement graceful boot and state recovery.</w:t>
      </w:r>
    </w:p>
    <w:p w14:paraId="6A726164" w14:textId="77777777" w:rsidR="00364702" w:rsidRPr="00364702" w:rsidRDefault="00364702" w:rsidP="00364702">
      <w:pPr>
        <w:numPr>
          <w:ilvl w:val="0"/>
          <w:numId w:val="7"/>
        </w:numPr>
        <w:rPr>
          <w:lang w:val="en-DK"/>
        </w:rPr>
      </w:pPr>
      <w:r w:rsidRPr="00364702">
        <w:rPr>
          <w:b/>
          <w:bCs/>
          <w:lang w:val="en-DK"/>
        </w:rPr>
        <w:t>EMC and noise:</w:t>
      </w:r>
    </w:p>
    <w:p w14:paraId="410F2C45" w14:textId="77777777" w:rsidR="00364702" w:rsidRPr="00364702" w:rsidRDefault="00364702" w:rsidP="00364702">
      <w:pPr>
        <w:numPr>
          <w:ilvl w:val="1"/>
          <w:numId w:val="7"/>
        </w:numPr>
        <w:rPr>
          <w:lang w:val="en-DK"/>
        </w:rPr>
      </w:pPr>
      <w:r w:rsidRPr="00364702">
        <w:rPr>
          <w:lang w:val="en-DK"/>
        </w:rPr>
        <w:t xml:space="preserve">Shielded cables, common-mode chokes on data lines, proper grounding strategy; consider </w:t>
      </w:r>
      <w:r w:rsidRPr="00364702">
        <w:rPr>
          <w:b/>
          <w:bCs/>
          <w:lang w:val="en-DK"/>
        </w:rPr>
        <w:t>ISO 7637-2</w:t>
      </w:r>
      <w:r w:rsidRPr="00364702">
        <w:rPr>
          <w:lang w:val="en-DK"/>
        </w:rPr>
        <w:t xml:space="preserve"> transients for vehicle supply.</w:t>
      </w:r>
    </w:p>
    <w:p w14:paraId="7E221EF7" w14:textId="77777777" w:rsidR="00364702" w:rsidRPr="00364702" w:rsidRDefault="00364702" w:rsidP="00364702">
      <w:pPr>
        <w:numPr>
          <w:ilvl w:val="0"/>
          <w:numId w:val="7"/>
        </w:numPr>
        <w:rPr>
          <w:lang w:val="en-DK"/>
        </w:rPr>
      </w:pPr>
      <w:r w:rsidRPr="00364702">
        <w:rPr>
          <w:b/>
          <w:bCs/>
          <w:lang w:val="en-DK"/>
        </w:rPr>
        <w:t>Interfaces (CAN/serial):</w:t>
      </w:r>
    </w:p>
    <w:p w14:paraId="7E0AEA01" w14:textId="77777777" w:rsidR="00364702" w:rsidRPr="00364702" w:rsidRDefault="00364702" w:rsidP="00364702">
      <w:pPr>
        <w:numPr>
          <w:ilvl w:val="0"/>
          <w:numId w:val="8"/>
        </w:numPr>
        <w:rPr>
          <w:lang w:val="en-DK"/>
        </w:rPr>
      </w:pPr>
      <w:r w:rsidRPr="00364702">
        <w:rPr>
          <w:lang w:val="en-DK"/>
        </w:rPr>
        <w:t>Use automotive-grade transceivers; add ESD protection; route differential pairs tightly and keep away from HV ignition runs.</w:t>
      </w:r>
    </w:p>
    <w:p w14:paraId="03C0275F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lastRenderedPageBreak/>
        <w:t>Vibration, mounting, and sealing of the assembly</w:t>
      </w:r>
    </w:p>
    <w:p w14:paraId="7DB3167D" w14:textId="77777777" w:rsidR="00364702" w:rsidRPr="00364702" w:rsidRDefault="00364702" w:rsidP="00364702">
      <w:pPr>
        <w:numPr>
          <w:ilvl w:val="0"/>
          <w:numId w:val="9"/>
        </w:numPr>
        <w:rPr>
          <w:lang w:val="en-DK"/>
        </w:rPr>
      </w:pPr>
      <w:r w:rsidRPr="00364702">
        <w:rPr>
          <w:b/>
          <w:bCs/>
          <w:lang w:val="en-DK"/>
        </w:rPr>
        <w:t>Vibration:</w:t>
      </w:r>
    </w:p>
    <w:p w14:paraId="5A72B557" w14:textId="77777777" w:rsidR="00364702" w:rsidRPr="00364702" w:rsidRDefault="00364702" w:rsidP="00364702">
      <w:pPr>
        <w:numPr>
          <w:ilvl w:val="1"/>
          <w:numId w:val="9"/>
        </w:numPr>
        <w:rPr>
          <w:lang w:val="en-DK"/>
        </w:rPr>
      </w:pPr>
      <w:r w:rsidRPr="00364702">
        <w:rPr>
          <w:lang w:val="en-DK"/>
        </w:rPr>
        <w:t xml:space="preserve">Design to </w:t>
      </w:r>
      <w:r w:rsidRPr="00364702">
        <w:rPr>
          <w:b/>
          <w:bCs/>
          <w:lang w:val="en-DK"/>
        </w:rPr>
        <w:t>ISO 16750-3</w:t>
      </w:r>
      <w:r w:rsidRPr="00364702">
        <w:rPr>
          <w:lang w:val="en-DK"/>
        </w:rPr>
        <w:t xml:space="preserve"> or </w:t>
      </w:r>
      <w:r w:rsidRPr="00364702">
        <w:rPr>
          <w:b/>
          <w:bCs/>
          <w:lang w:val="en-DK"/>
        </w:rPr>
        <w:t>MIL-STD-810</w:t>
      </w:r>
      <w:r w:rsidRPr="00364702">
        <w:rPr>
          <w:lang w:val="en-DK"/>
        </w:rPr>
        <w:t xml:space="preserve"> vibration profiles; use stiff PCB supports and elastomeric mounts.</w:t>
      </w:r>
    </w:p>
    <w:p w14:paraId="7DA3B53A" w14:textId="77777777" w:rsidR="00364702" w:rsidRPr="00364702" w:rsidRDefault="00364702" w:rsidP="00364702">
      <w:pPr>
        <w:numPr>
          <w:ilvl w:val="0"/>
          <w:numId w:val="9"/>
        </w:numPr>
        <w:rPr>
          <w:lang w:val="en-DK"/>
        </w:rPr>
      </w:pPr>
      <w:r w:rsidRPr="00364702">
        <w:rPr>
          <w:b/>
          <w:bCs/>
          <w:lang w:val="en-DK"/>
        </w:rPr>
        <w:t>Mounting:</w:t>
      </w:r>
    </w:p>
    <w:p w14:paraId="0C6C5E1F" w14:textId="77777777" w:rsidR="00364702" w:rsidRPr="00364702" w:rsidRDefault="00364702" w:rsidP="00364702">
      <w:pPr>
        <w:numPr>
          <w:ilvl w:val="1"/>
          <w:numId w:val="9"/>
        </w:numPr>
        <w:rPr>
          <w:lang w:val="en-DK"/>
        </w:rPr>
      </w:pPr>
      <w:r w:rsidRPr="00364702">
        <w:rPr>
          <w:lang w:val="en-DK"/>
        </w:rPr>
        <w:t>Isolate the display with bushings; avoid cantilevered masses; test on-road for resonance.</w:t>
      </w:r>
    </w:p>
    <w:p w14:paraId="34637C0B" w14:textId="77777777" w:rsidR="00364702" w:rsidRPr="00364702" w:rsidRDefault="00364702" w:rsidP="00364702">
      <w:pPr>
        <w:numPr>
          <w:ilvl w:val="0"/>
          <w:numId w:val="9"/>
        </w:numPr>
        <w:rPr>
          <w:lang w:val="en-DK"/>
        </w:rPr>
      </w:pPr>
      <w:r w:rsidRPr="00364702">
        <w:rPr>
          <w:b/>
          <w:bCs/>
          <w:lang w:val="en-DK"/>
        </w:rPr>
        <w:t>Sealing longevity:</w:t>
      </w:r>
    </w:p>
    <w:p w14:paraId="679A6EFC" w14:textId="77777777" w:rsidR="00364702" w:rsidRPr="00364702" w:rsidRDefault="00364702" w:rsidP="00364702">
      <w:pPr>
        <w:numPr>
          <w:ilvl w:val="0"/>
          <w:numId w:val="10"/>
        </w:numPr>
        <w:rPr>
          <w:lang w:val="en-DK"/>
        </w:rPr>
      </w:pPr>
      <w:r w:rsidRPr="00364702">
        <w:rPr>
          <w:lang w:val="en-DK"/>
        </w:rPr>
        <w:t>Gaskets with defined compression stops; periodic serviceability without tearing seals.</w:t>
      </w:r>
    </w:p>
    <w:p w14:paraId="2AA0B435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Recommended baseline specification for this project</w:t>
      </w:r>
    </w:p>
    <w:p w14:paraId="722E15FD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Ingress:</w:t>
      </w:r>
      <w:r w:rsidRPr="00364702">
        <w:rPr>
          <w:lang w:val="en-DK"/>
        </w:rPr>
        <w:t xml:space="preserve"> IP67 (prefer IP68 if pressure-washed)</w:t>
      </w:r>
    </w:p>
    <w:p w14:paraId="6D0E88B6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Impact:</w:t>
      </w:r>
      <w:r w:rsidRPr="00364702">
        <w:rPr>
          <w:lang w:val="en-DK"/>
        </w:rPr>
        <w:t xml:space="preserve"> IK08 front lens</w:t>
      </w:r>
    </w:p>
    <w:p w14:paraId="619FAD6B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Display:</w:t>
      </w:r>
      <w:r w:rsidRPr="00364702">
        <w:rPr>
          <w:lang w:val="en-DK"/>
        </w:rPr>
        <w:t xml:space="preserve"> 5–7" TFT, 800+ nits, optically bonded, AR/AG coatings</w:t>
      </w:r>
    </w:p>
    <w:p w14:paraId="45CCD316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Touch:</w:t>
      </w:r>
      <w:r w:rsidRPr="00364702">
        <w:rPr>
          <w:lang w:val="en-DK"/>
        </w:rPr>
        <w:t xml:space="preserve"> Capacitive with glove mode or resistive, UV-stable cover lens</w:t>
      </w:r>
    </w:p>
    <w:p w14:paraId="5DCADE70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Materials:</w:t>
      </w:r>
      <w:r w:rsidRPr="00364702">
        <w:rPr>
          <w:lang w:val="en-DK"/>
        </w:rPr>
        <w:t xml:space="preserve"> UV-stable polycarbonate lens; anodized aluminum or ASA housing</w:t>
      </w:r>
    </w:p>
    <w:p w14:paraId="4AC45AA9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Electronics:</w:t>
      </w:r>
      <w:r w:rsidRPr="00364702">
        <w:rPr>
          <w:lang w:val="en-DK"/>
        </w:rPr>
        <w:t xml:space="preserve"> ESP32-S3 (industrial temp), automotive-grade CAN transceiver, conformal-coated PCB</w:t>
      </w:r>
    </w:p>
    <w:p w14:paraId="69D6D56A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Power:</w:t>
      </w:r>
      <w:r w:rsidRPr="00364702">
        <w:rPr>
          <w:lang w:val="en-DK"/>
        </w:rPr>
        <w:t xml:space="preserve"> 9–36 V input, surge/load-dump protection, TVS, LC filtering</w:t>
      </w:r>
    </w:p>
    <w:p w14:paraId="71C64368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Connectors:</w:t>
      </w:r>
      <w:r w:rsidRPr="00364702">
        <w:rPr>
          <w:lang w:val="en-DK"/>
        </w:rPr>
        <w:t xml:space="preserve"> Deutsch DT/M12, IP67 cable glands, strain relief</w:t>
      </w:r>
    </w:p>
    <w:p w14:paraId="5E14EF4E" w14:textId="77777777" w:rsidR="00364702" w:rsidRPr="00364702" w:rsidRDefault="00364702" w:rsidP="00364702">
      <w:pPr>
        <w:numPr>
          <w:ilvl w:val="0"/>
          <w:numId w:val="11"/>
        </w:numPr>
        <w:rPr>
          <w:lang w:val="en-DK"/>
        </w:rPr>
      </w:pPr>
      <w:r w:rsidRPr="00364702">
        <w:rPr>
          <w:b/>
          <w:bCs/>
          <w:lang w:val="en-DK"/>
        </w:rPr>
        <w:t>Vent:</w:t>
      </w:r>
      <w:r w:rsidRPr="00364702">
        <w:rPr>
          <w:lang w:val="en-DK"/>
        </w:rPr>
        <w:t xml:space="preserve"> ePTFE breather to mitigate condensation</w:t>
      </w:r>
    </w:p>
    <w:p w14:paraId="642D6D5C" w14:textId="77777777" w:rsidR="00364702" w:rsidRPr="00364702" w:rsidRDefault="00364702" w:rsidP="00364702">
      <w:pPr>
        <w:rPr>
          <w:lang w:val="en-DK"/>
        </w:rPr>
      </w:pPr>
      <w:r w:rsidRPr="00364702">
        <w:rPr>
          <w:lang w:val="en-DK"/>
        </w:rPr>
        <w:t>Practical notes for the Philippines</w:t>
      </w:r>
    </w:p>
    <w:p w14:paraId="3DC93D16" w14:textId="77777777" w:rsidR="00364702" w:rsidRPr="00364702" w:rsidRDefault="00364702" w:rsidP="00364702">
      <w:pPr>
        <w:numPr>
          <w:ilvl w:val="0"/>
          <w:numId w:val="12"/>
        </w:numPr>
        <w:rPr>
          <w:lang w:val="en-DK"/>
        </w:rPr>
      </w:pPr>
      <w:r w:rsidRPr="00364702">
        <w:rPr>
          <w:b/>
          <w:bCs/>
          <w:lang w:val="en-DK"/>
        </w:rPr>
        <w:t>High humidity and salt air:</w:t>
      </w:r>
      <w:r w:rsidRPr="00364702">
        <w:rPr>
          <w:lang w:val="en-DK"/>
        </w:rPr>
        <w:t xml:space="preserve"> Prioritize conformal coating, sealed connectors, and desiccant during shipment/storage.</w:t>
      </w:r>
    </w:p>
    <w:p w14:paraId="6C394696" w14:textId="77777777" w:rsidR="00364702" w:rsidRPr="00364702" w:rsidRDefault="00364702" w:rsidP="00364702">
      <w:pPr>
        <w:numPr>
          <w:ilvl w:val="0"/>
          <w:numId w:val="12"/>
        </w:numPr>
        <w:rPr>
          <w:lang w:val="en-DK"/>
        </w:rPr>
      </w:pPr>
      <w:r w:rsidRPr="00364702">
        <w:rPr>
          <w:b/>
          <w:bCs/>
          <w:lang w:val="en-DK"/>
        </w:rPr>
        <w:t>UV and heat:</w:t>
      </w:r>
      <w:r w:rsidRPr="00364702">
        <w:rPr>
          <w:lang w:val="en-DK"/>
        </w:rPr>
        <w:t xml:space="preserve"> Light-colored housings reduce sun-load; avoid black where possible; ensure lens coatings are truly UV-stable.</w:t>
      </w:r>
    </w:p>
    <w:p w14:paraId="6C55E146" w14:textId="77777777" w:rsidR="00364702" w:rsidRPr="00364702" w:rsidRDefault="00364702" w:rsidP="00364702">
      <w:pPr>
        <w:numPr>
          <w:ilvl w:val="0"/>
          <w:numId w:val="12"/>
        </w:numPr>
        <w:rPr>
          <w:lang w:val="en-DK"/>
        </w:rPr>
      </w:pPr>
      <w:r w:rsidRPr="00364702">
        <w:rPr>
          <w:b/>
          <w:bCs/>
          <w:lang w:val="en-DK"/>
        </w:rPr>
        <w:t>Rain intensity:</w:t>
      </w:r>
      <w:r w:rsidRPr="00364702">
        <w:rPr>
          <w:lang w:val="en-DK"/>
        </w:rPr>
        <w:t xml:space="preserve"> Design for driving rain and occasional immersion; IP67/68 plus good cable management prevents wicking.</w:t>
      </w:r>
    </w:p>
    <w:p w14:paraId="4928FB92" w14:textId="77777777" w:rsidR="00657FEC" w:rsidRDefault="00657FEC"/>
    <w:sectPr w:rsidR="00657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838"/>
    <w:multiLevelType w:val="multilevel"/>
    <w:tmpl w:val="4FE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1967"/>
    <w:multiLevelType w:val="multilevel"/>
    <w:tmpl w:val="715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7297D"/>
    <w:multiLevelType w:val="multilevel"/>
    <w:tmpl w:val="D62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56732"/>
    <w:multiLevelType w:val="multilevel"/>
    <w:tmpl w:val="6D9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6735D"/>
    <w:multiLevelType w:val="multilevel"/>
    <w:tmpl w:val="1D8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F211E"/>
    <w:multiLevelType w:val="multilevel"/>
    <w:tmpl w:val="84D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03671"/>
    <w:multiLevelType w:val="multilevel"/>
    <w:tmpl w:val="A1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418FA"/>
    <w:multiLevelType w:val="multilevel"/>
    <w:tmpl w:val="EEE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23517"/>
    <w:multiLevelType w:val="multilevel"/>
    <w:tmpl w:val="012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85353"/>
    <w:multiLevelType w:val="multilevel"/>
    <w:tmpl w:val="97E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F64CD"/>
    <w:multiLevelType w:val="multilevel"/>
    <w:tmpl w:val="BD1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92C0C"/>
    <w:multiLevelType w:val="multilevel"/>
    <w:tmpl w:val="243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4388">
    <w:abstractNumId w:val="1"/>
  </w:num>
  <w:num w:numId="2" w16cid:durableId="634064821">
    <w:abstractNumId w:val="8"/>
  </w:num>
  <w:num w:numId="3" w16cid:durableId="2098404201">
    <w:abstractNumId w:val="7"/>
  </w:num>
  <w:num w:numId="4" w16cid:durableId="1823539663">
    <w:abstractNumId w:val="4"/>
  </w:num>
  <w:num w:numId="5" w16cid:durableId="519785485">
    <w:abstractNumId w:val="0"/>
  </w:num>
  <w:num w:numId="6" w16cid:durableId="434599051">
    <w:abstractNumId w:val="6"/>
  </w:num>
  <w:num w:numId="7" w16cid:durableId="1855923259">
    <w:abstractNumId w:val="9"/>
  </w:num>
  <w:num w:numId="8" w16cid:durableId="759330312">
    <w:abstractNumId w:val="3"/>
  </w:num>
  <w:num w:numId="9" w16cid:durableId="1742945422">
    <w:abstractNumId w:val="10"/>
  </w:num>
  <w:num w:numId="10" w16cid:durableId="2008827738">
    <w:abstractNumId w:val="5"/>
  </w:num>
  <w:num w:numId="11" w16cid:durableId="276103587">
    <w:abstractNumId w:val="2"/>
  </w:num>
  <w:num w:numId="12" w16cid:durableId="2015183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4B"/>
    <w:rsid w:val="0028078E"/>
    <w:rsid w:val="00364702"/>
    <w:rsid w:val="0047174B"/>
    <w:rsid w:val="00657FEC"/>
    <w:rsid w:val="00A6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5B2630C-6746-49D8-806E-C4CF3C82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Sommer</dc:creator>
  <cp:keywords/>
  <dc:description/>
  <cp:lastModifiedBy>Michel Sommer</cp:lastModifiedBy>
  <cp:revision>2</cp:revision>
  <dcterms:created xsi:type="dcterms:W3CDTF">2025-12-03T14:47:00Z</dcterms:created>
  <dcterms:modified xsi:type="dcterms:W3CDTF">2025-12-03T14:47:00Z</dcterms:modified>
</cp:coreProperties>
</file>