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Especialista em AI e Aprendizado de máquinas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1 - 08/03/2023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Aula 2 - 15/03/2023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nos códigos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básica de um HTML5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usar acentuação e caracteres especiais nos nomes de arquivos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Aula 5 - 05/04/23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