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Italo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Especialista em AI e Aprendizado de máquinas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Aula 1 - 08/03/2023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Aula 2 - 15/03/2023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Boas práticas nos códigos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Estrutura básica de um HTML5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usar acentuação e caracteres especiais nos nomes de arquivos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