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Converta os seguintes números, decimais, para binário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(apresente o desenvolvimento de uma delas)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12/2 = 6 resto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6/2 = 3 resto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3/2 = 1 resto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resposta: 1100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1610/2 = 805 resto 0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805/2 = 402 resto 1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402/2 = 201 resto 0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201/2 = 100 resto 1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100/2 = 50 resto 0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50/2 = 25 resto 0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25/2 = 12 resto 1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12/2 = 6 resto 0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6/2 = 3 resto 0</w:t>
      </w:r>
    </w:p>
    <w:p w:rsidR="00000000" w:rsidDel="00000000" w:rsidP="00000000" w:rsidRDefault="00000000" w:rsidRPr="00000000" w14:paraId="0000001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3/2 = 1 resto 1</w:t>
      </w:r>
    </w:p>
    <w:p w:rsidR="00000000" w:rsidDel="00000000" w:rsidP="00000000" w:rsidRDefault="00000000" w:rsidRPr="00000000" w14:paraId="0000001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 = 1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Resposta: 11001001010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 em decimal os números binários a 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(apresente o desenvolvimento de uma delas)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111111101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=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x 0 =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x 1 =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x 1 = 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 x 1 = 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32 x 1 = 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64 x 1 = 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128 x 1 = 128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256 x 1 = 256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+ 0 + 4 + 8 + 16 + 32 + 64 + 128 + 256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Resultado: 509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010000100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/>
      </w:pPr>
      <w:r w:rsidDel="00000000" w:rsidR="00000000" w:rsidRPr="00000000">
        <w:rPr>
          <w:rtl w:val="0"/>
        </w:rPr>
        <w:tab/>
        <w:t xml:space="preserve">0 + 0 + 4 + 0 + 0 + 0 + 0 + 128 + 0</w:t>
      </w:r>
    </w:p>
    <w:p w:rsidR="00000000" w:rsidDel="00000000" w:rsidP="00000000" w:rsidRDefault="00000000" w:rsidRPr="00000000" w14:paraId="0000002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/>
      </w:pPr>
      <w:r w:rsidDel="00000000" w:rsidR="00000000" w:rsidRPr="00000000">
        <w:rPr>
          <w:rtl w:val="0"/>
        </w:rPr>
        <w:tab/>
        <w:t xml:space="preserve">Resultado: 132</w:t>
      </w:r>
    </w:p>
    <w:p w:rsidR="00000000" w:rsidDel="00000000" w:rsidP="00000000" w:rsidRDefault="00000000" w:rsidRPr="00000000" w14:paraId="0000002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valor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111111101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(binário) em hexadecimal?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 xml:space="preserve">000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1 1111 1101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1 f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que um endereço IPv4 é composto por 4 octetos (conjuntos de 8 bits), qual o endereço IP decimal do endereço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11111100101011001100100101000001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11111100 = 252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10101100 = 172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11001001 = 201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01000001 = 65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252.172.201.65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 tabela verdade para cada um dos circuitos lógicos a seguir: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220243</wp:posOffset>
            </wp:positionH>
            <wp:positionV relativeFrom="paragraph">
              <wp:posOffset>31039</wp:posOffset>
            </wp:positionV>
            <wp:extent cx="3426329" cy="1431534"/>
            <wp:effectExtent b="0" l="0" r="0" t="0"/>
            <wp:wrapNone/>
            <wp:docPr descr="Diagrama&#10;&#10;Descrição gerada automaticamente" id="20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329" cy="1431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220116</wp:posOffset>
            </wp:positionH>
            <wp:positionV relativeFrom="paragraph">
              <wp:posOffset>84912</wp:posOffset>
            </wp:positionV>
            <wp:extent cx="3423278" cy="1719072"/>
            <wp:effectExtent b="0" l="0" r="0" t="0"/>
            <wp:wrapNone/>
            <wp:docPr descr="Diagrama&#10;&#10;Descrição gerada automaticamente" id="23" name="image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278" cy="1719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Esboce o diagrama de forma de onda para a saída S, considerando as formas de onda das entradas A, B e C.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416890</wp:posOffset>
            </wp:positionH>
            <wp:positionV relativeFrom="paragraph">
              <wp:posOffset>139116</wp:posOffset>
            </wp:positionV>
            <wp:extent cx="3174826" cy="1477670"/>
            <wp:effectExtent b="0" l="0" r="0" t="0"/>
            <wp:wrapNone/>
            <wp:docPr descr="Diagrama&#10;&#10;Descrição gerada automaticamente" id="25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826" cy="1477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4038092</wp:posOffset>
            </wp:positionH>
            <wp:positionV relativeFrom="paragraph">
              <wp:posOffset>144348</wp:posOffset>
            </wp:positionV>
            <wp:extent cx="2898861" cy="1455725"/>
            <wp:effectExtent b="0" l="0" r="0" t="0"/>
            <wp:wrapNone/>
            <wp:docPr descr="Diagrama&#10;&#10;Descrição gerada automaticamente" id="21" name="image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861" cy="145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7315" cy="2421331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343" y="2569335"/>
                          <a:ext cx="7315" cy="24213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7315" cy="2421331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" cy="2421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b)</w:t>
        <w:br w:type="textWrapping"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4082288</wp:posOffset>
            </wp:positionH>
            <wp:positionV relativeFrom="paragraph">
              <wp:posOffset>11404</wp:posOffset>
            </wp:positionV>
            <wp:extent cx="2135790" cy="1236268"/>
            <wp:effectExtent b="0" l="0" r="0" t="0"/>
            <wp:wrapNone/>
            <wp:docPr descr="Diagrama&#10;&#10;Descrição gerada automaticamente" id="19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790" cy="1236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564058</wp:posOffset>
            </wp:positionH>
            <wp:positionV relativeFrom="paragraph">
              <wp:posOffset>54507</wp:posOffset>
            </wp:positionV>
            <wp:extent cx="1703152" cy="1287333"/>
            <wp:effectExtent b="0" l="0" r="0" t="0"/>
            <wp:wrapNone/>
            <wp:docPr descr="Forma&#10;&#10;Descrição gerada automaticamente" id="22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152" cy="1287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afirmações sobre Sinais Analógicos são verdadeiras?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sinais discretos no tempo, de tal forma que sempre existe uma descontinuidade entre uma condição e outra.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sinais contínuos no tempo.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sinal analógico a passagem de uma condição para outra ocorre de forma suave, sem descontinuidade.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mundo físico real é essencialmente analógico, onde os sinais, que representam informações, aparecem de modo contínuo.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afirmações sobre Sinais Digitais são verdadeiras?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sinais discretos no tempo, de tal forma que sempre existe uma descontinuidade entre uma condição e outra.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sinais contínuos no tempo.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sinal digital a passagem de uma condição para outra ocorre de forma suave, sem descontinuidade.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mundo físico real é essencialmente digital, onde os sinais, que representam informações, aparecem de modo contínuo.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afirmações sobre Transmissão Síncrona são verdadeiras?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 de tempo fixo.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 de tempo não é fixo.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Transmissor e receptor sincronizados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Relação direta entre tempo e os caracteres transferidos.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de cada caractere o transmissor insere bits de parada (stop bits).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afirmações sobre Transmissão Assíncrona são verdadeiras?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 de tempo fixo.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 de tempo não é fixo.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Transmissor e receptor sincronizados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ausência de caracteres a serem transmitidos o transmissor mantém a linha sempre no estado 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de cada caractere o transmissor insere bits de parada (stop bits).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 w:orient="portrait"/>
      <w:pgMar w:bottom="992" w:top="992" w:left="425" w:right="425" w:header="42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439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Faculdade de Tecnologia SENAC PELOTAS - Credenciado pela Portaria nº. 3.071, de 01 de outubro de 2004.</w:t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color="000000" w:space="2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439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Rua Gonçalves Chaves, 602 – Centro. CEP 96015-560. Pelotas/RS–Brasil. Fone (053)3225-6918 -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www.senacrs.com.br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881.0" w:type="dxa"/>
      <w:jc w:val="left"/>
      <w:tblLayout w:type="fixed"/>
      <w:tblLook w:val="0400"/>
    </w:tblPr>
    <w:tblGrid>
      <w:gridCol w:w="5586"/>
      <w:gridCol w:w="5295"/>
      <w:tblGridChange w:id="0">
        <w:tblGrid>
          <w:gridCol w:w="5586"/>
          <w:gridCol w:w="529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3314700" cy="693420"/>
                <wp:effectExtent b="0" l="0" r="0" t="0"/>
                <wp:docPr descr="logo_fecomercio_senac_ultima versão2012" id="24" name="image6.png"/>
                <a:graphic>
                  <a:graphicData uri="http://schemas.openxmlformats.org/drawingml/2006/picture">
                    <pic:pic>
                      <pic:nvPicPr>
                        <pic:cNvPr descr="logo_fecomercio_senac_ultima versão2012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SERVIÇO NACIONAL DE APRENDIZAGEM COMERCIAL FACULDADE DE TECNOLOGIA SENAC PELOTAS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pStyle w:val="Title"/>
      <w:jc w:val="left"/>
      <w:rPr>
        <w:rFonts w:ascii="Tahoma" w:cs="Tahoma" w:eastAsia="Tahoma" w:hAnsi="Tahoma"/>
        <w:b w:val="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lang w:val="en-US"/>
    </w:rPr>
  </w:style>
  <w:style w:type="paragraph" w:styleId="Ttulo2">
    <w:name w:val="heading 2"/>
    <w:basedOn w:val="Normal"/>
    <w:next w:val="Normal"/>
    <w:qFormat w:val="1"/>
    <w:pPr>
      <w:keepNext w:val="1"/>
      <w:spacing w:line="480" w:lineRule="auto"/>
      <w:jc w:val="center"/>
      <w:outlineLvl w:val="1"/>
    </w:pPr>
    <w:rPr>
      <w:rFonts w:ascii="Times New Roman" w:hAnsi="Times New Roman"/>
      <w:b w:val="1"/>
      <w:bCs w:val="1"/>
      <w:sz w:val="32"/>
      <w:szCs w:val="24"/>
      <w:lang w:val="en-US"/>
    </w:rPr>
  </w:style>
  <w:style w:type="paragraph" w:styleId="Ttulo4">
    <w:name w:val="heading 4"/>
    <w:basedOn w:val="Normal"/>
    <w:next w:val="Normal"/>
    <w:qFormat w:val="1"/>
    <w:pPr>
      <w:keepNext w:val="1"/>
      <w:outlineLvl w:val="3"/>
    </w:pPr>
    <w:rPr>
      <w:b w:val="1"/>
      <w:lang w:val="en-US"/>
    </w:rPr>
  </w:style>
  <w:style w:type="paragraph" w:styleId="Ttulo6">
    <w:name w:val="heading 6"/>
    <w:basedOn w:val="Normal"/>
    <w:next w:val="Normal"/>
    <w:qFormat w:val="1"/>
    <w:rsid w:val="00693C40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 w:val="1"/>
    <w:pPr>
      <w:jc w:val="center"/>
    </w:pPr>
    <w:rPr>
      <w:b w:val="1"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 w:val="1"/>
      <w:bCs w:val="1"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 w:val="1"/>
      <w:spacing w:after="120"/>
    </w:pPr>
    <w:rPr>
      <w:rFonts w:cs="Tahoma" w:eastAsia="Lucida Sans Unicode"/>
      <w:b w:val="0"/>
      <w:bCs w:val="0"/>
      <w:szCs w:val="20"/>
      <w:lang w:eastAsia="ar-SA"/>
    </w:rPr>
  </w:style>
  <w:style w:type="paragraph" w:styleId="TtuloPrincipal" w:customStyle="1">
    <w:name w:val="Título Principal"/>
    <w:basedOn w:val="Normal"/>
    <w:next w:val="Corpodetexto"/>
    <w:rsid w:val="00693C40"/>
    <w:pPr>
      <w:keepNext w:val="1"/>
      <w:suppressAutoHyphens w:val="1"/>
      <w:spacing w:after="120" w:before="240"/>
    </w:pPr>
    <w:rPr>
      <w:rFonts w:cs="Tahoma" w:eastAsia="Lucida Sans Unicode"/>
      <w:sz w:val="28"/>
      <w:szCs w:val="28"/>
      <w:lang w:eastAsia="ar-SA" w:val="en-US"/>
    </w:rPr>
  </w:style>
  <w:style w:type="paragraph" w:styleId="WW-ContedodaTabela1111" w:customStyle="1">
    <w:name w:val="WW-Conteúdo da Tabela1111"/>
    <w:basedOn w:val="Corpodetexto"/>
    <w:rsid w:val="00693C40"/>
    <w:pPr>
      <w:widowControl w:val="0"/>
      <w:suppressLineNumbers w:val="1"/>
      <w:suppressAutoHyphens w:val="1"/>
      <w:spacing w:after="120"/>
    </w:pPr>
    <w:rPr>
      <w:rFonts w:cs="Tahoma" w:eastAsia="Lucida Sans Unicode"/>
      <w:b w:val="0"/>
      <w:bCs w:val="0"/>
      <w:szCs w:val="20"/>
      <w:lang w:eastAsia="ar-SA"/>
    </w:rPr>
  </w:style>
  <w:style w:type="paragraph" w:styleId="WW-TtulodaTabela1111" w:customStyle="1">
    <w:name w:val="WW-Título da Tabela1111"/>
    <w:basedOn w:val="WW-ContedodaTabela1111"/>
    <w:rsid w:val="00693C40"/>
    <w:pPr>
      <w:jc w:val="center"/>
    </w:pPr>
    <w:rPr>
      <w:b w:val="1"/>
      <w:bCs w:val="1"/>
      <w:i w:val="1"/>
      <w:iCs w:val="1"/>
    </w:rPr>
  </w:style>
  <w:style w:type="paragraph" w:styleId="WW-Corpodetexto2" w:customStyle="1">
    <w:name w:val="WW-Corpo de texto 2"/>
    <w:basedOn w:val="Normal"/>
    <w:rsid w:val="00693C40"/>
    <w:pPr>
      <w:suppressAutoHyphens w:val="1"/>
      <w:spacing w:line="360" w:lineRule="auto"/>
    </w:pPr>
    <w:rPr>
      <w:rFonts w:ascii="Times New Roman" w:hAnsi="Times New Roman"/>
      <w:b w:val="1"/>
      <w:bCs w:val="1"/>
      <w:sz w:val="28"/>
      <w:lang w:eastAsia="ar-SA" w:val="en-US"/>
    </w:rPr>
  </w:style>
  <w:style w:type="table" w:styleId="Tabelacomgrade">
    <w:name w:val="Table Grid"/>
    <w:basedOn w:val="Tabelanormal"/>
    <w:rsid w:val="004D497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ntedodatabela" w:customStyle="1">
    <w:name w:val="Conteúdo da tabela"/>
    <w:basedOn w:val="Corpodetexto"/>
    <w:rsid w:val="00E31F57"/>
    <w:pPr>
      <w:suppressLineNumbers w:val="1"/>
      <w:suppressAutoHyphens w:val="1"/>
      <w:spacing w:after="120"/>
    </w:pPr>
    <w:rPr>
      <w:b w:val="0"/>
      <w:bCs w:val="0"/>
      <w:lang w:eastAsia="ar-SA" w:val="pt-BR"/>
    </w:rPr>
  </w:style>
  <w:style w:type="character" w:styleId="WW-WW8Num3z0" w:customStyle="1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cs="Tahoma" w:hAnsi="Tahoma"/>
      <w:sz w:val="16"/>
      <w:szCs w:val="16"/>
      <w:lang w:val="en-US"/>
    </w:rPr>
  </w:style>
  <w:style w:type="character" w:styleId="TextodebaloChar" w:customStyle="1">
    <w:name w:val="Texto de balão Char"/>
    <w:basedOn w:val="Fontepargpadro"/>
    <w:link w:val="Textodebalo"/>
    <w:rsid w:val="00E27838"/>
    <w:rPr>
      <w:rFonts w:ascii="Tahoma" w:cs="Tahoma" w:hAnsi="Tahoma"/>
      <w:sz w:val="16"/>
      <w:szCs w:val="16"/>
      <w:lang w:val="en-US"/>
    </w:rPr>
  </w:style>
  <w:style w:type="paragraph" w:styleId="WW-ContedodaTabela1211111" w:customStyle="1">
    <w:name w:val="WW-Conteúdo da Tabela1211111"/>
    <w:basedOn w:val="Corpodetexto"/>
    <w:rsid w:val="00B36867"/>
    <w:pPr>
      <w:suppressLineNumbers w:val="1"/>
      <w:suppressAutoHyphens w:val="1"/>
      <w:spacing w:after="120"/>
    </w:pPr>
    <w:rPr>
      <w:b w:val="0"/>
      <w:bCs w:val="0"/>
      <w:kern w:val="1"/>
      <w:lang w:eastAsia="ar-SA" w:val="pt-BR"/>
    </w:rPr>
  </w:style>
  <w:style w:type="paragraph" w:styleId="WW-TtulodaTabela1211111" w:customStyle="1">
    <w:name w:val="WW-Título da Tabela1211111"/>
    <w:basedOn w:val="WW-ContedodaTabela1211111"/>
    <w:rsid w:val="00B36867"/>
    <w:pPr>
      <w:jc w:val="center"/>
    </w:pPr>
    <w:rPr>
      <w:b w:val="1"/>
      <w:bCs w:val="1"/>
      <w:i w:val="1"/>
      <w:iCs w:val="1"/>
    </w:rPr>
  </w:style>
  <w:style w:type="paragraph" w:styleId="texto" w:customStyle="1">
    <w:name w:val="texto"/>
    <w:basedOn w:val="Normal"/>
    <w:rsid w:val="00B36867"/>
    <w:pPr>
      <w:widowControl w:val="0"/>
      <w:suppressAutoHyphens w:val="1"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 w:val="1"/>
    <w:rsid w:val="00577AFE"/>
    <w:pPr>
      <w:ind w:left="720"/>
      <w:contextualSpacing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enacr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JtS07WWdWOYWK7PF8GehhYVwdQ==">AMUW2mULLarctuPA5OJisH7zlo2YIQUNMIOr8pTehrHQsaV4SnmM5MrQybqjTAHQ3gF5gNGZsZuX46iPe93N8oDbbs5fRwRYYEUe0QxE26DpCc4IqZZJAck=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2023-05-02T00:15:00Z</dcterms:created>
  <dc:creator>Gladimir Ceroni Catarino</dc:creator>
</cp:coreProperties>
</file>