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9E0A5F" w14:textId="05707472" w:rsidR="453B0560" w:rsidRDefault="453B0560" w:rsidP="1EA1D92D">
      <w:pPr>
        <w:pStyle w:val="Heading1"/>
        <w:jc w:val="center"/>
        <w:rPr>
          <w:rFonts w:ascii="Calibri Light" w:hAnsi="Calibri Light"/>
        </w:rPr>
      </w:pPr>
      <w:r w:rsidRPr="1EA1D92D">
        <w:t>LL(1) parser</w:t>
      </w:r>
    </w:p>
    <w:p w14:paraId="5AE98346" w14:textId="246795CE" w:rsidR="453B0560" w:rsidRDefault="453B0560" w:rsidP="1EA1D92D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1EA1D92D">
        <w:rPr>
          <w:rFonts w:ascii="Calibri" w:eastAsia="Calibri" w:hAnsi="Calibri" w:cs="Calibri"/>
        </w:rPr>
        <w:t xml:space="preserve">Consider the grammar with the productions </w:t>
      </w:r>
    </w:p>
    <w:p w14:paraId="59EB4E38" w14:textId="257D8400" w:rsidR="453B0560" w:rsidRDefault="453B0560" w:rsidP="1EA1D92D">
      <w:pPr>
        <w:spacing w:line="257" w:lineRule="auto"/>
        <w:ind w:left="1440"/>
        <w:rPr>
          <w:rFonts w:ascii="Calibri" w:eastAsia="Calibri" w:hAnsi="Calibri" w:cs="Calibri"/>
        </w:rPr>
      </w:pPr>
      <w:r w:rsidRPr="1EA1D92D">
        <w:rPr>
          <w:rFonts w:ascii="Calibri" w:eastAsia="Calibri" w:hAnsi="Calibri" w:cs="Calibri"/>
        </w:rPr>
        <w:t>S</w:t>
      </w:r>
      <w:r w:rsidRPr="1EA1D92D">
        <w:rPr>
          <w:rFonts w:ascii="Wingdings" w:eastAsia="Wingdings" w:hAnsi="Wingdings" w:cs="Wingdings"/>
        </w:rPr>
        <w:t></w:t>
      </w:r>
      <w:r w:rsidRPr="1EA1D92D">
        <w:rPr>
          <w:rFonts w:ascii="Calibri" w:eastAsia="Calibri" w:hAnsi="Calibri" w:cs="Calibri"/>
        </w:rPr>
        <w:t>Aa|a</w:t>
      </w:r>
    </w:p>
    <w:p w14:paraId="0EBCD70F" w14:textId="6B0C08D4" w:rsidR="453B0560" w:rsidRDefault="453B0560" w:rsidP="1EA1D92D">
      <w:pPr>
        <w:spacing w:line="257" w:lineRule="auto"/>
        <w:ind w:left="1440"/>
      </w:pPr>
      <w:r w:rsidRPr="1EA1D92D">
        <w:rPr>
          <w:rFonts w:ascii="Calibri" w:eastAsia="Calibri" w:hAnsi="Calibri" w:cs="Calibri"/>
        </w:rPr>
        <w:t>A</w:t>
      </w:r>
      <w:r w:rsidRPr="1EA1D92D">
        <w:rPr>
          <w:rFonts w:ascii="Wingdings" w:eastAsia="Wingdings" w:hAnsi="Wingdings" w:cs="Wingdings"/>
        </w:rPr>
        <w:t></w:t>
      </w:r>
      <w:r w:rsidRPr="1EA1D92D">
        <w:rPr>
          <w:rFonts w:ascii="Calibri" w:eastAsia="Calibri" w:hAnsi="Calibri" w:cs="Calibri"/>
        </w:rPr>
        <w:t>bA|c .</w:t>
      </w:r>
    </w:p>
    <w:p w14:paraId="04A07F7C" w14:textId="3A6B3DE8" w:rsidR="453B0560" w:rsidRDefault="453B0560" w:rsidP="1EA1D92D">
      <w:pPr>
        <w:spacing w:line="257" w:lineRule="auto"/>
        <w:ind w:firstLine="720"/>
      </w:pPr>
      <w:r w:rsidRPr="1EA1D92D">
        <w:rPr>
          <w:rFonts w:ascii="Calibri" w:eastAsia="Calibri" w:hAnsi="Calibri" w:cs="Calibri"/>
        </w:rPr>
        <w:t xml:space="preserve">Compute the sets FIRST and FOLLOW for all nonterminals and build the LL(1) table. </w:t>
      </w:r>
    </w:p>
    <w:p w14:paraId="27C27E7C" w14:textId="2F1C95FD" w:rsidR="453B0560" w:rsidRDefault="453B0560" w:rsidP="1EA1D92D">
      <w:pPr>
        <w:spacing w:line="257" w:lineRule="auto"/>
      </w:pPr>
      <w:r w:rsidRPr="1EA1D92D">
        <w:rPr>
          <w:rFonts w:ascii="Calibri" w:eastAsia="Calibri" w:hAnsi="Calibri" w:cs="Calibri"/>
        </w:rPr>
        <w:t xml:space="preserve"> </w:t>
      </w:r>
    </w:p>
    <w:p w14:paraId="28928D2B" w14:textId="4C0D00B3" w:rsidR="453B0560" w:rsidRDefault="453B0560" w:rsidP="1EA1D92D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1EA1D92D">
        <w:rPr>
          <w:rFonts w:ascii="Calibri" w:eastAsia="Calibri" w:hAnsi="Calibri" w:cs="Calibri"/>
        </w:rPr>
        <w:t>Consider the grammar with the productions (in teams)</w:t>
      </w:r>
    </w:p>
    <w:p w14:paraId="69EB7285" w14:textId="0D551BDD" w:rsidR="453B0560" w:rsidRDefault="453B0560" w:rsidP="1EA1D92D">
      <w:pPr>
        <w:spacing w:line="257" w:lineRule="auto"/>
        <w:ind w:left="720"/>
        <w:rPr>
          <w:rFonts w:ascii="Calibri" w:eastAsia="Calibri" w:hAnsi="Calibri" w:cs="Calibri"/>
        </w:rPr>
      </w:pPr>
      <w:r w:rsidRPr="1EA1D92D">
        <w:rPr>
          <w:rFonts w:ascii="Calibri" w:eastAsia="Calibri" w:hAnsi="Calibri" w:cs="Calibri"/>
        </w:rPr>
        <w:t>S</w:t>
      </w:r>
      <w:r w:rsidRPr="1EA1D92D">
        <w:rPr>
          <w:rFonts w:ascii="Wingdings" w:eastAsia="Wingdings" w:hAnsi="Wingdings" w:cs="Wingdings"/>
        </w:rPr>
        <w:t></w:t>
      </w:r>
      <w:r w:rsidRPr="1EA1D92D">
        <w:rPr>
          <w:rFonts w:ascii="Calibri" w:eastAsia="Calibri" w:hAnsi="Calibri" w:cs="Calibri"/>
        </w:rPr>
        <w:t>Aa|BB</w:t>
      </w:r>
    </w:p>
    <w:p w14:paraId="25EDA182" w14:textId="3524F5E9" w:rsidR="453B0560" w:rsidRDefault="453B0560" w:rsidP="1EA1D92D">
      <w:pPr>
        <w:spacing w:line="257" w:lineRule="auto"/>
        <w:ind w:left="720"/>
        <w:rPr>
          <w:rFonts w:ascii="Calibri" w:eastAsia="Calibri" w:hAnsi="Calibri" w:cs="Calibri"/>
        </w:rPr>
      </w:pPr>
      <w:r w:rsidRPr="1EA1D92D">
        <w:rPr>
          <w:rFonts w:ascii="Calibri" w:eastAsia="Calibri" w:hAnsi="Calibri" w:cs="Calibri"/>
        </w:rPr>
        <w:t>A</w:t>
      </w:r>
      <w:r w:rsidRPr="1EA1D92D">
        <w:rPr>
          <w:rFonts w:ascii="Wingdings" w:eastAsia="Wingdings" w:hAnsi="Wingdings" w:cs="Wingdings"/>
        </w:rPr>
        <w:t></w:t>
      </w:r>
      <w:r w:rsidRPr="1EA1D92D">
        <w:rPr>
          <w:rFonts w:ascii="Calibri" w:eastAsia="Calibri" w:hAnsi="Calibri" w:cs="Calibri"/>
        </w:rPr>
        <w:t>bA|c</w:t>
      </w:r>
    </w:p>
    <w:p w14:paraId="150384D6" w14:textId="4E4E7DEC" w:rsidR="453B0560" w:rsidRDefault="453B0560" w:rsidP="1EA1D92D">
      <w:pPr>
        <w:spacing w:line="257" w:lineRule="auto"/>
        <w:ind w:left="720"/>
        <w:rPr>
          <w:rFonts w:ascii="Calibri" w:eastAsia="Calibri" w:hAnsi="Calibri" w:cs="Calibri"/>
        </w:rPr>
      </w:pPr>
      <w:r w:rsidRPr="1EA1D92D">
        <w:rPr>
          <w:rFonts w:ascii="Calibri" w:eastAsia="Calibri" w:hAnsi="Calibri" w:cs="Calibri"/>
        </w:rPr>
        <w:t>B</w:t>
      </w:r>
      <w:r w:rsidRPr="1EA1D92D">
        <w:rPr>
          <w:rFonts w:ascii="Wingdings" w:eastAsia="Wingdings" w:hAnsi="Wingdings" w:cs="Wingdings"/>
        </w:rPr>
        <w:t></w:t>
      </w:r>
      <w:r w:rsidRPr="1EA1D92D">
        <w:rPr>
          <w:rFonts w:ascii="Calibri" w:eastAsia="Calibri" w:hAnsi="Calibri" w:cs="Calibri"/>
        </w:rPr>
        <w:t>Ca</w:t>
      </w:r>
    </w:p>
    <w:p w14:paraId="678F1277" w14:textId="5F4A7348" w:rsidR="453B0560" w:rsidRDefault="453B0560" w:rsidP="1EA1D92D">
      <w:pPr>
        <w:spacing w:line="257" w:lineRule="auto"/>
        <w:ind w:left="720"/>
      </w:pPr>
      <w:r w:rsidRPr="1EA1D92D">
        <w:rPr>
          <w:rFonts w:ascii="Calibri" w:eastAsia="Calibri" w:hAnsi="Calibri" w:cs="Calibri"/>
        </w:rPr>
        <w:t>C</w:t>
      </w:r>
      <w:r w:rsidRPr="1EA1D92D">
        <w:rPr>
          <w:rFonts w:ascii="Wingdings" w:eastAsia="Wingdings" w:hAnsi="Wingdings" w:cs="Wingdings"/>
        </w:rPr>
        <w:t></w:t>
      </w:r>
      <w:r w:rsidRPr="1EA1D92D">
        <w:rPr>
          <w:rFonts w:ascii="Calibri" w:eastAsia="Calibri" w:hAnsi="Calibri" w:cs="Calibri"/>
        </w:rPr>
        <w:t>d.</w:t>
      </w:r>
    </w:p>
    <w:p w14:paraId="7054DF8C" w14:textId="0D48DFF3" w:rsidR="453B0560" w:rsidRDefault="453B0560" w:rsidP="1EA1D92D">
      <w:pPr>
        <w:spacing w:line="257" w:lineRule="auto"/>
      </w:pPr>
      <w:r w:rsidRPr="1EA1D92D">
        <w:rPr>
          <w:rFonts w:ascii="Calibri" w:eastAsia="Calibri" w:hAnsi="Calibri" w:cs="Calibri"/>
        </w:rPr>
        <w:t xml:space="preserve">         Compute the sets FIRST and FOLLOW and the LL(1) table.</w:t>
      </w:r>
    </w:p>
    <w:p w14:paraId="01C9961F" w14:textId="3B3AD7CF" w:rsidR="453B0560" w:rsidRDefault="453B0560" w:rsidP="1EA1D92D">
      <w:pPr>
        <w:spacing w:line="257" w:lineRule="auto"/>
      </w:pPr>
      <w:r w:rsidRPr="1EA1D92D">
        <w:rPr>
          <w:rFonts w:ascii="Calibri" w:eastAsia="Calibri" w:hAnsi="Calibri" w:cs="Calibri"/>
        </w:rPr>
        <w:t xml:space="preserve"> </w:t>
      </w:r>
    </w:p>
    <w:p w14:paraId="1E133D47" w14:textId="01BD0774" w:rsidR="453B0560" w:rsidRDefault="453B0560" w:rsidP="1EA1D92D">
      <w:pPr>
        <w:spacing w:line="257" w:lineRule="auto"/>
      </w:pPr>
      <w:r w:rsidRPr="1EA1D92D">
        <w:rPr>
          <w:rFonts w:ascii="Calibri" w:eastAsia="Calibri" w:hAnsi="Calibri" w:cs="Calibri"/>
        </w:rPr>
        <w:t xml:space="preserve"> </w:t>
      </w:r>
    </w:p>
    <w:p w14:paraId="0511BADA" w14:textId="78AA9484" w:rsidR="453B0560" w:rsidRDefault="453B0560" w:rsidP="1EA1D92D">
      <w:pPr>
        <w:spacing w:line="257" w:lineRule="auto"/>
      </w:pPr>
      <w:r w:rsidRPr="1EA1D92D">
        <w:rPr>
          <w:rFonts w:ascii="Calibri" w:eastAsia="Calibri" w:hAnsi="Calibri" w:cs="Calibri"/>
        </w:rPr>
        <w:t xml:space="preserve"> </w:t>
      </w:r>
    </w:p>
    <w:p w14:paraId="64AD859C" w14:textId="2D39DDA9" w:rsidR="453B0560" w:rsidRDefault="453B0560" w:rsidP="1EA1D92D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1EA1D92D">
        <w:rPr>
          <w:rFonts w:ascii="Calibri" w:eastAsia="Calibri" w:hAnsi="Calibri" w:cs="Calibri"/>
        </w:rPr>
        <w:t>Consider the grammar with the productions (individual):</w:t>
      </w:r>
    </w:p>
    <w:p w14:paraId="45AFBC0F" w14:textId="7F798855" w:rsidR="453B0560" w:rsidRDefault="453B0560" w:rsidP="1EA1D92D">
      <w:pPr>
        <w:spacing w:line="257" w:lineRule="auto"/>
        <w:ind w:left="720"/>
        <w:rPr>
          <w:rFonts w:ascii="Calibri" w:eastAsia="Calibri" w:hAnsi="Calibri" w:cs="Calibri"/>
        </w:rPr>
      </w:pPr>
      <w:r w:rsidRPr="1EA1D92D">
        <w:rPr>
          <w:rFonts w:ascii="Calibri" w:eastAsia="Calibri" w:hAnsi="Calibri" w:cs="Calibri"/>
        </w:rPr>
        <w:t>S</w:t>
      </w:r>
      <w:r w:rsidRPr="1EA1D92D">
        <w:rPr>
          <w:rFonts w:ascii="Wingdings" w:eastAsia="Wingdings" w:hAnsi="Wingdings" w:cs="Wingdings"/>
        </w:rPr>
        <w:t></w:t>
      </w:r>
      <w:r w:rsidRPr="1EA1D92D">
        <w:rPr>
          <w:rFonts w:ascii="Calibri" w:eastAsia="Calibri" w:hAnsi="Calibri" w:cs="Calibri"/>
        </w:rPr>
        <w:t>Bb|Cd</w:t>
      </w:r>
    </w:p>
    <w:p w14:paraId="0439F603" w14:textId="43AE6424" w:rsidR="453B0560" w:rsidRDefault="453B0560" w:rsidP="1EA1D92D">
      <w:pPr>
        <w:spacing w:line="257" w:lineRule="auto"/>
        <w:ind w:left="720"/>
        <w:rPr>
          <w:rFonts w:ascii="Corbel" w:eastAsia="Corbel" w:hAnsi="Corbel" w:cs="Corbel"/>
        </w:rPr>
      </w:pPr>
      <w:r w:rsidRPr="1EA1D92D">
        <w:rPr>
          <w:rFonts w:ascii="Calibri" w:eastAsia="Calibri" w:hAnsi="Calibri" w:cs="Calibri"/>
        </w:rPr>
        <w:t>B</w:t>
      </w:r>
      <w:r w:rsidRPr="1EA1D92D">
        <w:rPr>
          <w:rFonts w:ascii="Wingdings" w:eastAsia="Wingdings" w:hAnsi="Wingdings" w:cs="Wingdings"/>
        </w:rPr>
        <w:t></w:t>
      </w:r>
      <w:r w:rsidRPr="1EA1D92D">
        <w:rPr>
          <w:rFonts w:ascii="Calibri" w:eastAsia="Calibri" w:hAnsi="Calibri" w:cs="Calibri"/>
        </w:rPr>
        <w:t>aB|</w:t>
      </w:r>
      <w:r w:rsidRPr="1EA1D92D">
        <w:rPr>
          <w:rFonts w:ascii="Corbel" w:eastAsia="Corbel" w:hAnsi="Corbel" w:cs="Corbel"/>
        </w:rPr>
        <w:t>ε</w:t>
      </w:r>
    </w:p>
    <w:p w14:paraId="5897E319" w14:textId="76442E95" w:rsidR="453B0560" w:rsidRDefault="453B0560" w:rsidP="1EA1D92D">
      <w:pPr>
        <w:spacing w:line="257" w:lineRule="auto"/>
        <w:ind w:left="720"/>
      </w:pPr>
      <w:r w:rsidRPr="1EA1D92D">
        <w:rPr>
          <w:rFonts w:ascii="Calibri" w:eastAsia="Calibri" w:hAnsi="Calibri" w:cs="Calibri"/>
        </w:rPr>
        <w:t>C</w:t>
      </w:r>
      <w:r w:rsidRPr="1EA1D92D">
        <w:rPr>
          <w:rFonts w:ascii="Wingdings" w:eastAsia="Wingdings" w:hAnsi="Wingdings" w:cs="Wingdings"/>
        </w:rPr>
        <w:t></w:t>
      </w:r>
      <w:r w:rsidRPr="1EA1D92D">
        <w:rPr>
          <w:rFonts w:ascii="Calibri" w:eastAsia="Calibri" w:hAnsi="Calibri" w:cs="Calibri"/>
        </w:rPr>
        <w:t>cC|</w:t>
      </w:r>
      <w:r w:rsidRPr="1EA1D92D">
        <w:rPr>
          <w:rFonts w:ascii="Corbel" w:eastAsia="Corbel" w:hAnsi="Corbel" w:cs="Corbel"/>
        </w:rPr>
        <w:t>ε.</w:t>
      </w:r>
    </w:p>
    <w:p w14:paraId="3B21E4CB" w14:textId="07080666" w:rsidR="453B0560" w:rsidRDefault="453B0560" w:rsidP="1EA1D92D">
      <w:pPr>
        <w:spacing w:line="257" w:lineRule="auto"/>
      </w:pPr>
      <w:r w:rsidRPr="1EA1D92D">
        <w:rPr>
          <w:rFonts w:ascii="Calibri" w:eastAsia="Calibri" w:hAnsi="Calibri" w:cs="Calibri"/>
        </w:rPr>
        <w:t>Build the LL(1) table. If the grammar is LL(1), verify that the sequence w=aab is accepted by the LL(1) parser.</w:t>
      </w:r>
    </w:p>
    <w:p w14:paraId="58C8458D" w14:textId="087E4FF3" w:rsidR="453B0560" w:rsidRDefault="453B0560" w:rsidP="1EA1D92D">
      <w:pPr>
        <w:spacing w:line="257" w:lineRule="auto"/>
      </w:pPr>
      <w:r w:rsidRPr="1EA1D92D">
        <w:rPr>
          <w:rFonts w:ascii="Calibri" w:eastAsia="Calibri" w:hAnsi="Calibri" w:cs="Calibri"/>
        </w:rPr>
        <w:t xml:space="preserve"> </w:t>
      </w:r>
    </w:p>
    <w:p w14:paraId="18682394" w14:textId="164E160F" w:rsidR="1EA1D92D" w:rsidRDefault="1EA1D92D" w:rsidP="1EA1D92D">
      <w:pPr>
        <w:spacing w:line="257" w:lineRule="auto"/>
        <w:rPr>
          <w:rFonts w:ascii="Calibri" w:eastAsia="Calibri" w:hAnsi="Calibri" w:cs="Calibri"/>
        </w:rPr>
      </w:pPr>
    </w:p>
    <w:p w14:paraId="45891397" w14:textId="1FCFA2AB" w:rsidR="1EA1D92D" w:rsidRDefault="1EA1D92D" w:rsidP="1EA1D92D"/>
    <w:p w14:paraId="20155073" w14:textId="31506CC7" w:rsidR="453B0560" w:rsidRDefault="453B0560" w:rsidP="1EA1D92D">
      <w:pPr>
        <w:pStyle w:val="ListParagraph"/>
        <w:numPr>
          <w:ilvl w:val="0"/>
          <w:numId w:val="3"/>
        </w:numPr>
        <w:spacing w:line="257" w:lineRule="auto"/>
        <w:rPr>
          <w:rFonts w:eastAsiaTheme="minorEastAsia"/>
        </w:rPr>
      </w:pPr>
      <w:r w:rsidRPr="1EA1D92D">
        <w:rPr>
          <w:rFonts w:ascii="Calibri" w:eastAsia="Calibri" w:hAnsi="Calibri" w:cs="Calibri"/>
        </w:rPr>
        <w:t xml:space="preserve"> Consider the grammar with the productions (individual):</w:t>
      </w:r>
    </w:p>
    <w:p w14:paraId="610F5108" w14:textId="16B9CCF3" w:rsidR="453B0560" w:rsidRDefault="453B0560" w:rsidP="1EA1D92D">
      <w:pPr>
        <w:spacing w:line="257" w:lineRule="auto"/>
        <w:ind w:left="1440"/>
      </w:pPr>
      <w:r w:rsidRPr="1EA1D92D">
        <w:rPr>
          <w:rFonts w:ascii="Calibri" w:eastAsia="Calibri" w:hAnsi="Calibri" w:cs="Calibri"/>
        </w:rPr>
        <w:t xml:space="preserve">Prog → { Stmts } eof  </w:t>
      </w:r>
      <w:r w:rsidR="000A40A2" w:rsidRPr="000A40A2">
        <w:rPr>
          <w:rFonts w:ascii="Calibri" w:eastAsia="Calibri" w:hAnsi="Calibri" w:cs="Calibri"/>
          <w:vertAlign w:val="superscript"/>
        </w:rPr>
        <w:t>1</w:t>
      </w:r>
    </w:p>
    <w:p w14:paraId="413EB1F9" w14:textId="546E8FE9" w:rsidR="453B0560" w:rsidRDefault="453B0560" w:rsidP="1EA1D92D">
      <w:pPr>
        <w:spacing w:line="257" w:lineRule="auto"/>
        <w:ind w:left="1440"/>
      </w:pPr>
      <w:r w:rsidRPr="1EA1D92D">
        <w:rPr>
          <w:rFonts w:ascii="Calibri" w:eastAsia="Calibri" w:hAnsi="Calibri" w:cs="Calibri"/>
        </w:rPr>
        <w:t xml:space="preserve">Stmts → Stmt Stmts  </w:t>
      </w:r>
      <w:r w:rsidR="000A40A2" w:rsidRPr="000A40A2">
        <w:rPr>
          <w:rFonts w:ascii="Calibri" w:eastAsia="Calibri" w:hAnsi="Calibri" w:cs="Calibri"/>
          <w:vertAlign w:val="superscript"/>
        </w:rPr>
        <w:t>2</w:t>
      </w:r>
    </w:p>
    <w:p w14:paraId="5DDD7B77" w14:textId="0E005A61" w:rsidR="453B0560" w:rsidRDefault="453B0560" w:rsidP="1EA1D92D">
      <w:pPr>
        <w:spacing w:line="257" w:lineRule="auto"/>
        <w:ind w:left="1440"/>
      </w:pPr>
      <w:r w:rsidRPr="1EA1D92D">
        <w:rPr>
          <w:rFonts w:ascii="Calibri" w:eastAsia="Calibri" w:hAnsi="Calibri" w:cs="Calibri"/>
        </w:rPr>
        <w:t xml:space="preserve">Stmts → </w:t>
      </w:r>
      <w:r w:rsidRPr="1EA1D92D">
        <w:rPr>
          <w:rFonts w:ascii="Corbel" w:eastAsia="Corbel" w:hAnsi="Corbel" w:cs="Corbel"/>
        </w:rPr>
        <w:t>ε</w:t>
      </w:r>
      <w:r w:rsidRPr="1EA1D92D">
        <w:rPr>
          <w:rFonts w:ascii="Calibri" w:eastAsia="Calibri" w:hAnsi="Calibri" w:cs="Calibri"/>
        </w:rPr>
        <w:t xml:space="preserve">  </w:t>
      </w:r>
      <w:r w:rsidR="000A40A2" w:rsidRPr="000A40A2">
        <w:rPr>
          <w:rFonts w:ascii="Calibri" w:eastAsia="Calibri" w:hAnsi="Calibri" w:cs="Calibri"/>
          <w:vertAlign w:val="superscript"/>
        </w:rPr>
        <w:t>3</w:t>
      </w:r>
    </w:p>
    <w:p w14:paraId="2D5506FA" w14:textId="63C22A44" w:rsidR="453B0560" w:rsidRDefault="453B0560" w:rsidP="1EA1D92D">
      <w:pPr>
        <w:spacing w:line="257" w:lineRule="auto"/>
        <w:ind w:left="1440"/>
      </w:pPr>
      <w:r w:rsidRPr="1EA1D92D">
        <w:rPr>
          <w:rFonts w:ascii="Calibri" w:eastAsia="Calibri" w:hAnsi="Calibri" w:cs="Calibri"/>
        </w:rPr>
        <w:t xml:space="preserve">Stmt → id = Expr ; </w:t>
      </w:r>
      <w:r w:rsidR="000A40A2" w:rsidRPr="000A40A2">
        <w:rPr>
          <w:rFonts w:ascii="Calibri" w:eastAsia="Calibri" w:hAnsi="Calibri" w:cs="Calibri"/>
          <w:vertAlign w:val="superscript"/>
        </w:rPr>
        <w:t>4</w:t>
      </w:r>
      <w:r w:rsidRPr="1EA1D92D">
        <w:rPr>
          <w:rFonts w:ascii="Calibri" w:eastAsia="Calibri" w:hAnsi="Calibri" w:cs="Calibri"/>
        </w:rPr>
        <w:t xml:space="preserve"> </w:t>
      </w:r>
    </w:p>
    <w:p w14:paraId="77B867B1" w14:textId="1882BF90" w:rsidR="453B0560" w:rsidRDefault="000A40A2" w:rsidP="1EA1D92D">
      <w:pPr>
        <w:spacing w:line="257" w:lineRule="auto"/>
        <w:ind w:left="1440"/>
      </w:pPr>
      <w:r>
        <w:rPr>
          <w:rFonts w:ascii="Calibri" w:eastAsia="Calibri" w:hAnsi="Calibri" w:cs="Calibri"/>
        </w:rPr>
        <w:lastRenderedPageBreak/>
        <w:t xml:space="preserve">Stmt → if ( Expr ) Stmt  </w:t>
      </w:r>
      <w:r w:rsidRPr="000A40A2">
        <w:rPr>
          <w:rFonts w:ascii="Calibri" w:eastAsia="Calibri" w:hAnsi="Calibri" w:cs="Calibri"/>
          <w:vertAlign w:val="superscript"/>
        </w:rPr>
        <w:t>5</w:t>
      </w:r>
    </w:p>
    <w:p w14:paraId="0EA14FDE" w14:textId="17C71FC9" w:rsidR="453B0560" w:rsidRDefault="453B0560" w:rsidP="1EA1D92D">
      <w:pPr>
        <w:spacing w:line="257" w:lineRule="auto"/>
        <w:ind w:left="1440"/>
      </w:pPr>
      <w:r w:rsidRPr="1EA1D92D">
        <w:rPr>
          <w:rFonts w:ascii="Calibri" w:eastAsia="Calibri" w:hAnsi="Calibri" w:cs="Calibri"/>
        </w:rPr>
        <w:t xml:space="preserve">Expr → id Etail  </w:t>
      </w:r>
      <w:r w:rsidR="000A40A2">
        <w:rPr>
          <w:rFonts w:ascii="Calibri" w:eastAsia="Calibri" w:hAnsi="Calibri" w:cs="Calibri"/>
          <w:vertAlign w:val="superscript"/>
        </w:rPr>
        <w:t>6</w:t>
      </w:r>
    </w:p>
    <w:p w14:paraId="3464569D" w14:textId="24704B2A" w:rsidR="453B0560" w:rsidRDefault="453B0560" w:rsidP="1EA1D92D">
      <w:pPr>
        <w:spacing w:line="257" w:lineRule="auto"/>
        <w:ind w:left="1440"/>
      </w:pPr>
      <w:r w:rsidRPr="1EA1D92D">
        <w:rPr>
          <w:rFonts w:ascii="Calibri" w:eastAsia="Calibri" w:hAnsi="Calibri" w:cs="Calibri"/>
        </w:rPr>
        <w:t xml:space="preserve">Etail → + Expr  </w:t>
      </w:r>
      <w:r w:rsidR="000A40A2" w:rsidRPr="000A40A2">
        <w:rPr>
          <w:rFonts w:ascii="Calibri" w:eastAsia="Calibri" w:hAnsi="Calibri" w:cs="Calibri"/>
          <w:vertAlign w:val="superscript"/>
        </w:rPr>
        <w:t>7</w:t>
      </w:r>
    </w:p>
    <w:p w14:paraId="305B066A" w14:textId="582A99B1" w:rsidR="453B0560" w:rsidRDefault="453B0560" w:rsidP="1EA1D92D">
      <w:pPr>
        <w:spacing w:line="257" w:lineRule="auto"/>
        <w:ind w:left="1440"/>
      </w:pPr>
      <w:r w:rsidRPr="1EA1D92D">
        <w:rPr>
          <w:rFonts w:ascii="Calibri" w:eastAsia="Calibri" w:hAnsi="Calibri" w:cs="Calibri"/>
        </w:rPr>
        <w:t xml:space="preserve">Etail → - Expr  </w:t>
      </w:r>
      <w:r w:rsidR="000A40A2" w:rsidRPr="000A40A2">
        <w:rPr>
          <w:rFonts w:ascii="Calibri" w:eastAsia="Calibri" w:hAnsi="Calibri" w:cs="Calibri"/>
          <w:vertAlign w:val="superscript"/>
        </w:rPr>
        <w:t>8</w:t>
      </w:r>
      <w:bookmarkStart w:id="0" w:name="_GoBack"/>
      <w:bookmarkEnd w:id="0"/>
    </w:p>
    <w:p w14:paraId="553F6E84" w14:textId="115C1054" w:rsidR="453B0560" w:rsidRDefault="453B0560" w:rsidP="1EA1D92D">
      <w:pPr>
        <w:spacing w:line="257" w:lineRule="auto"/>
        <w:ind w:left="1440"/>
      </w:pPr>
      <w:r w:rsidRPr="1EA1D92D">
        <w:rPr>
          <w:rFonts w:ascii="Calibri" w:eastAsia="Calibri" w:hAnsi="Calibri" w:cs="Calibri"/>
        </w:rPr>
        <w:t xml:space="preserve">Etail → </w:t>
      </w:r>
      <w:r w:rsidRPr="1EA1D92D">
        <w:rPr>
          <w:rFonts w:ascii="Corbel" w:eastAsia="Corbel" w:hAnsi="Corbel" w:cs="Corbel"/>
        </w:rPr>
        <w:t>ε</w:t>
      </w:r>
      <w:r w:rsidR="000A40A2">
        <w:rPr>
          <w:rFonts w:ascii="Corbel" w:eastAsia="Corbel" w:hAnsi="Corbel" w:cs="Corbel"/>
        </w:rPr>
        <w:t xml:space="preserve"> </w:t>
      </w:r>
      <w:r w:rsidR="000A40A2" w:rsidRPr="000A40A2">
        <w:rPr>
          <w:rFonts w:ascii="Corbel" w:eastAsia="Corbel" w:hAnsi="Corbel" w:cs="Corbel"/>
          <w:vertAlign w:val="superscript"/>
        </w:rPr>
        <w:t>9</w:t>
      </w:r>
    </w:p>
    <w:p w14:paraId="534CDE14" w14:textId="674B022D" w:rsidR="453B0560" w:rsidRDefault="453B0560" w:rsidP="1EA1D92D">
      <w:pPr>
        <w:spacing w:line="257" w:lineRule="auto"/>
        <w:ind w:left="720"/>
      </w:pPr>
      <w:r w:rsidRPr="1EA1D92D">
        <w:rPr>
          <w:rFonts w:ascii="Calibri" w:eastAsia="Calibri" w:hAnsi="Calibri" w:cs="Calibri"/>
        </w:rPr>
        <w:t xml:space="preserve">Build the LL(1) table. If the grammar is LL(1), verify that the sequence </w:t>
      </w:r>
      <w:r w:rsidRPr="1EA1D92D">
        <w:rPr>
          <w:rFonts w:ascii="Calibri" w:eastAsia="Calibri" w:hAnsi="Calibri" w:cs="Calibri"/>
          <w:b/>
          <w:bCs/>
        </w:rPr>
        <w:t xml:space="preserve">w= {id=id+id; } eof </w:t>
      </w:r>
      <w:r w:rsidRPr="1EA1D92D">
        <w:rPr>
          <w:rFonts w:ascii="Calibri" w:eastAsia="Calibri" w:hAnsi="Calibri" w:cs="Calibri"/>
        </w:rPr>
        <w:t>is accepted by the LL(1) parser.</w:t>
      </w:r>
    </w:p>
    <w:p w14:paraId="005C6156" w14:textId="18D0EC02" w:rsidR="1EA1D92D" w:rsidRDefault="1EA1D92D" w:rsidP="1EA1D92D">
      <w:pPr>
        <w:spacing w:line="257" w:lineRule="auto"/>
        <w:ind w:left="720"/>
        <w:rPr>
          <w:rFonts w:ascii="Calibri" w:eastAsia="Calibri" w:hAnsi="Calibri" w:cs="Calibri"/>
        </w:rPr>
      </w:pPr>
    </w:p>
    <w:p w14:paraId="36311496" w14:textId="6BFFDF0E" w:rsidR="2D66220C" w:rsidRDefault="2D66220C" w:rsidP="1EA1D92D">
      <w:pPr>
        <w:pStyle w:val="ListParagraph"/>
        <w:numPr>
          <w:ilvl w:val="0"/>
          <w:numId w:val="3"/>
        </w:numPr>
        <w:spacing w:line="257" w:lineRule="auto"/>
        <w:rPr>
          <w:rFonts w:eastAsiaTheme="minorEastAsia"/>
        </w:rPr>
      </w:pPr>
      <w:r w:rsidRPr="1EA1D92D">
        <w:rPr>
          <w:rFonts w:ascii="Calibri" w:eastAsia="Calibri" w:hAnsi="Calibri" w:cs="Calibri"/>
        </w:rPr>
        <w:t>Consider the grammar with the productions (individual):</w:t>
      </w:r>
    </w:p>
    <w:p w14:paraId="41BDC7D2" w14:textId="0D4C32BB" w:rsidR="2D66220C" w:rsidRDefault="2D66220C" w:rsidP="1EA1D92D">
      <w:pPr>
        <w:spacing w:line="257" w:lineRule="auto"/>
        <w:ind w:left="1440"/>
      </w:pPr>
      <w:r w:rsidRPr="1EA1D92D">
        <w:rPr>
          <w:rFonts w:ascii="Calibri" w:eastAsia="Calibri" w:hAnsi="Calibri" w:cs="Calibri"/>
          <w:color w:val="000000" w:themeColor="text1"/>
        </w:rPr>
        <w:t xml:space="preserve">Expr → Subexpr </w:t>
      </w:r>
      <w:r w:rsidRPr="00780CA7">
        <w:rPr>
          <w:rFonts w:ascii="Calibri" w:eastAsia="Calibri" w:hAnsi="Calibri" w:cs="Calibri"/>
          <w:color w:val="000000" w:themeColor="text1"/>
          <w:vertAlign w:val="superscript"/>
        </w:rPr>
        <w:t>1</w:t>
      </w:r>
      <w:r w:rsidRPr="1EA1D92D">
        <w:rPr>
          <w:rFonts w:ascii="Calibri" w:eastAsia="Calibri" w:hAnsi="Calibri" w:cs="Calibri"/>
          <w:color w:val="000000" w:themeColor="text1"/>
        </w:rPr>
        <w:t>| Addexpr</w:t>
      </w:r>
      <w:r w:rsidR="00780CA7">
        <w:rPr>
          <w:rFonts w:ascii="Calibri" w:eastAsia="Calibri" w:hAnsi="Calibri" w:cs="Calibri"/>
          <w:color w:val="000000" w:themeColor="text1"/>
        </w:rPr>
        <w:t xml:space="preserve"> </w:t>
      </w:r>
      <w:r w:rsidR="00780CA7" w:rsidRPr="00780CA7">
        <w:rPr>
          <w:rFonts w:ascii="Calibri" w:eastAsia="Calibri" w:hAnsi="Calibri" w:cs="Calibri"/>
          <w:color w:val="000000" w:themeColor="text1"/>
          <w:vertAlign w:val="superscript"/>
        </w:rPr>
        <w:t>2</w:t>
      </w:r>
      <w:r>
        <w:br/>
      </w:r>
      <w:r w:rsidRPr="1EA1D92D">
        <w:rPr>
          <w:rFonts w:ascii="Calibri" w:eastAsia="Calibri" w:hAnsi="Calibri" w:cs="Calibri"/>
          <w:color w:val="000000" w:themeColor="text1"/>
        </w:rPr>
        <w:t xml:space="preserve">Addexpr → num + Expr </w:t>
      </w:r>
      <w:r w:rsidR="00780CA7" w:rsidRPr="00780CA7">
        <w:rPr>
          <w:rFonts w:ascii="Calibri" w:eastAsia="Calibri" w:hAnsi="Calibri" w:cs="Calibri"/>
          <w:color w:val="000000" w:themeColor="text1"/>
          <w:vertAlign w:val="superscript"/>
        </w:rPr>
        <w:t>3</w:t>
      </w:r>
      <w:r w:rsidRPr="1EA1D92D">
        <w:rPr>
          <w:rFonts w:ascii="Calibri" w:eastAsia="Calibri" w:hAnsi="Calibri" w:cs="Calibri"/>
          <w:color w:val="000000" w:themeColor="text1"/>
        </w:rPr>
        <w:t>| num</w:t>
      </w:r>
      <w:r w:rsidR="00780CA7">
        <w:rPr>
          <w:rFonts w:ascii="Calibri" w:eastAsia="Calibri" w:hAnsi="Calibri" w:cs="Calibri"/>
          <w:color w:val="000000" w:themeColor="text1"/>
        </w:rPr>
        <w:t xml:space="preserve"> </w:t>
      </w:r>
      <w:r w:rsidR="00780CA7" w:rsidRPr="00780CA7">
        <w:rPr>
          <w:rFonts w:ascii="Calibri" w:eastAsia="Calibri" w:hAnsi="Calibri" w:cs="Calibri"/>
          <w:color w:val="000000" w:themeColor="text1"/>
          <w:vertAlign w:val="superscript"/>
        </w:rPr>
        <w:t>4</w:t>
      </w:r>
      <w:r>
        <w:br/>
      </w:r>
      <w:r w:rsidRPr="1EA1D92D">
        <w:rPr>
          <w:rFonts w:ascii="Calibri" w:eastAsia="Calibri" w:hAnsi="Calibri" w:cs="Calibri"/>
          <w:color w:val="000000" w:themeColor="text1"/>
        </w:rPr>
        <w:t xml:space="preserve">Subexpr → num - Expr </w:t>
      </w:r>
      <w:r w:rsidR="00780CA7" w:rsidRPr="00780CA7">
        <w:rPr>
          <w:rFonts w:ascii="Calibri" w:eastAsia="Calibri" w:hAnsi="Calibri" w:cs="Calibri"/>
          <w:color w:val="000000" w:themeColor="text1"/>
          <w:vertAlign w:val="superscript"/>
        </w:rPr>
        <w:t xml:space="preserve">5 </w:t>
      </w:r>
      <w:r w:rsidRPr="1EA1D92D">
        <w:rPr>
          <w:rFonts w:ascii="Calibri" w:eastAsia="Calibri" w:hAnsi="Calibri" w:cs="Calibri"/>
          <w:color w:val="000000" w:themeColor="text1"/>
        </w:rPr>
        <w:t>| num</w:t>
      </w:r>
      <w:r w:rsidR="00780CA7">
        <w:rPr>
          <w:rFonts w:ascii="Calibri" w:eastAsia="Calibri" w:hAnsi="Calibri" w:cs="Calibri"/>
          <w:color w:val="000000" w:themeColor="text1"/>
        </w:rPr>
        <w:t xml:space="preserve"> </w:t>
      </w:r>
      <w:r w:rsidR="00780CA7" w:rsidRPr="00780CA7">
        <w:rPr>
          <w:rFonts w:ascii="Calibri" w:eastAsia="Calibri" w:hAnsi="Calibri" w:cs="Calibri"/>
          <w:color w:val="000000" w:themeColor="text1"/>
          <w:vertAlign w:val="superscript"/>
        </w:rPr>
        <w:t>6</w:t>
      </w:r>
    </w:p>
    <w:p w14:paraId="745D7093" w14:textId="742FEFAE" w:rsidR="2D66220C" w:rsidRDefault="2D66220C" w:rsidP="1EA1D92D">
      <w:pPr>
        <w:rPr>
          <w:rFonts w:ascii="Calibri" w:eastAsia="Calibri" w:hAnsi="Calibri" w:cs="Calibri"/>
        </w:rPr>
      </w:pPr>
      <w:r>
        <w:t xml:space="preserve">            </w:t>
      </w:r>
      <w:r w:rsidRPr="1EA1D92D">
        <w:rPr>
          <w:rFonts w:ascii="Calibri" w:eastAsia="Calibri" w:hAnsi="Calibri" w:cs="Calibri"/>
        </w:rPr>
        <w:t>Build the LL(1) table.</w:t>
      </w:r>
    </w:p>
    <w:sectPr w:rsidR="2D662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9728DA"/>
    <w:multiLevelType w:val="hybridMultilevel"/>
    <w:tmpl w:val="C144DB8E"/>
    <w:lvl w:ilvl="0" w:tplc="59B297BE">
      <w:start w:val="1"/>
      <w:numFmt w:val="decimal"/>
      <w:lvlText w:val="%1."/>
      <w:lvlJc w:val="left"/>
      <w:pPr>
        <w:ind w:left="720" w:hanging="360"/>
      </w:pPr>
    </w:lvl>
    <w:lvl w:ilvl="1" w:tplc="BF48B4EC">
      <w:start w:val="1"/>
      <w:numFmt w:val="lowerLetter"/>
      <w:lvlText w:val="%2."/>
      <w:lvlJc w:val="left"/>
      <w:pPr>
        <w:ind w:left="1440" w:hanging="360"/>
      </w:pPr>
    </w:lvl>
    <w:lvl w:ilvl="2" w:tplc="5616062E">
      <w:start w:val="1"/>
      <w:numFmt w:val="lowerRoman"/>
      <w:lvlText w:val="%3."/>
      <w:lvlJc w:val="right"/>
      <w:pPr>
        <w:ind w:left="2160" w:hanging="180"/>
      </w:pPr>
    </w:lvl>
    <w:lvl w:ilvl="3" w:tplc="6F742BA6">
      <w:start w:val="1"/>
      <w:numFmt w:val="decimal"/>
      <w:lvlText w:val="%4."/>
      <w:lvlJc w:val="left"/>
      <w:pPr>
        <w:ind w:left="2880" w:hanging="360"/>
      </w:pPr>
    </w:lvl>
    <w:lvl w:ilvl="4" w:tplc="035C4412">
      <w:start w:val="1"/>
      <w:numFmt w:val="lowerLetter"/>
      <w:lvlText w:val="%5."/>
      <w:lvlJc w:val="left"/>
      <w:pPr>
        <w:ind w:left="3600" w:hanging="360"/>
      </w:pPr>
    </w:lvl>
    <w:lvl w:ilvl="5" w:tplc="CB32F0E8">
      <w:start w:val="1"/>
      <w:numFmt w:val="lowerRoman"/>
      <w:lvlText w:val="%6."/>
      <w:lvlJc w:val="right"/>
      <w:pPr>
        <w:ind w:left="4320" w:hanging="180"/>
      </w:pPr>
    </w:lvl>
    <w:lvl w:ilvl="6" w:tplc="97562A72">
      <w:start w:val="1"/>
      <w:numFmt w:val="decimal"/>
      <w:lvlText w:val="%7."/>
      <w:lvlJc w:val="left"/>
      <w:pPr>
        <w:ind w:left="5040" w:hanging="360"/>
      </w:pPr>
    </w:lvl>
    <w:lvl w:ilvl="7" w:tplc="A3D0EC8E">
      <w:start w:val="1"/>
      <w:numFmt w:val="lowerLetter"/>
      <w:lvlText w:val="%8."/>
      <w:lvlJc w:val="left"/>
      <w:pPr>
        <w:ind w:left="5760" w:hanging="360"/>
      </w:pPr>
    </w:lvl>
    <w:lvl w:ilvl="8" w:tplc="C860873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91420"/>
    <w:multiLevelType w:val="hybridMultilevel"/>
    <w:tmpl w:val="78721BCA"/>
    <w:lvl w:ilvl="0" w:tplc="57FCC1E6">
      <w:start w:val="1"/>
      <w:numFmt w:val="decimal"/>
      <w:lvlText w:val="%1."/>
      <w:lvlJc w:val="left"/>
      <w:pPr>
        <w:ind w:left="720" w:hanging="360"/>
      </w:pPr>
    </w:lvl>
    <w:lvl w:ilvl="1" w:tplc="09F2ECFA">
      <w:start w:val="1"/>
      <w:numFmt w:val="lowerLetter"/>
      <w:lvlText w:val="%2."/>
      <w:lvlJc w:val="left"/>
      <w:pPr>
        <w:ind w:left="1440" w:hanging="360"/>
      </w:pPr>
    </w:lvl>
    <w:lvl w:ilvl="2" w:tplc="F24CFFC2">
      <w:start w:val="1"/>
      <w:numFmt w:val="lowerRoman"/>
      <w:lvlText w:val="%3."/>
      <w:lvlJc w:val="right"/>
      <w:pPr>
        <w:ind w:left="2160" w:hanging="180"/>
      </w:pPr>
    </w:lvl>
    <w:lvl w:ilvl="3" w:tplc="456828BC">
      <w:start w:val="1"/>
      <w:numFmt w:val="decimal"/>
      <w:lvlText w:val="%4."/>
      <w:lvlJc w:val="left"/>
      <w:pPr>
        <w:ind w:left="2880" w:hanging="360"/>
      </w:pPr>
    </w:lvl>
    <w:lvl w:ilvl="4" w:tplc="1D3CE59C">
      <w:start w:val="1"/>
      <w:numFmt w:val="lowerLetter"/>
      <w:lvlText w:val="%5."/>
      <w:lvlJc w:val="left"/>
      <w:pPr>
        <w:ind w:left="3600" w:hanging="360"/>
      </w:pPr>
    </w:lvl>
    <w:lvl w:ilvl="5" w:tplc="1610A87E">
      <w:start w:val="1"/>
      <w:numFmt w:val="lowerRoman"/>
      <w:lvlText w:val="%6."/>
      <w:lvlJc w:val="right"/>
      <w:pPr>
        <w:ind w:left="4320" w:hanging="180"/>
      </w:pPr>
    </w:lvl>
    <w:lvl w:ilvl="6" w:tplc="7CCE5F76">
      <w:start w:val="1"/>
      <w:numFmt w:val="decimal"/>
      <w:lvlText w:val="%7."/>
      <w:lvlJc w:val="left"/>
      <w:pPr>
        <w:ind w:left="5040" w:hanging="360"/>
      </w:pPr>
    </w:lvl>
    <w:lvl w:ilvl="7" w:tplc="BDA86F74">
      <w:start w:val="1"/>
      <w:numFmt w:val="lowerLetter"/>
      <w:lvlText w:val="%8."/>
      <w:lvlJc w:val="left"/>
      <w:pPr>
        <w:ind w:left="5760" w:hanging="360"/>
      </w:pPr>
    </w:lvl>
    <w:lvl w:ilvl="8" w:tplc="3ACAC6A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473FCF"/>
    <w:multiLevelType w:val="hybridMultilevel"/>
    <w:tmpl w:val="59FA518C"/>
    <w:lvl w:ilvl="0" w:tplc="DC380C2A">
      <w:start w:val="1"/>
      <w:numFmt w:val="decimal"/>
      <w:lvlText w:val="%1."/>
      <w:lvlJc w:val="left"/>
      <w:pPr>
        <w:ind w:left="720" w:hanging="360"/>
      </w:pPr>
    </w:lvl>
    <w:lvl w:ilvl="1" w:tplc="E8B651EC">
      <w:start w:val="1"/>
      <w:numFmt w:val="lowerLetter"/>
      <w:lvlText w:val="%2."/>
      <w:lvlJc w:val="left"/>
      <w:pPr>
        <w:ind w:left="1440" w:hanging="360"/>
      </w:pPr>
    </w:lvl>
    <w:lvl w:ilvl="2" w:tplc="51B041AE">
      <w:start w:val="1"/>
      <w:numFmt w:val="lowerRoman"/>
      <w:lvlText w:val="%3."/>
      <w:lvlJc w:val="right"/>
      <w:pPr>
        <w:ind w:left="2160" w:hanging="180"/>
      </w:pPr>
    </w:lvl>
    <w:lvl w:ilvl="3" w:tplc="29AE6364">
      <w:start w:val="1"/>
      <w:numFmt w:val="decimal"/>
      <w:lvlText w:val="%4."/>
      <w:lvlJc w:val="left"/>
      <w:pPr>
        <w:ind w:left="2880" w:hanging="360"/>
      </w:pPr>
    </w:lvl>
    <w:lvl w:ilvl="4" w:tplc="6F546C94">
      <w:start w:val="1"/>
      <w:numFmt w:val="lowerLetter"/>
      <w:lvlText w:val="%5."/>
      <w:lvlJc w:val="left"/>
      <w:pPr>
        <w:ind w:left="3600" w:hanging="360"/>
      </w:pPr>
    </w:lvl>
    <w:lvl w:ilvl="5" w:tplc="E5046C24">
      <w:start w:val="1"/>
      <w:numFmt w:val="lowerRoman"/>
      <w:lvlText w:val="%6."/>
      <w:lvlJc w:val="right"/>
      <w:pPr>
        <w:ind w:left="4320" w:hanging="180"/>
      </w:pPr>
    </w:lvl>
    <w:lvl w:ilvl="6" w:tplc="09AA284E">
      <w:start w:val="1"/>
      <w:numFmt w:val="decimal"/>
      <w:lvlText w:val="%7."/>
      <w:lvlJc w:val="left"/>
      <w:pPr>
        <w:ind w:left="5040" w:hanging="360"/>
      </w:pPr>
    </w:lvl>
    <w:lvl w:ilvl="7" w:tplc="C0CE57CA">
      <w:start w:val="1"/>
      <w:numFmt w:val="lowerLetter"/>
      <w:lvlText w:val="%8."/>
      <w:lvlJc w:val="left"/>
      <w:pPr>
        <w:ind w:left="5760" w:hanging="360"/>
      </w:pPr>
    </w:lvl>
    <w:lvl w:ilvl="8" w:tplc="766C9A5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1MjQyNjKxNDQyMDFU0lEKTi0uzszPAykwrAUAR/0jVywAAAA="/>
  </w:docVars>
  <w:rsids>
    <w:rsidRoot w:val="72596C07"/>
    <w:rsid w:val="000A40A2"/>
    <w:rsid w:val="00780CA7"/>
    <w:rsid w:val="00D98831"/>
    <w:rsid w:val="1D0608CC"/>
    <w:rsid w:val="1EA1D92D"/>
    <w:rsid w:val="29F369C6"/>
    <w:rsid w:val="2D2B0A88"/>
    <w:rsid w:val="2D66220C"/>
    <w:rsid w:val="3062AB4A"/>
    <w:rsid w:val="453B0560"/>
    <w:rsid w:val="4E9903FC"/>
    <w:rsid w:val="58E57D2B"/>
    <w:rsid w:val="5FD2A606"/>
    <w:rsid w:val="616E7667"/>
    <w:rsid w:val="72596C07"/>
    <w:rsid w:val="7DA1E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903FC"/>
  <w15:chartTrackingRefBased/>
  <w15:docId w15:val="{13DA29FF-83DE-43E9-812F-DA00C16DA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4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2" ma:contentTypeDescription="Create a new document." ma:contentTypeScope="" ma:versionID="d850326fa20db14e250a525155b50742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8e583795042216b3ce3daa81244038ba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36a2d53-f6e3-4cc3-95a7-520d564d611d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Props1.xml><?xml version="1.0" encoding="utf-8"?>
<ds:datastoreItem xmlns:ds="http://schemas.openxmlformats.org/officeDocument/2006/customXml" ds:itemID="{8C43CDC4-E0C3-4AB8-BFD8-C6E5C68756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06D656-C8A1-4D65-8E56-9698EC4488B4}"/>
</file>

<file path=customXml/itemProps3.xml><?xml version="1.0" encoding="utf-8"?>
<ds:datastoreItem xmlns:ds="http://schemas.openxmlformats.org/officeDocument/2006/customXml" ds:itemID="{F264BC21-F137-4990-872A-DCA1EF738741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1f964045-88d3-4872-bc4d-aec5516d6b47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ADRIANA-MIHAELA GURAN</dc:creator>
  <cp:keywords/>
  <dc:description/>
  <cp:lastModifiedBy>ADRIANA-MIHAELA GURAN</cp:lastModifiedBy>
  <cp:revision>3</cp:revision>
  <dcterms:created xsi:type="dcterms:W3CDTF">2021-11-16T07:18:00Z</dcterms:created>
  <dcterms:modified xsi:type="dcterms:W3CDTF">2021-11-16T07:29:00Z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  <property fmtid="{D5CDD505-2E9C-101B-9397-08002B2CF9AE}" pid="3" name="MediaServiceImageTags">
    <vt:lpwstr/>
  </property>
</Properties>
</file>